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82B1B" w:rsidRPr="00765FE5" w:rsidRDefault="00182B1B" w:rsidP="00182B1B">
      <w:pPr>
        <w:rPr>
          <w:b/>
          <w:i/>
          <w:sz w:val="24"/>
        </w:rPr>
      </w:pPr>
    </w:p>
    <w:p w:rsidR="00443BC8" w:rsidRDefault="00C365A2" w:rsidP="00182B1B">
      <w:pPr>
        <w:rPr>
          <w:b/>
          <w:sz w:val="24"/>
        </w:rPr>
      </w:pPr>
      <w:r w:rsidRPr="00C365A2">
        <w:rPr>
          <w:sz w:val="24"/>
        </w:rPr>
        <w:t>Title:</w:t>
      </w:r>
      <w:r>
        <w:rPr>
          <w:b/>
          <w:sz w:val="24"/>
        </w:rPr>
        <w:t xml:space="preserve"> </w:t>
      </w:r>
      <w:r w:rsidR="00AD243F">
        <w:rPr>
          <w:b/>
          <w:sz w:val="24"/>
        </w:rPr>
        <w:t>The Social Semiotic Potential of Gestural Drawing</w:t>
      </w:r>
    </w:p>
    <w:p w:rsidR="00E634FE" w:rsidRDefault="00C365A2" w:rsidP="00E634FE">
      <w:pPr>
        <w:spacing w:line="240" w:lineRule="auto"/>
        <w:rPr>
          <w:sz w:val="24"/>
        </w:rPr>
      </w:pPr>
      <w:r>
        <w:rPr>
          <w:sz w:val="24"/>
        </w:rPr>
        <w:t xml:space="preserve">Authors: </w:t>
      </w:r>
      <w:r w:rsidR="00443BC8">
        <w:rPr>
          <w:sz w:val="24"/>
        </w:rPr>
        <w:t>Amanda Roberts</w:t>
      </w:r>
      <w:proofErr w:type="gramStart"/>
      <w:r>
        <w:rPr>
          <w:sz w:val="24"/>
        </w:rPr>
        <w:t xml:space="preserve">,  </w:t>
      </w:r>
      <w:r w:rsidR="00E634FE" w:rsidRPr="00443BC8">
        <w:rPr>
          <w:sz w:val="24"/>
        </w:rPr>
        <w:t>Howard</w:t>
      </w:r>
      <w:proofErr w:type="gramEnd"/>
      <w:r w:rsidR="00E634FE">
        <w:rPr>
          <w:sz w:val="24"/>
        </w:rPr>
        <w:t xml:space="preserve"> Riley</w:t>
      </w:r>
    </w:p>
    <w:p w:rsidR="00182B1B" w:rsidRPr="00443BC8" w:rsidRDefault="00C365A2" w:rsidP="00182B1B">
      <w:pPr>
        <w:rPr>
          <w:sz w:val="24"/>
        </w:rPr>
      </w:pPr>
      <w:r>
        <w:rPr>
          <w:sz w:val="24"/>
        </w:rPr>
        <w:t>Word Length: 3923</w:t>
      </w:r>
    </w:p>
    <w:p w:rsidR="00C365A2" w:rsidRPr="00C365A2" w:rsidRDefault="00C365A2" w:rsidP="00C365A2">
      <w:pPr>
        <w:spacing w:line="240" w:lineRule="auto"/>
        <w:rPr>
          <w:sz w:val="24"/>
        </w:rPr>
      </w:pPr>
      <w:r w:rsidRPr="00C365A2">
        <w:rPr>
          <w:sz w:val="24"/>
        </w:rPr>
        <w:t>Biographical Notes</w:t>
      </w:r>
      <w:r w:rsidRPr="00C365A2">
        <w:rPr>
          <w:sz w:val="24"/>
        </w:rPr>
        <w:t>:</w:t>
      </w:r>
    </w:p>
    <w:p w:rsidR="00C365A2" w:rsidRPr="007F6E0C" w:rsidRDefault="00C365A2" w:rsidP="00C365A2">
      <w:pPr>
        <w:spacing w:line="240" w:lineRule="auto"/>
        <w:rPr>
          <w:sz w:val="24"/>
        </w:rPr>
      </w:pPr>
      <w:r w:rsidRPr="006628FD">
        <w:rPr>
          <w:sz w:val="24"/>
        </w:rPr>
        <w:t xml:space="preserve">Howard Riley studied at Hammersmith College of Art, Coventry College of Art, and the Royal College of Art. He holds a doctorate of the University of Wales in the practice and pedagogy of drawing. </w:t>
      </w:r>
      <w:r>
        <w:rPr>
          <w:sz w:val="24"/>
        </w:rPr>
        <w:t>H</w:t>
      </w:r>
      <w:r w:rsidRPr="006628FD">
        <w:rPr>
          <w:sz w:val="24"/>
        </w:rPr>
        <w:t>e is</w:t>
      </w:r>
      <w:r>
        <w:rPr>
          <w:sz w:val="24"/>
        </w:rPr>
        <w:t xml:space="preserve"> Professor of Visual Communication and</w:t>
      </w:r>
      <w:r w:rsidRPr="006628FD">
        <w:rPr>
          <w:sz w:val="24"/>
        </w:rPr>
        <w:t xml:space="preserve"> Head of the School of Research and Postgraduate Studies, </w:t>
      </w:r>
      <w:proofErr w:type="spellStart"/>
      <w:r w:rsidRPr="006628FD">
        <w:rPr>
          <w:sz w:val="24"/>
        </w:rPr>
        <w:t>Dynevor</w:t>
      </w:r>
      <w:proofErr w:type="spellEnd"/>
      <w:r w:rsidRPr="006628FD">
        <w:rPr>
          <w:sz w:val="24"/>
        </w:rPr>
        <w:t xml:space="preserve"> Centre for Arts, Swansea Metropolitan University. He has published in the areas of visual semiotics, the pedagogy of drawing, and multimodality. His drawings have been exhibited in Australia, Malaysia </w:t>
      </w:r>
      <w:proofErr w:type="gramStart"/>
      <w:r w:rsidRPr="006628FD">
        <w:rPr>
          <w:sz w:val="24"/>
        </w:rPr>
        <w:t>and  Finland</w:t>
      </w:r>
      <w:proofErr w:type="gramEnd"/>
      <w:r w:rsidRPr="006628FD">
        <w:rPr>
          <w:sz w:val="24"/>
        </w:rPr>
        <w:t xml:space="preserve"> as well as the UK.</w:t>
      </w:r>
    </w:p>
    <w:p w:rsidR="00C365A2" w:rsidRPr="007F6E0C" w:rsidRDefault="00C365A2" w:rsidP="00C365A2">
      <w:pPr>
        <w:spacing w:line="240" w:lineRule="auto"/>
        <w:rPr>
          <w:sz w:val="24"/>
        </w:rPr>
      </w:pPr>
      <w:r>
        <w:rPr>
          <w:sz w:val="24"/>
        </w:rPr>
        <w:t xml:space="preserve">Amanda Roberts is a </w:t>
      </w:r>
      <w:r w:rsidRPr="006628FD">
        <w:rPr>
          <w:sz w:val="24"/>
        </w:rPr>
        <w:t xml:space="preserve">PhD student at </w:t>
      </w:r>
      <w:proofErr w:type="spellStart"/>
      <w:r w:rsidRPr="006628FD">
        <w:rPr>
          <w:sz w:val="24"/>
        </w:rPr>
        <w:t>Dynevor</w:t>
      </w:r>
      <w:proofErr w:type="spellEnd"/>
      <w:r w:rsidRPr="006628FD">
        <w:rPr>
          <w:sz w:val="24"/>
        </w:rPr>
        <w:t xml:space="preserve"> Centre for Arts, Swansea Metropolitan </w:t>
      </w:r>
      <w:proofErr w:type="spellStart"/>
      <w:r w:rsidRPr="006628FD">
        <w:rPr>
          <w:sz w:val="24"/>
        </w:rPr>
        <w:t>University</w:t>
      </w:r>
      <w:proofErr w:type="spellEnd"/>
      <w:r w:rsidRPr="006628FD">
        <w:rPr>
          <w:sz w:val="24"/>
        </w:rPr>
        <w:t>.</w:t>
      </w:r>
      <w:r>
        <w:rPr>
          <w:sz w:val="24"/>
        </w:rPr>
        <w:t xml:space="preserve"> She</w:t>
      </w:r>
      <w:r w:rsidRPr="006628FD">
        <w:rPr>
          <w:sz w:val="24"/>
        </w:rPr>
        <w:t xml:space="preserve"> studied at Swansea University and the Faculty of Art &amp; Design, Swansea Institute of Higher Education.  Her practice </w:t>
      </w:r>
      <w:proofErr w:type="spellStart"/>
      <w:r w:rsidRPr="006628FD">
        <w:rPr>
          <w:sz w:val="24"/>
        </w:rPr>
        <w:t>focusses</w:t>
      </w:r>
      <w:proofErr w:type="spellEnd"/>
      <w:r w:rsidRPr="006628FD">
        <w:rPr>
          <w:sz w:val="24"/>
        </w:rPr>
        <w:t xml:space="preserve"> upon representations of the figure</w:t>
      </w:r>
      <w:proofErr w:type="gramStart"/>
      <w:r w:rsidRPr="006628FD">
        <w:rPr>
          <w:sz w:val="24"/>
        </w:rPr>
        <w:t>,  and</w:t>
      </w:r>
      <w:proofErr w:type="gramEnd"/>
      <w:r w:rsidRPr="006628FD">
        <w:rPr>
          <w:sz w:val="24"/>
        </w:rPr>
        <w:t xml:space="preserve"> is concerned with life drawing and conventions related to the female nude. She is currently studying for a doctorate in the theory and practice of drawing at the </w:t>
      </w:r>
      <w:proofErr w:type="spellStart"/>
      <w:r w:rsidRPr="006628FD">
        <w:rPr>
          <w:sz w:val="24"/>
        </w:rPr>
        <w:t>Dynevor</w:t>
      </w:r>
      <w:proofErr w:type="spellEnd"/>
      <w:r w:rsidRPr="006628FD">
        <w:rPr>
          <w:sz w:val="24"/>
        </w:rPr>
        <w:t xml:space="preserve"> Centre for Arts, Swansea Metropolitan University. Her drawings and paintings have been exhibited widely in the UK.</w:t>
      </w:r>
    </w:p>
    <w:p w:rsidR="00C365A2" w:rsidDel="00C365A2" w:rsidRDefault="00182B1B" w:rsidP="00182B1B">
      <w:pPr>
        <w:rPr>
          <w:sz w:val="24"/>
        </w:rPr>
      </w:pPr>
      <w:r w:rsidRPr="00C365A2">
        <w:rPr>
          <w:sz w:val="24"/>
        </w:rPr>
        <w:t>Abstract</w:t>
      </w:r>
      <w:r w:rsidR="00C365A2">
        <w:rPr>
          <w:sz w:val="24"/>
        </w:rPr>
        <w:t>:</w:t>
      </w:r>
    </w:p>
    <w:p w:rsidR="0039075B" w:rsidRDefault="00182B1B" w:rsidP="00C365A2">
      <w:pPr>
        <w:rPr>
          <w:sz w:val="24"/>
        </w:rPr>
      </w:pPr>
      <w:r w:rsidRPr="00765FE5">
        <w:rPr>
          <w:sz w:val="24"/>
        </w:rPr>
        <w:t>This article explore</w:t>
      </w:r>
      <w:r w:rsidR="003D6D08">
        <w:rPr>
          <w:sz w:val="24"/>
        </w:rPr>
        <w:t>s</w:t>
      </w:r>
      <w:r w:rsidRPr="00765FE5">
        <w:rPr>
          <w:sz w:val="24"/>
        </w:rPr>
        <w:t xml:space="preserve"> the relationship between semiotic understanding and </w:t>
      </w:r>
      <w:r w:rsidR="00874DAF" w:rsidRPr="00874DAF">
        <w:rPr>
          <w:i/>
          <w:sz w:val="24"/>
        </w:rPr>
        <w:t>gestural</w:t>
      </w:r>
      <w:r w:rsidRPr="00765FE5">
        <w:rPr>
          <w:sz w:val="24"/>
        </w:rPr>
        <w:t xml:space="preserve"> drawing practice. Gesture </w:t>
      </w:r>
      <w:r w:rsidR="003D6D08">
        <w:rPr>
          <w:sz w:val="24"/>
        </w:rPr>
        <w:t>is</w:t>
      </w:r>
      <w:r w:rsidRPr="00765FE5">
        <w:rPr>
          <w:sz w:val="24"/>
        </w:rPr>
        <w:t xml:space="preserve"> </w:t>
      </w:r>
      <w:r w:rsidR="003D6D08">
        <w:rPr>
          <w:sz w:val="24"/>
        </w:rPr>
        <w:t>discussed</w:t>
      </w:r>
      <w:r w:rsidRPr="00765FE5">
        <w:rPr>
          <w:sz w:val="24"/>
        </w:rPr>
        <w:t xml:space="preserve"> as an integral </w:t>
      </w:r>
      <w:r w:rsidR="003D6D08">
        <w:rPr>
          <w:sz w:val="24"/>
        </w:rPr>
        <w:t>drawing strategy</w:t>
      </w:r>
      <w:r w:rsidRPr="00765FE5">
        <w:rPr>
          <w:sz w:val="24"/>
        </w:rPr>
        <w:t xml:space="preserve"> in the production of a body of practical research titled </w:t>
      </w:r>
      <w:r w:rsidRPr="00765FE5">
        <w:rPr>
          <w:i/>
          <w:sz w:val="24"/>
        </w:rPr>
        <w:t>Extended Drawings</w:t>
      </w:r>
      <w:r w:rsidR="00177FE4">
        <w:rPr>
          <w:sz w:val="24"/>
        </w:rPr>
        <w:t xml:space="preserve">. </w:t>
      </w:r>
      <w:r w:rsidR="00177FE4" w:rsidRPr="00E634FE">
        <w:rPr>
          <w:sz w:val="24"/>
        </w:rPr>
        <w:t>Recent debate</w:t>
      </w:r>
      <w:r w:rsidR="00CD4CC8" w:rsidRPr="00E634FE">
        <w:rPr>
          <w:sz w:val="24"/>
        </w:rPr>
        <w:t xml:space="preserve"> (</w:t>
      </w:r>
      <w:proofErr w:type="spellStart"/>
      <w:r w:rsidR="00CD4CC8" w:rsidRPr="00E634FE">
        <w:rPr>
          <w:sz w:val="24"/>
        </w:rPr>
        <w:t>Schneckloth</w:t>
      </w:r>
      <w:proofErr w:type="spellEnd"/>
      <w:r w:rsidR="00CD4CC8" w:rsidRPr="00E634FE">
        <w:rPr>
          <w:sz w:val="24"/>
        </w:rPr>
        <w:t xml:space="preserve"> 2008)</w:t>
      </w:r>
      <w:r w:rsidR="00177FE4" w:rsidRPr="00E634FE">
        <w:rPr>
          <w:sz w:val="24"/>
        </w:rPr>
        <w:t xml:space="preserve"> about </w:t>
      </w:r>
      <w:r w:rsidRPr="00E634FE">
        <w:rPr>
          <w:sz w:val="24"/>
        </w:rPr>
        <w:t xml:space="preserve">whether </w:t>
      </w:r>
      <w:r w:rsidR="00177FE4" w:rsidRPr="00E634FE">
        <w:rPr>
          <w:sz w:val="24"/>
        </w:rPr>
        <w:t xml:space="preserve">gestural and embodied practice falls outside the realm </w:t>
      </w:r>
      <w:proofErr w:type="gramStart"/>
      <w:r w:rsidR="00177FE4" w:rsidRPr="00E634FE">
        <w:rPr>
          <w:sz w:val="24"/>
        </w:rPr>
        <w:t xml:space="preserve">of </w:t>
      </w:r>
      <w:r w:rsidRPr="00E634FE">
        <w:rPr>
          <w:sz w:val="24"/>
        </w:rPr>
        <w:t xml:space="preserve"> semiotic</w:t>
      </w:r>
      <w:proofErr w:type="gramEnd"/>
      <w:r w:rsidR="00177FE4" w:rsidRPr="00E634FE">
        <w:rPr>
          <w:sz w:val="24"/>
        </w:rPr>
        <w:t xml:space="preserve"> analysis</w:t>
      </w:r>
      <w:r w:rsidRPr="00E634FE">
        <w:rPr>
          <w:sz w:val="24"/>
        </w:rPr>
        <w:t xml:space="preserve"> </w:t>
      </w:r>
      <w:r w:rsidR="00177FE4" w:rsidRPr="00E634FE">
        <w:rPr>
          <w:sz w:val="24"/>
        </w:rPr>
        <w:t>is addressed</w:t>
      </w:r>
      <w:r w:rsidRPr="00E634FE">
        <w:rPr>
          <w:sz w:val="24"/>
        </w:rPr>
        <w:t xml:space="preserve">, </w:t>
      </w:r>
      <w:r w:rsidRPr="00765FE5">
        <w:rPr>
          <w:sz w:val="24"/>
        </w:rPr>
        <w:t xml:space="preserve">and a selection of the </w:t>
      </w:r>
      <w:r w:rsidRPr="00765FE5">
        <w:rPr>
          <w:i/>
          <w:sz w:val="24"/>
        </w:rPr>
        <w:t xml:space="preserve">Extended Drawings </w:t>
      </w:r>
      <w:r w:rsidR="00A10637" w:rsidRPr="00A10637">
        <w:rPr>
          <w:sz w:val="24"/>
        </w:rPr>
        <w:t>serie</w:t>
      </w:r>
      <w:r w:rsidR="000865BD">
        <w:rPr>
          <w:sz w:val="24"/>
        </w:rPr>
        <w:t>s</w:t>
      </w:r>
      <w:r w:rsidR="003F2C58">
        <w:rPr>
          <w:i/>
          <w:sz w:val="24"/>
        </w:rPr>
        <w:t xml:space="preserve"> </w:t>
      </w:r>
      <w:r w:rsidRPr="00765FE5">
        <w:rPr>
          <w:sz w:val="24"/>
        </w:rPr>
        <w:t xml:space="preserve">is </w:t>
      </w:r>
      <w:proofErr w:type="spellStart"/>
      <w:r w:rsidRPr="00765FE5">
        <w:rPr>
          <w:sz w:val="24"/>
        </w:rPr>
        <w:t>analysed</w:t>
      </w:r>
      <w:proofErr w:type="spellEnd"/>
      <w:r w:rsidRPr="00765FE5">
        <w:rPr>
          <w:sz w:val="24"/>
        </w:rPr>
        <w:t xml:space="preserve"> within a semiotic framework. Specifically, a </w:t>
      </w:r>
      <w:r w:rsidR="00874DAF" w:rsidRPr="00874DAF">
        <w:rPr>
          <w:i/>
          <w:sz w:val="24"/>
        </w:rPr>
        <w:t>systemic-functional</w:t>
      </w:r>
      <w:r w:rsidRPr="00765FE5">
        <w:rPr>
          <w:sz w:val="24"/>
        </w:rPr>
        <w:t xml:space="preserve"> semiotic model</w:t>
      </w:r>
      <w:r w:rsidRPr="00765FE5">
        <w:rPr>
          <w:i/>
          <w:sz w:val="24"/>
        </w:rPr>
        <w:t xml:space="preserve"> </w:t>
      </w:r>
      <w:r w:rsidRPr="00765FE5">
        <w:rPr>
          <w:sz w:val="24"/>
        </w:rPr>
        <w:t xml:space="preserve">is introduced and explained. Such a model is shown to </w:t>
      </w:r>
      <w:r w:rsidR="00A41A07">
        <w:rPr>
          <w:sz w:val="24"/>
        </w:rPr>
        <w:t>facilitate the negotiation of a wider range of</w:t>
      </w:r>
      <w:r w:rsidRPr="00765FE5">
        <w:rPr>
          <w:sz w:val="24"/>
        </w:rPr>
        <w:t xml:space="preserve"> meani</w:t>
      </w:r>
      <w:r w:rsidR="00A41A07">
        <w:rPr>
          <w:sz w:val="24"/>
        </w:rPr>
        <w:t xml:space="preserve">ngs than otherwise available, particularly revealing underlying assumptions of </w:t>
      </w:r>
      <w:r w:rsidR="00874DAF" w:rsidRPr="00874DAF">
        <w:rPr>
          <w:i/>
          <w:sz w:val="24"/>
        </w:rPr>
        <w:t>the</w:t>
      </w:r>
      <w:r w:rsidR="00A41A07">
        <w:rPr>
          <w:sz w:val="24"/>
        </w:rPr>
        <w:t xml:space="preserve"> </w:t>
      </w:r>
      <w:r w:rsidR="00A41A07">
        <w:rPr>
          <w:i/>
          <w:sz w:val="24"/>
        </w:rPr>
        <w:t>model/artist/viewer</w:t>
      </w:r>
      <w:r w:rsidR="00A41A07">
        <w:rPr>
          <w:sz w:val="24"/>
        </w:rPr>
        <w:t xml:space="preserve"> social relationships.</w:t>
      </w:r>
      <w:r w:rsidRPr="00765FE5">
        <w:rPr>
          <w:sz w:val="24"/>
        </w:rPr>
        <w:t xml:space="preserve"> </w:t>
      </w:r>
      <w:r w:rsidR="003F2C58">
        <w:rPr>
          <w:sz w:val="24"/>
        </w:rPr>
        <w:t>I</w:t>
      </w:r>
      <w:r w:rsidRPr="00765FE5">
        <w:rPr>
          <w:sz w:val="24"/>
        </w:rPr>
        <w:t>t is concluded that no drawing practice is beyond the realm of the semiotic, and</w:t>
      </w:r>
      <w:r w:rsidR="00A41A07">
        <w:rPr>
          <w:sz w:val="24"/>
        </w:rPr>
        <w:t xml:space="preserve"> that</w:t>
      </w:r>
      <w:r w:rsidRPr="00765FE5">
        <w:rPr>
          <w:sz w:val="24"/>
        </w:rPr>
        <w:t xml:space="preserve"> semiotic analysis is applicable</w:t>
      </w:r>
      <w:r>
        <w:rPr>
          <w:sz w:val="24"/>
        </w:rPr>
        <w:t xml:space="preserve"> across the whole domain of drawing</w:t>
      </w:r>
      <w:r w:rsidR="00A41A07">
        <w:rPr>
          <w:sz w:val="24"/>
        </w:rPr>
        <w:t>, including the gestural,</w:t>
      </w:r>
      <w:r>
        <w:rPr>
          <w:sz w:val="24"/>
        </w:rPr>
        <w:t xml:space="preserve"> </w:t>
      </w:r>
      <w:r w:rsidRPr="00765FE5">
        <w:rPr>
          <w:sz w:val="24"/>
        </w:rPr>
        <w:t>as a me</w:t>
      </w:r>
      <w:r w:rsidR="003D6D08">
        <w:rPr>
          <w:sz w:val="24"/>
        </w:rPr>
        <w:t>ans</w:t>
      </w:r>
      <w:r w:rsidRPr="00765FE5">
        <w:rPr>
          <w:sz w:val="24"/>
        </w:rPr>
        <w:t xml:space="preserve"> of generating meaning. </w:t>
      </w:r>
    </w:p>
    <w:p w:rsidR="008A1CBC" w:rsidRPr="00AE5CF1" w:rsidRDefault="00A10637" w:rsidP="0039075B">
      <w:pPr>
        <w:spacing w:line="240" w:lineRule="auto"/>
        <w:rPr>
          <w:b/>
          <w:sz w:val="24"/>
        </w:rPr>
      </w:pPr>
      <w:r w:rsidRPr="00A10637">
        <w:rPr>
          <w:b/>
          <w:sz w:val="24"/>
        </w:rPr>
        <w:t>Introduction</w:t>
      </w:r>
    </w:p>
    <w:p w:rsidR="005934EE" w:rsidRDefault="00A10637" w:rsidP="00FD5BEF">
      <w:pPr>
        <w:spacing w:line="480" w:lineRule="auto"/>
        <w:rPr>
          <w:sz w:val="24"/>
          <w:szCs w:val="24"/>
        </w:rPr>
      </w:pPr>
      <w:r w:rsidRPr="00A10637">
        <w:rPr>
          <w:sz w:val="24"/>
        </w:rPr>
        <w:t xml:space="preserve">The stimulus for this article came from a close reading of Sara </w:t>
      </w:r>
      <w:proofErr w:type="spellStart"/>
      <w:r w:rsidRPr="00A10637">
        <w:rPr>
          <w:sz w:val="24"/>
        </w:rPr>
        <w:t>Schneckloth’s</w:t>
      </w:r>
      <w:proofErr w:type="spellEnd"/>
      <w:r w:rsidRPr="00A10637">
        <w:rPr>
          <w:sz w:val="24"/>
        </w:rPr>
        <w:t xml:space="preserve"> (2008) </w:t>
      </w:r>
      <w:r w:rsidRPr="00A10637">
        <w:rPr>
          <w:i/>
          <w:sz w:val="24"/>
        </w:rPr>
        <w:t>Marking Time, Figuring Space: Gesture and the Embodied Movement</w:t>
      </w:r>
      <w:r w:rsidRPr="00E634FE">
        <w:rPr>
          <w:i/>
          <w:sz w:val="24"/>
        </w:rPr>
        <w:t xml:space="preserve">, </w:t>
      </w:r>
      <w:r w:rsidRPr="00E634FE">
        <w:rPr>
          <w:sz w:val="24"/>
        </w:rPr>
        <w:t xml:space="preserve">published in </w:t>
      </w:r>
      <w:r w:rsidR="00314BB7" w:rsidRPr="00E634FE">
        <w:rPr>
          <w:sz w:val="24"/>
        </w:rPr>
        <w:t>th</w:t>
      </w:r>
      <w:r w:rsidR="00C80369" w:rsidRPr="00E634FE">
        <w:rPr>
          <w:sz w:val="24"/>
        </w:rPr>
        <w:t>e</w:t>
      </w:r>
      <w:r w:rsidR="007D2BA1" w:rsidRPr="00E634FE">
        <w:rPr>
          <w:sz w:val="24"/>
        </w:rPr>
        <w:t xml:space="preserve"> </w:t>
      </w:r>
      <w:r w:rsidR="007D2BA1" w:rsidRPr="00E634FE">
        <w:rPr>
          <w:i/>
          <w:sz w:val="24"/>
        </w:rPr>
        <w:t xml:space="preserve">Journal of Visual </w:t>
      </w:r>
      <w:proofErr w:type="gramStart"/>
      <w:r w:rsidR="007D2BA1" w:rsidRPr="00E634FE">
        <w:rPr>
          <w:i/>
          <w:sz w:val="24"/>
        </w:rPr>
        <w:t>Culture</w:t>
      </w:r>
      <w:r w:rsidRPr="00E634FE">
        <w:rPr>
          <w:sz w:val="24"/>
        </w:rPr>
        <w:t xml:space="preserve"> .</w:t>
      </w:r>
      <w:proofErr w:type="gramEnd"/>
      <w:r w:rsidRPr="00E634FE">
        <w:rPr>
          <w:sz w:val="24"/>
        </w:rPr>
        <w:t xml:space="preserve"> </w:t>
      </w:r>
      <w:r w:rsidRPr="00A10637">
        <w:rPr>
          <w:sz w:val="24"/>
        </w:rPr>
        <w:t xml:space="preserve">In her abstract, she observes that the drawn gesture affords a </w:t>
      </w:r>
      <w:r w:rsidR="00C365A2">
        <w:rPr>
          <w:sz w:val="24"/>
        </w:rPr>
        <w:t>‘</w:t>
      </w:r>
      <w:r w:rsidRPr="00A10637">
        <w:rPr>
          <w:sz w:val="24"/>
        </w:rPr>
        <w:t>…potential to convey meaning beyond the semiotic…</w:t>
      </w:r>
      <w:r w:rsidR="00C365A2">
        <w:rPr>
          <w:sz w:val="24"/>
        </w:rPr>
        <w:t>’</w:t>
      </w:r>
      <w:r w:rsidRPr="00A10637">
        <w:rPr>
          <w:sz w:val="24"/>
        </w:rPr>
        <w:t xml:space="preserve"> Such an intriguing</w:t>
      </w:r>
      <w:r w:rsidR="00E634FE">
        <w:rPr>
          <w:sz w:val="24"/>
        </w:rPr>
        <w:t xml:space="preserve"> – and, to a </w:t>
      </w:r>
      <w:proofErr w:type="spellStart"/>
      <w:r w:rsidR="00E634FE">
        <w:rPr>
          <w:sz w:val="24"/>
        </w:rPr>
        <w:t>semiotician</w:t>
      </w:r>
      <w:proofErr w:type="spellEnd"/>
      <w:r w:rsidR="00E634FE">
        <w:rPr>
          <w:sz w:val="24"/>
        </w:rPr>
        <w:t>, challenging -</w:t>
      </w:r>
      <w:r w:rsidRPr="00A10637">
        <w:rPr>
          <w:sz w:val="24"/>
        </w:rPr>
        <w:t xml:space="preserve"> statement naturally attracted the attention of the two present authors, one a social </w:t>
      </w:r>
      <w:proofErr w:type="spellStart"/>
      <w:r w:rsidRPr="00A10637">
        <w:rPr>
          <w:sz w:val="24"/>
        </w:rPr>
        <w:t>semiotician</w:t>
      </w:r>
      <w:proofErr w:type="spellEnd"/>
      <w:r w:rsidRPr="00A10637">
        <w:rPr>
          <w:sz w:val="24"/>
        </w:rPr>
        <w:t xml:space="preserve"> involved in drawing practice and teaching, the other a PhD student whose practice is based upon life drawing, exploring the concept of </w:t>
      </w:r>
      <w:r w:rsidRPr="00A10637">
        <w:rPr>
          <w:i/>
          <w:sz w:val="24"/>
        </w:rPr>
        <w:t>extended drawing.</w:t>
      </w:r>
      <w:r w:rsidR="0066562B">
        <w:rPr>
          <w:color w:val="00B050"/>
          <w:sz w:val="24"/>
        </w:rPr>
        <w:t xml:space="preserve"> </w:t>
      </w:r>
      <w:r w:rsidR="00177FE4" w:rsidRPr="0066562B">
        <w:rPr>
          <w:sz w:val="24"/>
          <w:szCs w:val="24"/>
        </w:rPr>
        <w:t>Th</w:t>
      </w:r>
      <w:r w:rsidR="0066562B">
        <w:rPr>
          <w:sz w:val="24"/>
          <w:szCs w:val="24"/>
        </w:rPr>
        <w:t>is term</w:t>
      </w:r>
      <w:r w:rsidR="00077BA3">
        <w:rPr>
          <w:sz w:val="24"/>
          <w:szCs w:val="24"/>
        </w:rPr>
        <w:t xml:space="preserve"> refer</w:t>
      </w:r>
      <w:r w:rsidR="00177FE4">
        <w:rPr>
          <w:sz w:val="24"/>
          <w:szCs w:val="24"/>
        </w:rPr>
        <w:t>s</w:t>
      </w:r>
      <w:r w:rsidR="00FD5BEF" w:rsidRPr="00BC6349">
        <w:rPr>
          <w:sz w:val="24"/>
          <w:szCs w:val="24"/>
        </w:rPr>
        <w:t xml:space="preserve"> to a</w:t>
      </w:r>
      <w:r w:rsidR="00BC6349">
        <w:rPr>
          <w:sz w:val="24"/>
          <w:szCs w:val="24"/>
        </w:rPr>
        <w:t xml:space="preserve"> </w:t>
      </w:r>
      <w:r w:rsidR="00443DD4" w:rsidRPr="00765FE5">
        <w:rPr>
          <w:sz w:val="24"/>
        </w:rPr>
        <w:t xml:space="preserve">body of practical research </w:t>
      </w:r>
      <w:r w:rsidR="00443DD4">
        <w:rPr>
          <w:sz w:val="24"/>
        </w:rPr>
        <w:t xml:space="preserve">that engages with a </w:t>
      </w:r>
      <w:r w:rsidR="00BC6349">
        <w:rPr>
          <w:sz w:val="24"/>
          <w:szCs w:val="24"/>
        </w:rPr>
        <w:t xml:space="preserve">specific method of </w:t>
      </w:r>
      <w:r w:rsidR="00BC6349" w:rsidRPr="00BC6349">
        <w:rPr>
          <w:sz w:val="24"/>
          <w:szCs w:val="24"/>
        </w:rPr>
        <w:t xml:space="preserve">multi </w:t>
      </w:r>
      <w:r w:rsidR="00177FE4">
        <w:rPr>
          <w:sz w:val="24"/>
          <w:szCs w:val="24"/>
        </w:rPr>
        <w:t>-</w:t>
      </w:r>
      <w:r w:rsidR="00BC6349">
        <w:rPr>
          <w:sz w:val="24"/>
          <w:szCs w:val="24"/>
        </w:rPr>
        <w:t>perspective</w:t>
      </w:r>
      <w:r w:rsidR="00BC6349" w:rsidRPr="00BC6349">
        <w:rPr>
          <w:sz w:val="24"/>
          <w:szCs w:val="24"/>
        </w:rPr>
        <w:t xml:space="preserve"> </w:t>
      </w:r>
      <w:r w:rsidR="00BC6349">
        <w:rPr>
          <w:sz w:val="24"/>
          <w:szCs w:val="24"/>
        </w:rPr>
        <w:t>drawing. The method was d</w:t>
      </w:r>
      <w:r w:rsidR="00FD5BEF" w:rsidRPr="00BC6349">
        <w:rPr>
          <w:sz w:val="24"/>
          <w:szCs w:val="24"/>
        </w:rPr>
        <w:t xml:space="preserve">eveloped as a means of retaining observational figurative </w:t>
      </w:r>
      <w:r w:rsidR="00FD5BEF" w:rsidRPr="00077BA3">
        <w:rPr>
          <w:sz w:val="24"/>
          <w:szCs w:val="24"/>
        </w:rPr>
        <w:t>representation</w:t>
      </w:r>
      <w:r w:rsidR="00077BA3">
        <w:rPr>
          <w:sz w:val="24"/>
          <w:szCs w:val="24"/>
        </w:rPr>
        <w:t xml:space="preserve"> and </w:t>
      </w:r>
      <w:r w:rsidR="00BC6349" w:rsidRPr="00077BA3">
        <w:rPr>
          <w:sz w:val="24"/>
          <w:szCs w:val="24"/>
        </w:rPr>
        <w:t>the contained form of the figure,</w:t>
      </w:r>
      <w:r w:rsidR="00FD5BEF" w:rsidRPr="00077BA3">
        <w:rPr>
          <w:sz w:val="24"/>
          <w:szCs w:val="24"/>
        </w:rPr>
        <w:t xml:space="preserve"> without the ri</w:t>
      </w:r>
      <w:r w:rsidR="00BC6349" w:rsidRPr="00077BA3">
        <w:rPr>
          <w:sz w:val="24"/>
          <w:szCs w:val="24"/>
        </w:rPr>
        <w:t xml:space="preserve">gidity of one point perspective. </w:t>
      </w:r>
    </w:p>
    <w:p w:rsidR="00FC69C2" w:rsidRDefault="003043C5" w:rsidP="00FC69C2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</w:t>
      </w:r>
      <w:r w:rsidR="00C33583">
        <w:rPr>
          <w:rFonts w:cs="Arial"/>
          <w:sz w:val="24"/>
          <w:szCs w:val="24"/>
        </w:rPr>
        <w:t>explanation</w:t>
      </w:r>
      <w:r>
        <w:rPr>
          <w:rFonts w:cs="Arial"/>
          <w:sz w:val="24"/>
          <w:szCs w:val="24"/>
        </w:rPr>
        <w:t xml:space="preserve"> of the </w:t>
      </w:r>
      <w:r w:rsidR="00C33583">
        <w:rPr>
          <w:rFonts w:cs="Arial"/>
          <w:sz w:val="24"/>
          <w:szCs w:val="24"/>
        </w:rPr>
        <w:t xml:space="preserve">working </w:t>
      </w:r>
      <w:r>
        <w:rPr>
          <w:rFonts w:cs="Arial"/>
          <w:sz w:val="24"/>
          <w:szCs w:val="24"/>
        </w:rPr>
        <w:t xml:space="preserve">method used to produce </w:t>
      </w:r>
      <w:r w:rsidR="000A0EED">
        <w:rPr>
          <w:rFonts w:cs="Arial"/>
          <w:i/>
          <w:sz w:val="24"/>
          <w:szCs w:val="24"/>
        </w:rPr>
        <w:t xml:space="preserve">Tonya: </w:t>
      </w:r>
      <w:r w:rsidR="00177FE4">
        <w:rPr>
          <w:rFonts w:cs="Arial"/>
          <w:i/>
          <w:sz w:val="24"/>
          <w:szCs w:val="24"/>
        </w:rPr>
        <w:t>E</w:t>
      </w:r>
      <w:r w:rsidR="00A97292" w:rsidRPr="003043C5">
        <w:rPr>
          <w:rFonts w:cs="Arial"/>
          <w:i/>
          <w:sz w:val="24"/>
          <w:szCs w:val="24"/>
        </w:rPr>
        <w:t xml:space="preserve">levated </w:t>
      </w:r>
      <w:r w:rsidR="00177FE4">
        <w:rPr>
          <w:rFonts w:cs="Arial"/>
          <w:i/>
          <w:sz w:val="24"/>
          <w:szCs w:val="24"/>
        </w:rPr>
        <w:t>P</w:t>
      </w:r>
      <w:r w:rsidR="00A97292" w:rsidRPr="003043C5">
        <w:rPr>
          <w:rFonts w:cs="Arial"/>
          <w:i/>
          <w:sz w:val="24"/>
          <w:szCs w:val="24"/>
        </w:rPr>
        <w:t>erspectiv</w:t>
      </w:r>
      <w:r w:rsidR="00AD243F">
        <w:rPr>
          <w:rFonts w:cs="Arial"/>
          <w:i/>
          <w:sz w:val="24"/>
          <w:szCs w:val="24"/>
        </w:rPr>
        <w:t xml:space="preserve">e </w:t>
      </w:r>
      <w:r w:rsidR="0066562B">
        <w:rPr>
          <w:rFonts w:cs="Arial"/>
          <w:sz w:val="24"/>
          <w:szCs w:val="24"/>
        </w:rPr>
        <w:t>(Figure 1</w:t>
      </w:r>
      <w:r w:rsidR="00AD243F">
        <w:rPr>
          <w:rFonts w:cs="Arial"/>
          <w:sz w:val="24"/>
          <w:szCs w:val="24"/>
        </w:rPr>
        <w:t>)</w:t>
      </w:r>
      <w:r w:rsidR="00C33583"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illustrates the</w:t>
      </w:r>
      <w:r w:rsidR="00C33583">
        <w:rPr>
          <w:rFonts w:cs="Arial"/>
          <w:sz w:val="24"/>
          <w:szCs w:val="24"/>
        </w:rPr>
        <w:t xml:space="preserve"> method employed in the </w:t>
      </w:r>
      <w:r w:rsidR="006646DC" w:rsidRPr="00C33583">
        <w:rPr>
          <w:rFonts w:cs="Arial"/>
          <w:i/>
          <w:sz w:val="24"/>
          <w:szCs w:val="24"/>
        </w:rPr>
        <w:t>extended</w:t>
      </w:r>
      <w:r w:rsidR="00C33583" w:rsidRPr="00C33583">
        <w:rPr>
          <w:rFonts w:cs="Arial"/>
          <w:i/>
          <w:sz w:val="24"/>
          <w:szCs w:val="24"/>
        </w:rPr>
        <w:t xml:space="preserve"> drawing</w:t>
      </w:r>
      <w:r w:rsidR="00C33583">
        <w:rPr>
          <w:rFonts w:cs="Arial"/>
          <w:sz w:val="24"/>
          <w:szCs w:val="24"/>
        </w:rPr>
        <w:t xml:space="preserve"> technique.</w:t>
      </w:r>
      <w:r>
        <w:rPr>
          <w:rFonts w:cs="Arial"/>
          <w:sz w:val="24"/>
          <w:szCs w:val="24"/>
        </w:rPr>
        <w:t xml:space="preserve"> </w:t>
      </w:r>
      <w:r w:rsidR="00A97292">
        <w:rPr>
          <w:rFonts w:cs="Arial"/>
          <w:sz w:val="24"/>
          <w:szCs w:val="24"/>
        </w:rPr>
        <w:t xml:space="preserve"> </w:t>
      </w:r>
      <w:r w:rsidR="00C33583" w:rsidRPr="00C33583">
        <w:rPr>
          <w:rFonts w:cs="Arial"/>
          <w:i/>
          <w:sz w:val="24"/>
          <w:szCs w:val="24"/>
        </w:rPr>
        <w:t>Extended drawings</w:t>
      </w:r>
      <w:r w:rsidR="00C33583" w:rsidRPr="00503424">
        <w:rPr>
          <w:rFonts w:cs="Arial"/>
          <w:sz w:val="24"/>
          <w:szCs w:val="24"/>
        </w:rPr>
        <w:t xml:space="preserve"> begin with a selected focal area from which the drawing expands.</w:t>
      </w:r>
      <w:r w:rsidR="006646DC">
        <w:rPr>
          <w:rFonts w:cs="Arial"/>
          <w:sz w:val="24"/>
          <w:szCs w:val="24"/>
        </w:rPr>
        <w:t xml:space="preserve"> In this example</w:t>
      </w:r>
      <w:r w:rsidR="0066562B">
        <w:rPr>
          <w:rFonts w:cs="Arial"/>
          <w:sz w:val="24"/>
          <w:szCs w:val="24"/>
        </w:rPr>
        <w:t xml:space="preserve"> </w:t>
      </w:r>
      <w:r w:rsidR="00BC6F3B">
        <w:rPr>
          <w:rFonts w:cs="Arial"/>
          <w:sz w:val="24"/>
          <w:szCs w:val="24"/>
        </w:rPr>
        <w:t>the model</w:t>
      </w:r>
      <w:r w:rsidR="00C33583">
        <w:rPr>
          <w:rFonts w:cs="Arial"/>
          <w:sz w:val="24"/>
          <w:szCs w:val="24"/>
        </w:rPr>
        <w:t xml:space="preserve"> </w:t>
      </w:r>
      <w:r w:rsidR="00503424">
        <w:rPr>
          <w:rFonts w:cs="Arial"/>
          <w:sz w:val="24"/>
          <w:szCs w:val="24"/>
        </w:rPr>
        <w:t>lay on a mattress on the floor</w:t>
      </w:r>
      <w:r w:rsidR="00177FE4">
        <w:rPr>
          <w:rFonts w:cs="Arial"/>
          <w:sz w:val="24"/>
          <w:szCs w:val="24"/>
        </w:rPr>
        <w:t>, and t</w:t>
      </w:r>
      <w:r w:rsidR="00503424">
        <w:rPr>
          <w:rFonts w:cs="Arial"/>
          <w:sz w:val="24"/>
          <w:szCs w:val="24"/>
        </w:rPr>
        <w:t xml:space="preserve">he first sheet of paper </w:t>
      </w:r>
      <w:r w:rsidR="00A97292">
        <w:rPr>
          <w:rFonts w:cs="Arial"/>
          <w:sz w:val="24"/>
          <w:szCs w:val="24"/>
        </w:rPr>
        <w:t>placed on the floor next t</w:t>
      </w:r>
      <w:r w:rsidR="00503424">
        <w:rPr>
          <w:rFonts w:cs="Arial"/>
          <w:sz w:val="24"/>
          <w:szCs w:val="24"/>
        </w:rPr>
        <w:t xml:space="preserve">o her. The initial focus of the drawing was </w:t>
      </w:r>
      <w:r w:rsidR="00A97292">
        <w:rPr>
          <w:rFonts w:cs="Arial"/>
          <w:sz w:val="24"/>
          <w:szCs w:val="24"/>
        </w:rPr>
        <w:t xml:space="preserve">the relationship between the averted profile of </w:t>
      </w:r>
      <w:r w:rsidR="00BC6F3B">
        <w:rPr>
          <w:rFonts w:cs="Arial"/>
          <w:sz w:val="24"/>
          <w:szCs w:val="24"/>
        </w:rPr>
        <w:t>the model’s</w:t>
      </w:r>
      <w:r w:rsidR="00A97292">
        <w:rPr>
          <w:rFonts w:cs="Arial"/>
          <w:sz w:val="24"/>
          <w:szCs w:val="24"/>
        </w:rPr>
        <w:t xml:space="preserve"> face</w:t>
      </w:r>
      <w:r w:rsidR="00FC69C2">
        <w:rPr>
          <w:rFonts w:cs="Arial"/>
          <w:sz w:val="24"/>
          <w:szCs w:val="24"/>
        </w:rPr>
        <w:t xml:space="preserve">, her arm and </w:t>
      </w:r>
      <w:r w:rsidR="000A0EED">
        <w:rPr>
          <w:rFonts w:cs="Arial"/>
          <w:sz w:val="24"/>
          <w:szCs w:val="24"/>
        </w:rPr>
        <w:t xml:space="preserve">her </w:t>
      </w:r>
      <w:r w:rsidR="00FC69C2">
        <w:rPr>
          <w:rFonts w:cs="Arial"/>
          <w:sz w:val="24"/>
          <w:szCs w:val="24"/>
        </w:rPr>
        <w:t>shoulder</w:t>
      </w:r>
      <w:r w:rsidR="00E173F7">
        <w:rPr>
          <w:rFonts w:cs="Arial"/>
          <w:sz w:val="24"/>
          <w:szCs w:val="24"/>
        </w:rPr>
        <w:t xml:space="preserve"> (Figure 2).</w:t>
      </w:r>
    </w:p>
    <w:p w:rsidR="00A97292" w:rsidRDefault="00FC69C2" w:rsidP="00DA20DC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414B2A">
        <w:rPr>
          <w:rFonts w:cs="Arial"/>
          <w:b/>
          <w:sz w:val="24"/>
          <w:szCs w:val="24"/>
        </w:rPr>
        <w:t xml:space="preserve">Figure </w:t>
      </w:r>
      <w:proofErr w:type="gramStart"/>
      <w:r w:rsidR="00414B2A">
        <w:rPr>
          <w:rFonts w:cs="Arial"/>
          <w:b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                           </w:t>
      </w:r>
      <w:proofErr w:type="gramEnd"/>
      <w:r w:rsidR="0065195A">
        <w:rPr>
          <w:rFonts w:cs="Arial"/>
          <w:noProof/>
          <w:sz w:val="24"/>
          <w:szCs w:val="24"/>
        </w:rPr>
        <w:drawing>
          <wp:inline distT="0" distB="0" distL="0" distR="0">
            <wp:extent cx="3309036" cy="2206024"/>
            <wp:effectExtent l="19050" t="0" r="5664" b="0"/>
            <wp:docPr id="4" name="Picture 10" descr="G:\images\amandas_art\JPEG\_MG_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images\amandas_art\JPEG\_MG_48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988" cy="222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62B">
        <w:rPr>
          <w:rFonts w:cs="Arial"/>
          <w:sz w:val="24"/>
          <w:szCs w:val="24"/>
        </w:rPr>
        <w:t xml:space="preserve">     </w:t>
      </w:r>
      <w:r w:rsidR="0066562B">
        <w:rPr>
          <w:rFonts w:cs="Arial"/>
          <w:b/>
          <w:sz w:val="24"/>
          <w:szCs w:val="24"/>
        </w:rPr>
        <w:t xml:space="preserve">Figure 2                                                          </w:t>
      </w:r>
      <w:r w:rsidR="0065195A">
        <w:rPr>
          <w:rFonts w:cs="Arial"/>
          <w:noProof/>
          <w:sz w:val="24"/>
          <w:szCs w:val="24"/>
        </w:rPr>
        <w:drawing>
          <wp:inline distT="0" distB="0" distL="0" distR="0">
            <wp:extent cx="1746422" cy="1348540"/>
            <wp:effectExtent l="19050" t="0" r="6178" b="0"/>
            <wp:docPr id="7" name="Picture 9" descr="G:\images\amandas_art\JPEG\_MG_4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images\amandas_art\JPEG\_MG_47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37" cy="135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C2" w:rsidRPr="00FC69C2" w:rsidRDefault="004029B9" w:rsidP="00FC69C2">
      <w:pPr>
        <w:spacing w:line="480" w:lineRule="auto"/>
        <w:rPr>
          <w:rFonts w:cs="Arial"/>
          <w:sz w:val="24"/>
          <w:szCs w:val="24"/>
        </w:rPr>
      </w:pPr>
      <w:r w:rsidRPr="004029B9">
        <w:rPr>
          <w:rFonts w:cs="Arial"/>
          <w:sz w:val="24"/>
          <w:szCs w:val="24"/>
        </w:rPr>
        <w:t xml:space="preserve">Additional sheets of paper were added to </w:t>
      </w:r>
      <w:r w:rsidR="005950E8">
        <w:rPr>
          <w:rFonts w:cs="Arial"/>
          <w:sz w:val="24"/>
          <w:szCs w:val="24"/>
        </w:rPr>
        <w:t>extend</w:t>
      </w:r>
      <w:r w:rsidRPr="004029B9">
        <w:rPr>
          <w:rFonts w:cs="Arial"/>
          <w:sz w:val="24"/>
          <w:szCs w:val="24"/>
        </w:rPr>
        <w:t xml:space="preserve"> the drawing as it developed</w:t>
      </w:r>
      <w:r w:rsidR="00376CFE">
        <w:rPr>
          <w:rFonts w:cs="Arial"/>
          <w:sz w:val="24"/>
          <w:szCs w:val="24"/>
        </w:rPr>
        <w:t xml:space="preserve">, </w:t>
      </w:r>
      <w:r w:rsidR="005950E8">
        <w:rPr>
          <w:rFonts w:cs="Arial"/>
          <w:sz w:val="24"/>
          <w:szCs w:val="24"/>
        </w:rPr>
        <w:t>each new sheet</w:t>
      </w:r>
      <w:r w:rsidR="00376CFE">
        <w:rPr>
          <w:rFonts w:cs="Arial"/>
          <w:sz w:val="24"/>
          <w:szCs w:val="24"/>
        </w:rPr>
        <w:t xml:space="preserve"> secured with masking tape.</w:t>
      </w:r>
      <w:r w:rsidRPr="004029B9">
        <w:rPr>
          <w:rFonts w:cs="Arial"/>
          <w:sz w:val="24"/>
          <w:szCs w:val="24"/>
        </w:rPr>
        <w:t xml:space="preserve"> The scale of the work necessitates</w:t>
      </w:r>
      <w:r w:rsidR="00AD243F">
        <w:rPr>
          <w:rFonts w:cs="Arial"/>
          <w:sz w:val="24"/>
          <w:szCs w:val="24"/>
        </w:rPr>
        <w:t xml:space="preserve"> the artist</w:t>
      </w:r>
      <w:r w:rsidRPr="004029B9">
        <w:rPr>
          <w:rFonts w:cs="Arial"/>
          <w:sz w:val="24"/>
          <w:szCs w:val="24"/>
        </w:rPr>
        <w:t xml:space="preserve"> shifting viewpoints as the drawing enlarges. </w:t>
      </w:r>
      <w:r w:rsidR="00973292">
        <w:rPr>
          <w:rFonts w:cs="Arial"/>
          <w:sz w:val="24"/>
          <w:szCs w:val="24"/>
        </w:rPr>
        <w:t xml:space="preserve">Viewpoints </w:t>
      </w:r>
      <w:r w:rsidR="00D5601F">
        <w:rPr>
          <w:rFonts w:cs="Arial"/>
          <w:sz w:val="24"/>
          <w:szCs w:val="24"/>
        </w:rPr>
        <w:t xml:space="preserve">vary and </w:t>
      </w:r>
      <w:r w:rsidR="00D5601F" w:rsidRPr="00D5601F">
        <w:rPr>
          <w:rFonts w:cs="Arial"/>
          <w:sz w:val="24"/>
          <w:szCs w:val="24"/>
        </w:rPr>
        <w:t>the distance between artist and model alters.</w:t>
      </w:r>
      <w:r w:rsidR="00D5601F" w:rsidRPr="00D5601F">
        <w:rPr>
          <w:rFonts w:cs="Arial"/>
          <w:i/>
          <w:sz w:val="24"/>
          <w:szCs w:val="24"/>
        </w:rPr>
        <w:t xml:space="preserve"> </w:t>
      </w:r>
      <w:r w:rsidR="00973292">
        <w:rPr>
          <w:rFonts w:cs="Arial"/>
          <w:sz w:val="24"/>
          <w:szCs w:val="24"/>
        </w:rPr>
        <w:t>T</w:t>
      </w:r>
      <w:r w:rsidR="00BC6F3B">
        <w:rPr>
          <w:rFonts w:cs="Arial"/>
          <w:sz w:val="24"/>
          <w:szCs w:val="24"/>
        </w:rPr>
        <w:t>he model’s</w:t>
      </w:r>
      <w:r w:rsidR="00973292">
        <w:rPr>
          <w:rFonts w:cs="Arial"/>
          <w:sz w:val="24"/>
          <w:szCs w:val="24"/>
        </w:rPr>
        <w:t xml:space="preserve"> </w:t>
      </w:r>
      <w:r w:rsidRPr="004029B9">
        <w:rPr>
          <w:rFonts w:cs="Arial"/>
          <w:sz w:val="24"/>
          <w:szCs w:val="24"/>
        </w:rPr>
        <w:t>profile</w:t>
      </w:r>
      <w:r w:rsidR="00973292">
        <w:rPr>
          <w:rFonts w:cs="Arial"/>
          <w:sz w:val="24"/>
          <w:szCs w:val="24"/>
        </w:rPr>
        <w:t xml:space="preserve"> was drawn sitting on the floor</w:t>
      </w:r>
      <w:r w:rsidRPr="004029B9">
        <w:rPr>
          <w:rFonts w:cs="Arial"/>
          <w:sz w:val="24"/>
          <w:szCs w:val="24"/>
        </w:rPr>
        <w:t xml:space="preserve">, </w:t>
      </w:r>
      <w:r w:rsidR="00973292">
        <w:rPr>
          <w:rFonts w:cs="Arial"/>
          <w:sz w:val="24"/>
          <w:szCs w:val="24"/>
        </w:rPr>
        <w:t xml:space="preserve">her torso represented from above. </w:t>
      </w:r>
      <w:r w:rsidRPr="004029B9">
        <w:rPr>
          <w:rFonts w:cs="Arial"/>
          <w:sz w:val="24"/>
          <w:szCs w:val="24"/>
        </w:rPr>
        <w:t xml:space="preserve">Each part of the figure is drawn as seen from </w:t>
      </w:r>
      <w:r w:rsidR="0002373A">
        <w:rPr>
          <w:rFonts w:cs="Arial"/>
          <w:sz w:val="24"/>
          <w:szCs w:val="24"/>
        </w:rPr>
        <w:t>a unique viewing</w:t>
      </w:r>
      <w:r w:rsidRPr="004029B9">
        <w:rPr>
          <w:rFonts w:cs="Arial"/>
          <w:sz w:val="24"/>
          <w:szCs w:val="24"/>
        </w:rPr>
        <w:t xml:space="preserve"> position. Although a one </w:t>
      </w:r>
      <w:r w:rsidR="00AD243F">
        <w:rPr>
          <w:rFonts w:cs="Arial"/>
          <w:sz w:val="24"/>
          <w:szCs w:val="24"/>
        </w:rPr>
        <w:t>-</w:t>
      </w:r>
      <w:r w:rsidRPr="004029B9">
        <w:rPr>
          <w:rFonts w:cs="Arial"/>
          <w:sz w:val="24"/>
          <w:szCs w:val="24"/>
        </w:rPr>
        <w:t xml:space="preserve">point perspective measurement system is neither appropriate, nor practically applicable for the production of an extended drawing, plumb lines and internal proportional measurements often </w:t>
      </w:r>
      <w:r w:rsidR="00A10637" w:rsidRPr="00A10637">
        <w:rPr>
          <w:rFonts w:cs="Arial"/>
          <w:i/>
          <w:sz w:val="24"/>
          <w:szCs w:val="24"/>
        </w:rPr>
        <w:t xml:space="preserve">are </w:t>
      </w:r>
      <w:r w:rsidRPr="004029B9">
        <w:rPr>
          <w:rFonts w:cs="Arial"/>
          <w:sz w:val="24"/>
          <w:szCs w:val="24"/>
        </w:rPr>
        <w:t>appropriate. A close observation and recording of negative shapes</w:t>
      </w:r>
      <w:r w:rsidR="0002373A">
        <w:rPr>
          <w:rFonts w:cs="Arial"/>
          <w:sz w:val="24"/>
          <w:szCs w:val="24"/>
        </w:rPr>
        <w:t xml:space="preserve"> (those shapes in the field of view which constitute background, rather than parts of the figure),</w:t>
      </w:r>
      <w:r w:rsidRPr="004029B9">
        <w:rPr>
          <w:rFonts w:cs="Arial"/>
          <w:sz w:val="24"/>
          <w:szCs w:val="24"/>
        </w:rPr>
        <w:t xml:space="preserve"> and convergent </w:t>
      </w:r>
      <w:r w:rsidR="00A676CF">
        <w:rPr>
          <w:rFonts w:cs="Arial"/>
          <w:sz w:val="24"/>
          <w:szCs w:val="24"/>
        </w:rPr>
        <w:t>lines</w:t>
      </w:r>
      <w:r w:rsidR="006156D6">
        <w:rPr>
          <w:rFonts w:cs="Arial"/>
          <w:sz w:val="24"/>
          <w:szCs w:val="24"/>
        </w:rPr>
        <w:t xml:space="preserve"> </w:t>
      </w:r>
      <w:r w:rsidR="00780538" w:rsidRPr="00780538">
        <w:rPr>
          <w:rFonts w:cs="Arial"/>
          <w:sz w:val="24"/>
          <w:szCs w:val="24"/>
        </w:rPr>
        <w:t>(lines</w:t>
      </w:r>
      <w:r w:rsidR="00A676CF">
        <w:rPr>
          <w:rFonts w:cs="Arial"/>
          <w:sz w:val="24"/>
          <w:szCs w:val="24"/>
        </w:rPr>
        <w:t xml:space="preserve"> that</w:t>
      </w:r>
      <w:r w:rsidR="00780538" w:rsidRPr="00780538">
        <w:rPr>
          <w:rFonts w:cs="Arial"/>
          <w:sz w:val="24"/>
          <w:szCs w:val="24"/>
        </w:rPr>
        <w:t xml:space="preserve"> inclin</w:t>
      </w:r>
      <w:r w:rsidR="00A676CF">
        <w:rPr>
          <w:rFonts w:cs="Arial"/>
          <w:sz w:val="24"/>
          <w:szCs w:val="24"/>
        </w:rPr>
        <w:t>e</w:t>
      </w:r>
      <w:r w:rsidR="006156D6">
        <w:rPr>
          <w:rFonts w:cs="Arial"/>
          <w:sz w:val="24"/>
          <w:szCs w:val="24"/>
        </w:rPr>
        <w:t xml:space="preserve"> </w:t>
      </w:r>
      <w:r w:rsidR="00780538" w:rsidRPr="00780538">
        <w:rPr>
          <w:rFonts w:cs="Arial"/>
          <w:sz w:val="24"/>
          <w:szCs w:val="24"/>
        </w:rPr>
        <w:t>toward each other, or toward a common point of meeting)</w:t>
      </w:r>
      <w:r w:rsidRPr="00780538">
        <w:rPr>
          <w:rFonts w:cs="Arial"/>
          <w:sz w:val="24"/>
          <w:szCs w:val="24"/>
        </w:rPr>
        <w:t xml:space="preserve"> </w:t>
      </w:r>
      <w:r w:rsidRPr="004029B9">
        <w:rPr>
          <w:rFonts w:cs="Arial"/>
          <w:sz w:val="24"/>
          <w:szCs w:val="24"/>
        </w:rPr>
        <w:t xml:space="preserve">was integral to maintaining a sense of ‘accuracy’ associated with observational drawing. Keeping the drawing open </w:t>
      </w:r>
      <w:r w:rsidR="00177FE4">
        <w:rPr>
          <w:rFonts w:cs="Arial"/>
          <w:sz w:val="24"/>
          <w:szCs w:val="24"/>
        </w:rPr>
        <w:t>-</w:t>
      </w:r>
      <w:r w:rsidRPr="004029B9">
        <w:rPr>
          <w:rFonts w:cs="Arial"/>
          <w:sz w:val="24"/>
          <w:szCs w:val="24"/>
        </w:rPr>
        <w:t xml:space="preserve">ended and flexible allows elements to be adjusted to match the compositional whole, rather than to comply with mathematically </w:t>
      </w:r>
      <w:r w:rsidR="00177FE4">
        <w:rPr>
          <w:rFonts w:cs="Arial"/>
          <w:sz w:val="24"/>
          <w:szCs w:val="24"/>
        </w:rPr>
        <w:t>-</w:t>
      </w:r>
      <w:r w:rsidRPr="004029B9">
        <w:rPr>
          <w:rFonts w:cs="Arial"/>
          <w:sz w:val="24"/>
          <w:szCs w:val="24"/>
        </w:rPr>
        <w:t>accurate measurement.</w:t>
      </w:r>
      <w:r w:rsidR="000A0EED">
        <w:rPr>
          <w:rFonts w:cs="Arial"/>
          <w:sz w:val="24"/>
          <w:szCs w:val="24"/>
        </w:rPr>
        <w:t xml:space="preserve"> T</w:t>
      </w:r>
      <w:r w:rsidR="00FC69C2">
        <w:rPr>
          <w:rFonts w:cs="Arial"/>
          <w:sz w:val="24"/>
          <w:szCs w:val="24"/>
        </w:rPr>
        <w:t>he following sequential reconstruction of T</w:t>
      </w:r>
      <w:r w:rsidR="00FC69C2" w:rsidRPr="000A0EED">
        <w:rPr>
          <w:rFonts w:cs="Arial"/>
          <w:i/>
          <w:sz w:val="24"/>
          <w:szCs w:val="24"/>
        </w:rPr>
        <w:t>onya</w:t>
      </w:r>
      <w:proofErr w:type="gramStart"/>
      <w:r w:rsidR="00FC69C2" w:rsidRPr="000A0EED">
        <w:rPr>
          <w:rFonts w:cs="Arial"/>
          <w:i/>
          <w:sz w:val="24"/>
          <w:szCs w:val="24"/>
        </w:rPr>
        <w:t>;</w:t>
      </w:r>
      <w:proofErr w:type="gramEnd"/>
      <w:r w:rsidR="00FC69C2" w:rsidRPr="000A0EED">
        <w:rPr>
          <w:rFonts w:cs="Arial"/>
          <w:i/>
          <w:sz w:val="24"/>
          <w:szCs w:val="24"/>
        </w:rPr>
        <w:t xml:space="preserve"> </w:t>
      </w:r>
      <w:r w:rsidR="00177FE4">
        <w:rPr>
          <w:rFonts w:cs="Arial"/>
          <w:i/>
          <w:sz w:val="24"/>
          <w:szCs w:val="24"/>
        </w:rPr>
        <w:t>E</w:t>
      </w:r>
      <w:r w:rsidR="00FC69C2" w:rsidRPr="000A0EED">
        <w:rPr>
          <w:rFonts w:cs="Arial"/>
          <w:i/>
          <w:sz w:val="24"/>
          <w:szCs w:val="24"/>
        </w:rPr>
        <w:t xml:space="preserve">levated </w:t>
      </w:r>
      <w:r w:rsidR="00177FE4">
        <w:rPr>
          <w:rFonts w:cs="Arial"/>
          <w:i/>
          <w:sz w:val="24"/>
          <w:szCs w:val="24"/>
        </w:rPr>
        <w:t>P</w:t>
      </w:r>
      <w:r w:rsidR="000A0EED" w:rsidRPr="000A0EED">
        <w:rPr>
          <w:rFonts w:cs="Arial"/>
          <w:i/>
          <w:sz w:val="24"/>
          <w:szCs w:val="24"/>
        </w:rPr>
        <w:t>erspective</w:t>
      </w:r>
      <w:r w:rsidR="00FC69C2">
        <w:rPr>
          <w:rFonts w:cs="Arial"/>
          <w:sz w:val="24"/>
          <w:szCs w:val="24"/>
        </w:rPr>
        <w:t xml:space="preserve"> </w:t>
      </w:r>
      <w:r w:rsidR="00414B2A">
        <w:rPr>
          <w:rFonts w:cs="Arial"/>
          <w:sz w:val="24"/>
          <w:szCs w:val="24"/>
        </w:rPr>
        <w:t xml:space="preserve"> </w:t>
      </w:r>
      <w:r w:rsidR="0066562B">
        <w:rPr>
          <w:rFonts w:cs="Arial"/>
          <w:sz w:val="24"/>
          <w:szCs w:val="24"/>
        </w:rPr>
        <w:t>(Figure 3</w:t>
      </w:r>
      <w:r w:rsidR="00414B2A">
        <w:rPr>
          <w:rFonts w:cs="Arial"/>
          <w:sz w:val="24"/>
          <w:szCs w:val="24"/>
        </w:rPr>
        <w:t xml:space="preserve">) </w:t>
      </w:r>
      <w:r w:rsidR="00177FE4">
        <w:rPr>
          <w:rFonts w:cs="Arial"/>
          <w:sz w:val="24"/>
          <w:szCs w:val="24"/>
        </w:rPr>
        <w:t>maps</w:t>
      </w:r>
      <w:r w:rsidR="000A0EED">
        <w:rPr>
          <w:rFonts w:cs="Arial"/>
          <w:sz w:val="24"/>
          <w:szCs w:val="24"/>
        </w:rPr>
        <w:t xml:space="preserve"> the </w:t>
      </w:r>
      <w:r w:rsidR="00FC69C2" w:rsidRPr="00FC69C2">
        <w:rPr>
          <w:rFonts w:cs="Arial"/>
          <w:sz w:val="24"/>
          <w:szCs w:val="24"/>
        </w:rPr>
        <w:t>process of producing an extended drawing</w:t>
      </w:r>
      <w:r w:rsidR="000A0EED">
        <w:rPr>
          <w:rFonts w:cs="Arial"/>
          <w:sz w:val="24"/>
          <w:szCs w:val="24"/>
        </w:rPr>
        <w:t xml:space="preserve">. </w:t>
      </w:r>
      <w:r w:rsidR="00FC69C2" w:rsidRPr="00FC69C2">
        <w:rPr>
          <w:rFonts w:cs="Arial"/>
          <w:sz w:val="24"/>
          <w:szCs w:val="24"/>
        </w:rPr>
        <w:t xml:space="preserve"> </w:t>
      </w:r>
      <w:r w:rsidR="000A0EED">
        <w:rPr>
          <w:rFonts w:cs="Arial"/>
          <w:sz w:val="24"/>
          <w:szCs w:val="24"/>
        </w:rPr>
        <w:t>Reconstructing the image for the studio or gallery wall involves reassembling f</w:t>
      </w:r>
      <w:r w:rsidR="00FC69C2" w:rsidRPr="00FC69C2">
        <w:rPr>
          <w:rFonts w:cs="Arial"/>
          <w:sz w:val="24"/>
          <w:szCs w:val="24"/>
        </w:rPr>
        <w:t>ragments of the body</w:t>
      </w:r>
      <w:r w:rsidR="000A0EED">
        <w:rPr>
          <w:rFonts w:cs="Arial"/>
          <w:sz w:val="24"/>
          <w:szCs w:val="24"/>
        </w:rPr>
        <w:t xml:space="preserve"> in the same order they were drawn</w:t>
      </w:r>
      <w:r w:rsidR="00FC69C2" w:rsidRPr="00FC69C2">
        <w:rPr>
          <w:rFonts w:cs="Arial"/>
          <w:sz w:val="24"/>
          <w:szCs w:val="24"/>
        </w:rPr>
        <w:t xml:space="preserve">. </w:t>
      </w:r>
    </w:p>
    <w:p w:rsidR="00C33583" w:rsidRDefault="00C33583" w:rsidP="00FD5BEF">
      <w:pPr>
        <w:spacing w:line="480" w:lineRule="auto"/>
        <w:rPr>
          <w:rFonts w:cs="Arial"/>
          <w:sz w:val="24"/>
          <w:szCs w:val="24"/>
        </w:rPr>
      </w:pPr>
    </w:p>
    <w:p w:rsidR="00C33583" w:rsidRDefault="00FD3061" w:rsidP="00FD5BEF">
      <w:pPr>
        <w:spacing w:line="480" w:lineRule="auto"/>
        <w:rPr>
          <w:rFonts w:cs="Arial"/>
          <w:noProof/>
          <w:sz w:val="24"/>
          <w:szCs w:val="24"/>
        </w:rPr>
      </w:pPr>
      <w:r w:rsidRPr="00FD3061">
        <w:rPr>
          <w:noProof/>
          <w:sz w:val="24"/>
          <w:szCs w:val="24"/>
        </w:rPr>
        <w:pict>
          <v:rect id="_x0000_s1030" style="position:absolute;margin-left:1.45pt;margin-top:149.8pt;width:404.35pt;height:7.15pt;z-index:251662336"/>
        </w:pict>
      </w:r>
      <w:r w:rsidR="005934EE">
        <w:rPr>
          <w:noProof/>
          <w:sz w:val="24"/>
          <w:szCs w:val="24"/>
        </w:rPr>
        <w:drawing>
          <wp:inline distT="0" distB="0" distL="0" distR="0">
            <wp:extent cx="1270907" cy="1902279"/>
            <wp:effectExtent l="19050" t="0" r="5443" b="0"/>
            <wp:docPr id="2" name="Picture 2" descr="G:\images\amandas_art\JPEG\_MG_477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\amandas_art\JPEG\_MG_47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23" cy="191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5CB">
        <w:rPr>
          <w:noProof/>
          <w:sz w:val="24"/>
          <w:szCs w:val="24"/>
        </w:rPr>
        <w:drawing>
          <wp:inline distT="0" distB="0" distL="0" distR="0">
            <wp:extent cx="1238250" cy="1894115"/>
            <wp:effectExtent l="25400" t="0" r="6350" b="0"/>
            <wp:docPr id="6" name="Picture 5" descr="G:\images\amandas_art\JPEG\_MG_478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ages\amandas_art\JPEG\_MG_478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12" cy="190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5CB">
        <w:rPr>
          <w:noProof/>
          <w:sz w:val="24"/>
          <w:szCs w:val="24"/>
        </w:rPr>
        <w:drawing>
          <wp:inline distT="0" distB="0" distL="0" distR="0">
            <wp:extent cx="1273991" cy="1894114"/>
            <wp:effectExtent l="25400" t="0" r="0" b="0"/>
            <wp:docPr id="9" name="Picture 6" descr="G:\images\amandas_art\JPEG\_MG_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ages\amandas_art\JPEG\_MG_47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91" cy="189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449">
        <w:rPr>
          <w:noProof/>
          <w:sz w:val="24"/>
          <w:szCs w:val="24"/>
        </w:rPr>
        <w:drawing>
          <wp:inline distT="0" distB="0" distL="0" distR="0">
            <wp:extent cx="1289957" cy="1894113"/>
            <wp:effectExtent l="19050" t="0" r="5443" b="0"/>
            <wp:docPr id="13" name="Picture 7" descr="G:\images\amandas_art\JPEG\_MG_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ages\amandas_art\JPEG\_MG_47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05" cy="189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D38" w:rsidRPr="00663D38">
        <w:rPr>
          <w:noProof/>
          <w:sz w:val="24"/>
          <w:szCs w:val="24"/>
        </w:rPr>
        <w:drawing>
          <wp:inline distT="0" distB="0" distL="0" distR="0">
            <wp:extent cx="1273991" cy="1898058"/>
            <wp:effectExtent l="19050" t="0" r="2359" b="0"/>
            <wp:docPr id="19" name="Picture 3" descr="G:\images\amandas_art\JPEG\_MG_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ages\amandas_art\JPEG\_MG_477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11" cy="191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5CC">
        <w:rPr>
          <w:noProof/>
          <w:sz w:val="24"/>
          <w:szCs w:val="24"/>
        </w:rPr>
        <w:drawing>
          <wp:inline distT="0" distB="0" distL="0" distR="0">
            <wp:extent cx="1256939" cy="1902278"/>
            <wp:effectExtent l="19050" t="0" r="361" b="0"/>
            <wp:docPr id="16" name="Picture 4" descr="G:\images\amandas_art\JPEG\_MG_4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ages\amandas_art\JPEG\_MG_477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38" cy="190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449">
        <w:rPr>
          <w:noProof/>
          <w:sz w:val="24"/>
          <w:szCs w:val="24"/>
        </w:rPr>
        <w:drawing>
          <wp:inline distT="0" distB="0" distL="0" distR="0">
            <wp:extent cx="1252674" cy="1897070"/>
            <wp:effectExtent l="19050" t="0" r="4626" b="0"/>
            <wp:docPr id="11" name="Picture 10" descr="_MG_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478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674" cy="18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5CC" w:rsidRPr="006E75CC">
        <w:rPr>
          <w:noProof/>
          <w:sz w:val="24"/>
          <w:szCs w:val="24"/>
        </w:rPr>
        <w:drawing>
          <wp:inline distT="0" distB="0" distL="0" distR="0">
            <wp:extent cx="1290320" cy="1902278"/>
            <wp:effectExtent l="19050" t="0" r="5080" b="0"/>
            <wp:docPr id="17" name="Picture 8" descr="G:\images\amandas_art\JPEG\_MG_4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mages\amandas_art\JPEG\_MG_47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22" cy="192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583">
        <w:rPr>
          <w:rFonts w:cs="Arial"/>
          <w:noProof/>
          <w:sz w:val="24"/>
          <w:szCs w:val="24"/>
        </w:rPr>
        <w:t xml:space="preserve"> </w:t>
      </w:r>
    </w:p>
    <w:p w:rsidR="00414B2A" w:rsidRPr="00414B2A" w:rsidRDefault="0066562B" w:rsidP="00FD5BEF">
      <w:pPr>
        <w:spacing w:line="48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Figure 3</w:t>
      </w:r>
    </w:p>
    <w:p w:rsidR="00D5601F" w:rsidRDefault="00D5601F" w:rsidP="00FD5BEF">
      <w:pPr>
        <w:spacing w:line="48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t>This particular drawing</w:t>
      </w:r>
      <w:r w:rsidR="00414B2A">
        <w:rPr>
          <w:rFonts w:cs="Arial"/>
          <w:noProof/>
          <w:sz w:val="24"/>
          <w:szCs w:val="24"/>
        </w:rPr>
        <w:t xml:space="preserve"> (</w:t>
      </w:r>
      <w:r w:rsidR="00414B2A">
        <w:rPr>
          <w:rFonts w:cs="Arial"/>
          <w:i/>
          <w:noProof/>
          <w:sz w:val="24"/>
          <w:szCs w:val="24"/>
        </w:rPr>
        <w:t>Tonya: Elevated Perspective)</w:t>
      </w:r>
      <w:r>
        <w:rPr>
          <w:rFonts w:cs="Arial"/>
          <w:noProof/>
          <w:sz w:val="24"/>
          <w:szCs w:val="24"/>
        </w:rPr>
        <w:t xml:space="preserve"> is displayed on the floor, the emph</w:t>
      </w:r>
      <w:r w:rsidR="00414B2A">
        <w:rPr>
          <w:rFonts w:cs="Arial"/>
          <w:noProof/>
          <w:sz w:val="24"/>
          <w:szCs w:val="24"/>
        </w:rPr>
        <w:t>a</w:t>
      </w:r>
      <w:r>
        <w:rPr>
          <w:rFonts w:cs="Arial"/>
          <w:noProof/>
          <w:sz w:val="24"/>
          <w:szCs w:val="24"/>
        </w:rPr>
        <w:t xml:space="preserve">sis placed on the </w:t>
      </w:r>
      <w:r w:rsidR="00BE067C">
        <w:rPr>
          <w:rFonts w:cs="Arial"/>
          <w:noProof/>
          <w:sz w:val="24"/>
          <w:szCs w:val="24"/>
        </w:rPr>
        <w:t>downward viewing pos</w:t>
      </w:r>
      <w:r w:rsidR="00973292">
        <w:rPr>
          <w:rFonts w:cs="Arial"/>
          <w:noProof/>
          <w:sz w:val="24"/>
          <w:szCs w:val="24"/>
        </w:rPr>
        <w:t>it</w:t>
      </w:r>
      <w:r w:rsidR="00BE067C">
        <w:rPr>
          <w:rFonts w:cs="Arial"/>
          <w:noProof/>
          <w:sz w:val="24"/>
          <w:szCs w:val="24"/>
        </w:rPr>
        <w:t>i</w:t>
      </w:r>
      <w:r w:rsidR="00973292">
        <w:rPr>
          <w:rFonts w:cs="Arial"/>
          <w:noProof/>
          <w:sz w:val="24"/>
          <w:szCs w:val="24"/>
        </w:rPr>
        <w:t>on.</w:t>
      </w:r>
      <w:r w:rsidR="00E173F7">
        <w:rPr>
          <w:rFonts w:cs="Arial"/>
          <w:noProof/>
          <w:sz w:val="24"/>
          <w:szCs w:val="24"/>
        </w:rPr>
        <w:t xml:space="preserve"> In contrast,</w:t>
      </w:r>
      <w:r w:rsidR="00973292">
        <w:rPr>
          <w:rFonts w:cs="Arial"/>
          <w:noProof/>
          <w:sz w:val="24"/>
          <w:szCs w:val="24"/>
        </w:rPr>
        <w:t xml:space="preserve"> </w:t>
      </w:r>
      <w:r w:rsidR="00E173F7">
        <w:rPr>
          <w:rFonts w:cs="Arial"/>
          <w:noProof/>
          <w:sz w:val="24"/>
          <w:szCs w:val="24"/>
        </w:rPr>
        <w:t>t</w:t>
      </w:r>
      <w:r>
        <w:rPr>
          <w:rFonts w:cs="Arial"/>
          <w:noProof/>
          <w:sz w:val="24"/>
          <w:szCs w:val="24"/>
        </w:rPr>
        <w:t xml:space="preserve">he extended drawing on the background wall </w:t>
      </w:r>
      <w:r w:rsidR="00E173F7">
        <w:rPr>
          <w:rFonts w:cs="Arial"/>
          <w:noProof/>
          <w:sz w:val="24"/>
          <w:szCs w:val="24"/>
        </w:rPr>
        <w:t xml:space="preserve"> in Figure 3</w:t>
      </w:r>
      <w:r w:rsidR="00414B2A">
        <w:rPr>
          <w:rFonts w:cs="Arial"/>
          <w:noProof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places the figure and the viewer at eye level, echoing the viewpoints of the artist.</w:t>
      </w:r>
    </w:p>
    <w:p w:rsidR="00DC0CFF" w:rsidRDefault="000A0EED" w:rsidP="00DC0CFF">
      <w:pPr>
        <w:spacing w:line="480" w:lineRule="auto"/>
        <w:rPr>
          <w:rFonts w:cs="Arial"/>
          <w:sz w:val="24"/>
          <w:szCs w:val="24"/>
        </w:rPr>
      </w:pPr>
      <w:r w:rsidRPr="00FC69C2">
        <w:rPr>
          <w:rFonts w:cs="Arial"/>
          <w:sz w:val="24"/>
          <w:szCs w:val="24"/>
        </w:rPr>
        <w:t>Each</w:t>
      </w:r>
      <w:r w:rsidR="00AD243F">
        <w:rPr>
          <w:rFonts w:cs="Arial"/>
          <w:sz w:val="24"/>
          <w:szCs w:val="24"/>
        </w:rPr>
        <w:t xml:space="preserve"> subsequent</w:t>
      </w:r>
      <w:r w:rsidRPr="00FC69C2">
        <w:rPr>
          <w:rFonts w:cs="Arial"/>
          <w:sz w:val="24"/>
          <w:szCs w:val="24"/>
        </w:rPr>
        <w:t xml:space="preserve"> reconstruct</w:t>
      </w:r>
      <w:r w:rsidR="00AD243F">
        <w:rPr>
          <w:rFonts w:cs="Arial"/>
          <w:sz w:val="24"/>
          <w:szCs w:val="24"/>
        </w:rPr>
        <w:t>ed display</w:t>
      </w:r>
      <w:r w:rsidRPr="00FC69C2">
        <w:rPr>
          <w:rFonts w:cs="Arial"/>
          <w:sz w:val="24"/>
          <w:szCs w:val="24"/>
        </w:rPr>
        <w:t xml:space="preserve"> of the drawing alters it slightly, </w:t>
      </w:r>
      <w:r w:rsidR="00414B2A">
        <w:rPr>
          <w:rFonts w:cs="Arial"/>
          <w:sz w:val="24"/>
          <w:szCs w:val="24"/>
        </w:rPr>
        <w:t xml:space="preserve">since </w:t>
      </w:r>
      <w:r w:rsidRPr="00FC69C2">
        <w:rPr>
          <w:rFonts w:cs="Arial"/>
          <w:sz w:val="24"/>
          <w:szCs w:val="24"/>
        </w:rPr>
        <w:t>despite</w:t>
      </w:r>
      <w:r w:rsidR="0002373A">
        <w:rPr>
          <w:rFonts w:cs="Arial"/>
          <w:sz w:val="24"/>
          <w:szCs w:val="24"/>
        </w:rPr>
        <w:t xml:space="preserve"> the charcoal</w:t>
      </w:r>
      <w:r w:rsidR="005950E8">
        <w:rPr>
          <w:rFonts w:cs="Arial"/>
          <w:sz w:val="24"/>
          <w:szCs w:val="24"/>
        </w:rPr>
        <w:t xml:space="preserve"> marks</w:t>
      </w:r>
      <w:r w:rsidR="0002373A">
        <w:rPr>
          <w:rFonts w:cs="Arial"/>
          <w:sz w:val="24"/>
          <w:szCs w:val="24"/>
        </w:rPr>
        <w:t xml:space="preserve"> having </w:t>
      </w:r>
      <w:r w:rsidRPr="00FC69C2">
        <w:rPr>
          <w:rFonts w:cs="Arial"/>
          <w:sz w:val="24"/>
          <w:szCs w:val="24"/>
        </w:rPr>
        <w:t>be</w:t>
      </w:r>
      <w:r w:rsidR="005950E8">
        <w:rPr>
          <w:rFonts w:cs="Arial"/>
          <w:sz w:val="24"/>
          <w:szCs w:val="24"/>
        </w:rPr>
        <w:t xml:space="preserve">en sprayed </w:t>
      </w:r>
      <w:proofErr w:type="gramStart"/>
      <w:r w:rsidR="005950E8">
        <w:rPr>
          <w:rFonts w:cs="Arial"/>
          <w:sz w:val="24"/>
          <w:szCs w:val="24"/>
        </w:rPr>
        <w:t xml:space="preserve">with </w:t>
      </w:r>
      <w:r w:rsidRPr="00FC69C2">
        <w:rPr>
          <w:rFonts w:cs="Arial"/>
          <w:sz w:val="24"/>
          <w:szCs w:val="24"/>
        </w:rPr>
        <w:t xml:space="preserve"> fix</w:t>
      </w:r>
      <w:r w:rsidR="005950E8">
        <w:rPr>
          <w:rFonts w:cs="Arial"/>
          <w:sz w:val="24"/>
          <w:szCs w:val="24"/>
        </w:rPr>
        <w:t>ative</w:t>
      </w:r>
      <w:proofErr w:type="gramEnd"/>
      <w:r w:rsidR="005950E8">
        <w:rPr>
          <w:rFonts w:cs="Arial"/>
          <w:sz w:val="24"/>
          <w:szCs w:val="24"/>
        </w:rPr>
        <w:t>,</w:t>
      </w:r>
      <w:r w:rsidRPr="00FC69C2">
        <w:rPr>
          <w:rFonts w:cs="Arial"/>
          <w:sz w:val="24"/>
          <w:szCs w:val="24"/>
        </w:rPr>
        <w:t xml:space="preserve"> areas of charcoal</w:t>
      </w:r>
      <w:r w:rsidR="005950E8">
        <w:rPr>
          <w:rFonts w:cs="Arial"/>
          <w:sz w:val="24"/>
          <w:szCs w:val="24"/>
        </w:rPr>
        <w:t xml:space="preserve"> still</w:t>
      </w:r>
      <w:r w:rsidRPr="00FC69C2">
        <w:rPr>
          <w:rFonts w:cs="Arial"/>
          <w:sz w:val="24"/>
          <w:szCs w:val="24"/>
        </w:rPr>
        <w:t xml:space="preserve"> smudge</w:t>
      </w:r>
      <w:r w:rsidR="005950E8">
        <w:rPr>
          <w:rFonts w:cs="Arial"/>
          <w:sz w:val="24"/>
          <w:szCs w:val="24"/>
        </w:rPr>
        <w:t xml:space="preserve"> when handled</w:t>
      </w:r>
      <w:r w:rsidRPr="00FC69C2">
        <w:rPr>
          <w:rFonts w:cs="Arial"/>
          <w:sz w:val="24"/>
          <w:szCs w:val="24"/>
        </w:rPr>
        <w:t>, and where the draw</w:t>
      </w:r>
      <w:r w:rsidR="00AD243F">
        <w:rPr>
          <w:rFonts w:cs="Arial"/>
          <w:sz w:val="24"/>
          <w:szCs w:val="24"/>
        </w:rPr>
        <w:t>n marks on separate sheets</w:t>
      </w:r>
      <w:r w:rsidRPr="00FC69C2">
        <w:rPr>
          <w:rFonts w:cs="Arial"/>
          <w:sz w:val="24"/>
          <w:szCs w:val="24"/>
        </w:rPr>
        <w:t xml:space="preserve"> </w:t>
      </w:r>
      <w:r w:rsidR="00AD243F">
        <w:rPr>
          <w:rFonts w:cs="Arial"/>
          <w:sz w:val="24"/>
          <w:szCs w:val="24"/>
        </w:rPr>
        <w:t>are not in perfect alignment,</w:t>
      </w:r>
      <w:r w:rsidRPr="00FC69C2">
        <w:rPr>
          <w:rFonts w:cs="Arial"/>
          <w:sz w:val="24"/>
          <w:szCs w:val="24"/>
        </w:rPr>
        <w:t xml:space="preserve"> </w:t>
      </w:r>
      <w:r w:rsidR="00AD243F">
        <w:rPr>
          <w:rFonts w:cs="Arial"/>
          <w:sz w:val="24"/>
          <w:szCs w:val="24"/>
        </w:rPr>
        <w:t>they</w:t>
      </w:r>
      <w:r>
        <w:rPr>
          <w:rFonts w:cs="Arial"/>
          <w:sz w:val="24"/>
          <w:szCs w:val="24"/>
        </w:rPr>
        <w:t xml:space="preserve"> are re</w:t>
      </w:r>
      <w:r w:rsidR="00AD243F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drawn and </w:t>
      </w:r>
      <w:r w:rsidRPr="00FC69C2">
        <w:rPr>
          <w:rFonts w:cs="Arial"/>
          <w:sz w:val="24"/>
          <w:szCs w:val="24"/>
        </w:rPr>
        <w:t>areas of tone</w:t>
      </w:r>
      <w:r>
        <w:rPr>
          <w:rFonts w:cs="Arial"/>
          <w:sz w:val="24"/>
          <w:szCs w:val="24"/>
        </w:rPr>
        <w:t xml:space="preserve"> darkened</w:t>
      </w:r>
      <w:r w:rsidRPr="00FC69C2">
        <w:rPr>
          <w:rFonts w:cs="Arial"/>
          <w:sz w:val="24"/>
          <w:szCs w:val="24"/>
        </w:rPr>
        <w:t>. Older layers of</w:t>
      </w:r>
      <w:r w:rsidR="00AD243F">
        <w:rPr>
          <w:rFonts w:cs="Arial"/>
          <w:sz w:val="24"/>
          <w:szCs w:val="24"/>
        </w:rPr>
        <w:t xml:space="preserve"> masking</w:t>
      </w:r>
      <w:r w:rsidRPr="00FC69C2">
        <w:rPr>
          <w:rFonts w:cs="Arial"/>
          <w:sz w:val="24"/>
          <w:szCs w:val="24"/>
        </w:rPr>
        <w:t xml:space="preserve"> tape</w:t>
      </w:r>
      <w:r w:rsidR="005950E8">
        <w:rPr>
          <w:rFonts w:cs="Arial"/>
          <w:sz w:val="24"/>
          <w:szCs w:val="24"/>
        </w:rPr>
        <w:t xml:space="preserve"> from previous assemblies</w:t>
      </w:r>
      <w:r w:rsidRPr="00FC69C2">
        <w:rPr>
          <w:rFonts w:cs="Arial"/>
          <w:sz w:val="24"/>
          <w:szCs w:val="24"/>
        </w:rPr>
        <w:t xml:space="preserve"> leave their marks and so the represented body subtly</w:t>
      </w:r>
      <w:r w:rsidR="00DC0CFF" w:rsidRPr="00DC0CFF">
        <w:rPr>
          <w:rFonts w:cs="Arial"/>
          <w:sz w:val="24"/>
          <w:szCs w:val="24"/>
        </w:rPr>
        <w:t xml:space="preserve"> </w:t>
      </w:r>
      <w:r w:rsidR="00DC0CFF" w:rsidRPr="00FC69C2">
        <w:rPr>
          <w:rFonts w:cs="Arial"/>
          <w:sz w:val="24"/>
          <w:szCs w:val="24"/>
        </w:rPr>
        <w:t>changes, and evolves through its reconstruction</w:t>
      </w:r>
      <w:r w:rsidR="00AD243F">
        <w:rPr>
          <w:rFonts w:cs="Arial"/>
          <w:sz w:val="24"/>
          <w:szCs w:val="24"/>
        </w:rPr>
        <w:t>s</w:t>
      </w:r>
      <w:r w:rsidR="00DC0CFF" w:rsidRPr="00FC69C2">
        <w:rPr>
          <w:rFonts w:cs="Arial"/>
          <w:sz w:val="24"/>
          <w:szCs w:val="24"/>
        </w:rPr>
        <w:t>.</w:t>
      </w:r>
    </w:p>
    <w:p w:rsidR="00BC6F3B" w:rsidRPr="00BC6F3B" w:rsidRDefault="00BC6F3B" w:rsidP="00DC0CFF">
      <w:pPr>
        <w:spacing w:line="480" w:lineRule="auto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Gesture and Embodiment</w:t>
      </w:r>
    </w:p>
    <w:p w:rsidR="005135E3" w:rsidRDefault="000A0EED" w:rsidP="00623699">
      <w:pPr>
        <w:spacing w:after="0" w:line="480" w:lineRule="auto"/>
        <w:rPr>
          <w:sz w:val="24"/>
          <w:szCs w:val="24"/>
        </w:rPr>
      </w:pPr>
      <w:r w:rsidRPr="00FC69C2">
        <w:rPr>
          <w:rFonts w:cs="Arial"/>
          <w:sz w:val="24"/>
          <w:szCs w:val="24"/>
        </w:rPr>
        <w:t xml:space="preserve"> </w:t>
      </w:r>
      <w:r w:rsidR="00623699" w:rsidRPr="0039075B">
        <w:rPr>
          <w:sz w:val="24"/>
          <w:szCs w:val="24"/>
        </w:rPr>
        <w:t xml:space="preserve">Although the terms </w:t>
      </w:r>
      <w:r w:rsidR="00B37072" w:rsidRPr="00B37072">
        <w:rPr>
          <w:i/>
          <w:sz w:val="24"/>
          <w:szCs w:val="24"/>
        </w:rPr>
        <w:t xml:space="preserve">gesture </w:t>
      </w:r>
      <w:r w:rsidR="00BE067C">
        <w:rPr>
          <w:sz w:val="24"/>
          <w:szCs w:val="24"/>
        </w:rPr>
        <w:t xml:space="preserve">and </w:t>
      </w:r>
      <w:r w:rsidR="00B37072" w:rsidRPr="00B37072">
        <w:rPr>
          <w:i/>
          <w:sz w:val="24"/>
          <w:szCs w:val="24"/>
        </w:rPr>
        <w:t>embodiment</w:t>
      </w:r>
      <w:r w:rsidR="00623699" w:rsidRPr="004C70C2">
        <w:rPr>
          <w:color w:val="00B050"/>
          <w:sz w:val="24"/>
          <w:szCs w:val="24"/>
        </w:rPr>
        <w:t xml:space="preserve"> </w:t>
      </w:r>
      <w:r w:rsidR="00623699" w:rsidRPr="0071621D">
        <w:rPr>
          <w:sz w:val="24"/>
          <w:szCs w:val="24"/>
        </w:rPr>
        <w:t>are closely related</w:t>
      </w:r>
      <w:r w:rsidR="00623699">
        <w:rPr>
          <w:sz w:val="24"/>
          <w:szCs w:val="24"/>
        </w:rPr>
        <w:t>,</w:t>
      </w:r>
      <w:r w:rsidR="00623699" w:rsidRPr="0071621D">
        <w:rPr>
          <w:sz w:val="24"/>
          <w:szCs w:val="24"/>
        </w:rPr>
        <w:t xml:space="preserve"> with interchangeable characteristics, a consideration</w:t>
      </w:r>
      <w:r w:rsidR="00414B2A">
        <w:rPr>
          <w:sz w:val="24"/>
          <w:szCs w:val="24"/>
        </w:rPr>
        <w:t xml:space="preserve"> of</w:t>
      </w:r>
      <w:r w:rsidR="00623699" w:rsidRPr="0039075B">
        <w:rPr>
          <w:sz w:val="24"/>
          <w:szCs w:val="24"/>
        </w:rPr>
        <w:t xml:space="preserve"> the</w:t>
      </w:r>
      <w:r w:rsidR="00623699">
        <w:rPr>
          <w:sz w:val="24"/>
          <w:szCs w:val="24"/>
        </w:rPr>
        <w:t xml:space="preserve"> complexity of their implications and associations </w:t>
      </w:r>
      <w:r w:rsidR="00623699" w:rsidRPr="0039075B">
        <w:rPr>
          <w:sz w:val="24"/>
          <w:szCs w:val="24"/>
        </w:rPr>
        <w:t xml:space="preserve">is appropriate </w:t>
      </w:r>
      <w:r w:rsidR="00DC0CFF">
        <w:rPr>
          <w:sz w:val="24"/>
          <w:szCs w:val="24"/>
        </w:rPr>
        <w:t xml:space="preserve">in relation </w:t>
      </w:r>
      <w:r w:rsidR="00623699">
        <w:rPr>
          <w:sz w:val="24"/>
          <w:szCs w:val="24"/>
        </w:rPr>
        <w:t xml:space="preserve">to the practice of </w:t>
      </w:r>
      <w:r w:rsidR="006646DC" w:rsidRPr="0039075B">
        <w:rPr>
          <w:i/>
          <w:sz w:val="24"/>
          <w:szCs w:val="24"/>
        </w:rPr>
        <w:t>extended</w:t>
      </w:r>
      <w:r w:rsidR="00623699" w:rsidRPr="0039075B">
        <w:rPr>
          <w:i/>
          <w:sz w:val="24"/>
          <w:szCs w:val="24"/>
        </w:rPr>
        <w:t xml:space="preserve"> drawing</w:t>
      </w:r>
      <w:r w:rsidR="00623699" w:rsidRPr="0039075B">
        <w:rPr>
          <w:sz w:val="24"/>
          <w:szCs w:val="24"/>
        </w:rPr>
        <w:t xml:space="preserve">.  Gesture, deriving from the Latin </w:t>
      </w:r>
      <w:proofErr w:type="spellStart"/>
      <w:r w:rsidR="00623699" w:rsidRPr="0039075B">
        <w:rPr>
          <w:rStyle w:val="Emphasis"/>
          <w:sz w:val="24"/>
          <w:szCs w:val="24"/>
        </w:rPr>
        <w:t>gestūra</w:t>
      </w:r>
      <w:proofErr w:type="spellEnd"/>
      <w:r w:rsidR="00623699" w:rsidRPr="0039075B">
        <w:rPr>
          <w:sz w:val="24"/>
          <w:szCs w:val="24"/>
        </w:rPr>
        <w:t xml:space="preserve">, </w:t>
      </w:r>
      <w:r w:rsidR="00633B3C">
        <w:rPr>
          <w:sz w:val="24"/>
          <w:szCs w:val="24"/>
        </w:rPr>
        <w:t xml:space="preserve">a </w:t>
      </w:r>
      <w:r w:rsidR="00623699" w:rsidRPr="0039075B">
        <w:rPr>
          <w:sz w:val="24"/>
          <w:szCs w:val="24"/>
        </w:rPr>
        <w:t>n</w:t>
      </w:r>
      <w:r w:rsidR="00633B3C">
        <w:rPr>
          <w:sz w:val="24"/>
          <w:szCs w:val="24"/>
        </w:rPr>
        <w:t>oun</w:t>
      </w:r>
      <w:r w:rsidR="00623699" w:rsidRPr="0039075B">
        <w:rPr>
          <w:sz w:val="24"/>
          <w:szCs w:val="24"/>
        </w:rPr>
        <w:t xml:space="preserve"> of action </w:t>
      </w:r>
      <w:r w:rsidR="00623699">
        <w:rPr>
          <w:sz w:val="24"/>
          <w:szCs w:val="24"/>
        </w:rPr>
        <w:t>applied to drawing practice</w:t>
      </w:r>
      <w:r w:rsidR="005950E8">
        <w:rPr>
          <w:sz w:val="24"/>
          <w:szCs w:val="24"/>
        </w:rPr>
        <w:t>,</w:t>
      </w:r>
      <w:r w:rsidR="00623699">
        <w:rPr>
          <w:sz w:val="24"/>
          <w:szCs w:val="24"/>
        </w:rPr>
        <w:t xml:space="preserve"> relates to </w:t>
      </w:r>
      <w:r w:rsidR="00623699" w:rsidRPr="0039075B">
        <w:rPr>
          <w:sz w:val="24"/>
          <w:szCs w:val="24"/>
        </w:rPr>
        <w:t>works that incorporate or prioritize movements of the body.</w:t>
      </w:r>
      <w:r w:rsidR="00623699" w:rsidRPr="00BE067C">
        <w:rPr>
          <w:color w:val="00B050"/>
          <w:sz w:val="24"/>
          <w:szCs w:val="24"/>
        </w:rPr>
        <w:t xml:space="preserve"> </w:t>
      </w:r>
      <w:r w:rsidR="0093507F">
        <w:rPr>
          <w:color w:val="00B050"/>
          <w:sz w:val="24"/>
          <w:szCs w:val="24"/>
        </w:rPr>
        <w:t>(</w:t>
      </w:r>
      <w:r w:rsidR="0093507F" w:rsidRPr="00904D55">
        <w:rPr>
          <w:sz w:val="24"/>
          <w:szCs w:val="24"/>
        </w:rPr>
        <w:t>Noland</w:t>
      </w:r>
      <w:r w:rsidR="003F2C58" w:rsidRPr="00904D55">
        <w:rPr>
          <w:sz w:val="24"/>
          <w:szCs w:val="24"/>
        </w:rPr>
        <w:t xml:space="preserve"> and N</w:t>
      </w:r>
      <w:r w:rsidR="0093507F" w:rsidRPr="00904D55">
        <w:rPr>
          <w:sz w:val="24"/>
          <w:szCs w:val="24"/>
        </w:rPr>
        <w:t xml:space="preserve">ess 2008) </w:t>
      </w:r>
      <w:r w:rsidR="00623699" w:rsidRPr="0039075B">
        <w:rPr>
          <w:sz w:val="24"/>
          <w:szCs w:val="24"/>
        </w:rPr>
        <w:t xml:space="preserve">Gestural drawing is commonly associated with </w:t>
      </w:r>
      <w:r w:rsidR="00623699">
        <w:rPr>
          <w:sz w:val="24"/>
          <w:szCs w:val="24"/>
        </w:rPr>
        <w:t>quick, non-</w:t>
      </w:r>
      <w:r w:rsidR="00623699" w:rsidRPr="0039075B">
        <w:rPr>
          <w:sz w:val="24"/>
          <w:szCs w:val="24"/>
        </w:rPr>
        <w:t>measured mark making</w:t>
      </w:r>
      <w:r w:rsidR="00623699">
        <w:rPr>
          <w:sz w:val="24"/>
          <w:szCs w:val="24"/>
        </w:rPr>
        <w:t xml:space="preserve">, </w:t>
      </w:r>
      <w:r w:rsidR="00633B3C">
        <w:rPr>
          <w:sz w:val="24"/>
          <w:szCs w:val="24"/>
        </w:rPr>
        <w:t>for example,</w:t>
      </w:r>
      <w:r w:rsidR="00623699">
        <w:rPr>
          <w:sz w:val="24"/>
          <w:szCs w:val="24"/>
        </w:rPr>
        <w:t xml:space="preserve"> quick sketches of short poses in the life drawing room. A</w:t>
      </w:r>
      <w:r w:rsidR="00623699" w:rsidRPr="0039075B">
        <w:rPr>
          <w:sz w:val="24"/>
          <w:szCs w:val="24"/>
        </w:rPr>
        <w:t>ction painting</w:t>
      </w:r>
      <w:r w:rsidR="00623699">
        <w:rPr>
          <w:sz w:val="24"/>
          <w:szCs w:val="24"/>
        </w:rPr>
        <w:t xml:space="preserve">, exemplified by Jackson Pollock and the current paintings of James </w:t>
      </w:r>
      <w:proofErr w:type="spellStart"/>
      <w:r w:rsidR="00623699">
        <w:rPr>
          <w:sz w:val="24"/>
          <w:szCs w:val="24"/>
        </w:rPr>
        <w:t>Nares</w:t>
      </w:r>
      <w:proofErr w:type="spellEnd"/>
      <w:r w:rsidR="005950E8">
        <w:rPr>
          <w:sz w:val="24"/>
          <w:szCs w:val="24"/>
        </w:rPr>
        <w:t xml:space="preserve"> </w:t>
      </w:r>
      <w:r w:rsidR="00904D55">
        <w:rPr>
          <w:rFonts w:cs="Arial"/>
          <w:sz w:val="24"/>
          <w:szCs w:val="22"/>
        </w:rPr>
        <w:t>(Kuspit, 2006</w:t>
      </w:r>
      <w:r w:rsidR="00904D55" w:rsidRPr="00A10637">
        <w:rPr>
          <w:rFonts w:cs="Arial"/>
          <w:sz w:val="24"/>
          <w:szCs w:val="22"/>
        </w:rPr>
        <w:t>)</w:t>
      </w:r>
      <w:r w:rsidR="00904D55" w:rsidRPr="004F72EA" w:rsidDel="00904D55">
        <w:rPr>
          <w:color w:val="FF0000"/>
          <w:sz w:val="24"/>
          <w:szCs w:val="24"/>
        </w:rPr>
        <w:t xml:space="preserve"> </w:t>
      </w:r>
      <w:r w:rsidR="00623699">
        <w:rPr>
          <w:sz w:val="24"/>
          <w:szCs w:val="24"/>
        </w:rPr>
        <w:t xml:space="preserve">prioritizes the </w:t>
      </w:r>
      <w:r w:rsidR="00623699" w:rsidRPr="0039075B">
        <w:rPr>
          <w:sz w:val="24"/>
          <w:szCs w:val="24"/>
        </w:rPr>
        <w:t>gestural mark above figura</w:t>
      </w:r>
      <w:r w:rsidR="00623699">
        <w:rPr>
          <w:sz w:val="24"/>
          <w:szCs w:val="24"/>
        </w:rPr>
        <w:t xml:space="preserve">tive or compositional restraint. </w:t>
      </w:r>
      <w:r w:rsidR="006B00FE">
        <w:rPr>
          <w:sz w:val="24"/>
          <w:szCs w:val="24"/>
        </w:rPr>
        <w:t xml:space="preserve">The scale of the </w:t>
      </w:r>
      <w:r w:rsidR="006646DC" w:rsidRPr="00BE067C">
        <w:rPr>
          <w:i/>
          <w:sz w:val="24"/>
          <w:szCs w:val="24"/>
        </w:rPr>
        <w:t>extended</w:t>
      </w:r>
      <w:r w:rsidR="006B00FE" w:rsidRPr="00BE067C">
        <w:rPr>
          <w:i/>
          <w:sz w:val="24"/>
          <w:szCs w:val="24"/>
        </w:rPr>
        <w:t xml:space="preserve"> drawings</w:t>
      </w:r>
      <w:r w:rsidR="006B00FE">
        <w:rPr>
          <w:sz w:val="24"/>
          <w:szCs w:val="24"/>
        </w:rPr>
        <w:t xml:space="preserve"> and the </w:t>
      </w:r>
      <w:r w:rsidR="00BE067C">
        <w:rPr>
          <w:sz w:val="24"/>
          <w:szCs w:val="24"/>
        </w:rPr>
        <w:t xml:space="preserve">prevalence of </w:t>
      </w:r>
      <w:r w:rsidR="006B00FE">
        <w:rPr>
          <w:sz w:val="24"/>
          <w:szCs w:val="24"/>
        </w:rPr>
        <w:t xml:space="preserve">large sweeping marks necessitate movement by the artist </w:t>
      </w:r>
      <w:r w:rsidR="00BE067C">
        <w:rPr>
          <w:sz w:val="24"/>
          <w:szCs w:val="24"/>
        </w:rPr>
        <w:t xml:space="preserve">and </w:t>
      </w:r>
      <w:r w:rsidR="006B00FE">
        <w:rPr>
          <w:sz w:val="24"/>
          <w:szCs w:val="24"/>
        </w:rPr>
        <w:t>results in a very physical drawing process</w:t>
      </w:r>
      <w:r w:rsidR="00BE067C">
        <w:rPr>
          <w:sz w:val="24"/>
          <w:szCs w:val="24"/>
        </w:rPr>
        <w:t>, the traces of which are evidenced in the marks produced</w:t>
      </w:r>
      <w:r w:rsidR="005135E3">
        <w:rPr>
          <w:sz w:val="24"/>
          <w:szCs w:val="24"/>
        </w:rPr>
        <w:t>.</w:t>
      </w:r>
      <w:r w:rsidR="00633B3C">
        <w:rPr>
          <w:sz w:val="24"/>
          <w:szCs w:val="24"/>
        </w:rPr>
        <w:t xml:space="preserve"> </w:t>
      </w:r>
      <w:r w:rsidR="00414B2A">
        <w:rPr>
          <w:sz w:val="24"/>
          <w:szCs w:val="24"/>
        </w:rPr>
        <w:t>(The ri</w:t>
      </w:r>
      <w:r w:rsidR="008A1CBC">
        <w:rPr>
          <w:sz w:val="24"/>
          <w:szCs w:val="24"/>
        </w:rPr>
        <w:t>ch semiotic implications of these gestural marks</w:t>
      </w:r>
      <w:r w:rsidR="00414B2A">
        <w:rPr>
          <w:sz w:val="24"/>
          <w:szCs w:val="24"/>
        </w:rPr>
        <w:t xml:space="preserve"> are elaborated in the </w:t>
      </w:r>
      <w:proofErr w:type="gramStart"/>
      <w:r w:rsidR="00414B2A">
        <w:rPr>
          <w:sz w:val="24"/>
          <w:szCs w:val="24"/>
        </w:rPr>
        <w:t>analysis which</w:t>
      </w:r>
      <w:proofErr w:type="gramEnd"/>
      <w:r w:rsidR="00414B2A">
        <w:rPr>
          <w:sz w:val="24"/>
          <w:szCs w:val="24"/>
        </w:rPr>
        <w:t xml:space="preserve"> follows the section introducing the systemic-functional model below).</w:t>
      </w:r>
    </w:p>
    <w:p w:rsidR="006B00FE" w:rsidRDefault="006B00FE" w:rsidP="0062369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067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196928" cy="1317170"/>
            <wp:effectExtent l="25400" t="0" r="0" b="0"/>
            <wp:docPr id="1" name="Picture 1" descr="G:\images\amandas_art\JPEG\small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s\amandas_art\JPEG\smaller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35" cy="132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5135E3">
        <w:rPr>
          <w:noProof/>
          <w:sz w:val="24"/>
          <w:szCs w:val="24"/>
        </w:rPr>
        <w:drawing>
          <wp:inline distT="0" distB="0" distL="0" distR="0">
            <wp:extent cx="2229879" cy="1317316"/>
            <wp:effectExtent l="19050" t="0" r="0" b="0"/>
            <wp:docPr id="3" name="Picture 2" descr="G:\images\amandas_art\JPEG\small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\amandas_art\JPEG\smaller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62" cy="132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2A" w:rsidRPr="00414B2A" w:rsidRDefault="00414B2A" w:rsidP="00623699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Figure 4</w:t>
      </w:r>
    </w:p>
    <w:p w:rsidR="00BE067C" w:rsidRDefault="00BE067C" w:rsidP="0062369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Carrie Noland identifies the contradiction between the association of gesture as an expression of spontaneity</w:t>
      </w:r>
      <w:r w:rsidR="004D0992">
        <w:rPr>
          <w:sz w:val="24"/>
          <w:szCs w:val="24"/>
        </w:rPr>
        <w:t xml:space="preserve"> and</w:t>
      </w:r>
      <w:r w:rsidR="00B22DD0">
        <w:rPr>
          <w:sz w:val="24"/>
          <w:szCs w:val="24"/>
        </w:rPr>
        <w:t xml:space="preserve"> </w:t>
      </w:r>
      <w:r w:rsidR="008F2BD8">
        <w:rPr>
          <w:sz w:val="24"/>
          <w:szCs w:val="24"/>
        </w:rPr>
        <w:t xml:space="preserve">the understanding of </w:t>
      </w:r>
      <w:r>
        <w:rPr>
          <w:sz w:val="24"/>
          <w:szCs w:val="24"/>
        </w:rPr>
        <w:t xml:space="preserve">gesture as </w:t>
      </w:r>
      <w:r w:rsidR="008F2BD8">
        <w:rPr>
          <w:sz w:val="24"/>
          <w:szCs w:val="24"/>
        </w:rPr>
        <w:t xml:space="preserve">a definition of </w:t>
      </w:r>
      <w:r w:rsidRPr="0039075B">
        <w:rPr>
          <w:sz w:val="24"/>
          <w:szCs w:val="24"/>
        </w:rPr>
        <w:t>intentional or culturally formed posturing of the body</w:t>
      </w:r>
      <w:r>
        <w:rPr>
          <w:sz w:val="24"/>
          <w:szCs w:val="24"/>
        </w:rPr>
        <w:t xml:space="preserve">. </w:t>
      </w:r>
      <w:r w:rsidR="00E62C3B">
        <w:rPr>
          <w:sz w:val="24"/>
          <w:szCs w:val="24"/>
        </w:rPr>
        <w:t>(Noland</w:t>
      </w:r>
      <w:r w:rsidR="003F2C58">
        <w:rPr>
          <w:sz w:val="24"/>
          <w:szCs w:val="24"/>
        </w:rPr>
        <w:t xml:space="preserve"> and</w:t>
      </w:r>
      <w:r w:rsidR="00E62C3B">
        <w:rPr>
          <w:sz w:val="24"/>
          <w:szCs w:val="24"/>
        </w:rPr>
        <w:t xml:space="preserve"> Ness 2008)</w:t>
      </w:r>
      <w:r w:rsidR="005C26A9">
        <w:rPr>
          <w:sz w:val="24"/>
          <w:szCs w:val="24"/>
        </w:rPr>
        <w:t xml:space="preserve"> </w:t>
      </w:r>
      <w:r w:rsidR="008F2BD8">
        <w:rPr>
          <w:sz w:val="24"/>
          <w:szCs w:val="24"/>
        </w:rPr>
        <w:t>It is possible that the potential discordance of</w:t>
      </w:r>
      <w:r>
        <w:rPr>
          <w:sz w:val="24"/>
          <w:szCs w:val="24"/>
        </w:rPr>
        <w:t xml:space="preserve"> self</w:t>
      </w:r>
      <w:r w:rsidR="00AD243F">
        <w:rPr>
          <w:sz w:val="24"/>
          <w:szCs w:val="24"/>
        </w:rPr>
        <w:t>-</w:t>
      </w:r>
      <w:r>
        <w:rPr>
          <w:sz w:val="24"/>
          <w:szCs w:val="24"/>
        </w:rPr>
        <w:t xml:space="preserve">conscious physical posturing and the intuitive gestural mark find common ground in representations of the figure which </w:t>
      </w:r>
      <w:r w:rsidR="00AD243F">
        <w:rPr>
          <w:sz w:val="24"/>
          <w:szCs w:val="24"/>
        </w:rPr>
        <w:t>are</w:t>
      </w:r>
      <w:r>
        <w:rPr>
          <w:sz w:val="24"/>
          <w:szCs w:val="24"/>
        </w:rPr>
        <w:t xml:space="preserve"> able to </w:t>
      </w:r>
      <w:r w:rsidRPr="0039075B">
        <w:rPr>
          <w:sz w:val="24"/>
          <w:szCs w:val="24"/>
        </w:rPr>
        <w:t xml:space="preserve">reference gesture </w:t>
      </w:r>
      <w:r w:rsidR="008F2BD8">
        <w:rPr>
          <w:sz w:val="24"/>
          <w:szCs w:val="24"/>
        </w:rPr>
        <w:t xml:space="preserve">in </w:t>
      </w:r>
      <w:r w:rsidRPr="0039075B">
        <w:rPr>
          <w:sz w:val="24"/>
          <w:szCs w:val="24"/>
        </w:rPr>
        <w:t xml:space="preserve">both the marks </w:t>
      </w:r>
      <w:r w:rsidR="008F2BD8">
        <w:rPr>
          <w:sz w:val="24"/>
          <w:szCs w:val="24"/>
        </w:rPr>
        <w:t xml:space="preserve">made by </w:t>
      </w:r>
      <w:r w:rsidRPr="0039075B">
        <w:rPr>
          <w:sz w:val="24"/>
          <w:szCs w:val="24"/>
        </w:rPr>
        <w:t xml:space="preserve">the artist and the </w:t>
      </w:r>
      <w:r w:rsidR="008F2BD8">
        <w:rPr>
          <w:sz w:val="24"/>
          <w:szCs w:val="24"/>
        </w:rPr>
        <w:t xml:space="preserve">compositional </w:t>
      </w:r>
      <w:r w:rsidRPr="0039075B">
        <w:rPr>
          <w:sz w:val="24"/>
          <w:szCs w:val="24"/>
        </w:rPr>
        <w:t xml:space="preserve">positioning of the represented figure. </w:t>
      </w:r>
      <w:r>
        <w:rPr>
          <w:sz w:val="24"/>
          <w:szCs w:val="24"/>
        </w:rPr>
        <w:t xml:space="preserve"> </w:t>
      </w:r>
    </w:p>
    <w:p w:rsidR="008F2BD8" w:rsidRDefault="006646DC" w:rsidP="008F2BD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Concepts of e</w:t>
      </w:r>
      <w:r w:rsidR="00623699">
        <w:rPr>
          <w:sz w:val="24"/>
          <w:szCs w:val="24"/>
        </w:rPr>
        <w:t xml:space="preserve">mbodiment </w:t>
      </w:r>
      <w:r>
        <w:rPr>
          <w:sz w:val="24"/>
          <w:szCs w:val="24"/>
        </w:rPr>
        <w:t>relate</w:t>
      </w:r>
      <w:r w:rsidR="00623699">
        <w:rPr>
          <w:sz w:val="24"/>
          <w:szCs w:val="24"/>
        </w:rPr>
        <w:t xml:space="preserve"> most closely to the intuitive gestural mark</w:t>
      </w:r>
      <w:r w:rsidR="005950E8">
        <w:rPr>
          <w:sz w:val="24"/>
          <w:szCs w:val="24"/>
        </w:rPr>
        <w:t>:</w:t>
      </w:r>
      <w:r w:rsidR="00EC4506">
        <w:rPr>
          <w:sz w:val="24"/>
          <w:szCs w:val="24"/>
        </w:rPr>
        <w:t xml:space="preserve"> </w:t>
      </w:r>
      <w:r w:rsidR="00C365A2">
        <w:rPr>
          <w:sz w:val="24"/>
          <w:szCs w:val="24"/>
        </w:rPr>
        <w:t>‘</w:t>
      </w:r>
      <w:r w:rsidR="00EC4506">
        <w:rPr>
          <w:sz w:val="24"/>
          <w:szCs w:val="24"/>
        </w:rPr>
        <w:t>Gestured marks are an embodied language</w:t>
      </w:r>
      <w:r w:rsidR="00995327">
        <w:rPr>
          <w:sz w:val="24"/>
          <w:szCs w:val="24"/>
        </w:rPr>
        <w:t>…</w:t>
      </w:r>
      <w:r w:rsidR="00C365A2">
        <w:rPr>
          <w:sz w:val="24"/>
          <w:szCs w:val="24"/>
        </w:rPr>
        <w:t>’</w:t>
      </w:r>
      <w:r w:rsidR="00C365A2">
        <w:rPr>
          <w:sz w:val="24"/>
          <w:szCs w:val="24"/>
        </w:rPr>
        <w:t xml:space="preserve"> </w:t>
      </w:r>
      <w:r w:rsidR="00E62C3B">
        <w:rPr>
          <w:sz w:val="24"/>
          <w:szCs w:val="24"/>
        </w:rPr>
        <w:t>(</w:t>
      </w:r>
      <w:proofErr w:type="spellStart"/>
      <w:r w:rsidR="00E62C3B">
        <w:rPr>
          <w:sz w:val="24"/>
          <w:szCs w:val="24"/>
        </w:rPr>
        <w:t>Schneckloth</w:t>
      </w:r>
      <w:proofErr w:type="spellEnd"/>
      <w:r w:rsidR="00E62C3B">
        <w:rPr>
          <w:sz w:val="24"/>
          <w:szCs w:val="24"/>
        </w:rPr>
        <w:t xml:space="preserve"> 2008</w:t>
      </w:r>
      <w:r w:rsidR="00995327">
        <w:rPr>
          <w:sz w:val="24"/>
          <w:szCs w:val="24"/>
        </w:rPr>
        <w:t>:279</w:t>
      </w:r>
      <w:r w:rsidR="00E62C3B">
        <w:rPr>
          <w:sz w:val="24"/>
          <w:szCs w:val="24"/>
        </w:rPr>
        <w:t xml:space="preserve">) </w:t>
      </w:r>
      <w:r w:rsidR="000F512C">
        <w:rPr>
          <w:sz w:val="24"/>
          <w:szCs w:val="24"/>
        </w:rPr>
        <w:t>E</w:t>
      </w:r>
      <w:r w:rsidR="00623699">
        <w:rPr>
          <w:sz w:val="24"/>
          <w:szCs w:val="24"/>
        </w:rPr>
        <w:t>mbodied mark</w:t>
      </w:r>
      <w:r w:rsidR="000F512C">
        <w:rPr>
          <w:sz w:val="24"/>
          <w:szCs w:val="24"/>
        </w:rPr>
        <w:t xml:space="preserve"> </w:t>
      </w:r>
      <w:r w:rsidR="003F2C58">
        <w:rPr>
          <w:sz w:val="24"/>
          <w:szCs w:val="24"/>
        </w:rPr>
        <w:t>-</w:t>
      </w:r>
      <w:r w:rsidR="000F512C">
        <w:rPr>
          <w:sz w:val="24"/>
          <w:szCs w:val="24"/>
        </w:rPr>
        <w:t>making in relation to life drawing</w:t>
      </w:r>
      <w:r w:rsidR="00623699">
        <w:rPr>
          <w:sz w:val="24"/>
          <w:szCs w:val="24"/>
        </w:rPr>
        <w:t xml:space="preserve"> is </w:t>
      </w:r>
      <w:r w:rsidR="00304440">
        <w:rPr>
          <w:sz w:val="24"/>
          <w:szCs w:val="24"/>
        </w:rPr>
        <w:t>integral</w:t>
      </w:r>
      <w:r w:rsidR="00623699">
        <w:rPr>
          <w:sz w:val="24"/>
          <w:szCs w:val="24"/>
        </w:rPr>
        <w:t xml:space="preserve"> </w:t>
      </w:r>
      <w:r w:rsidR="00633B3C">
        <w:rPr>
          <w:sz w:val="24"/>
          <w:szCs w:val="24"/>
        </w:rPr>
        <w:t>both</w:t>
      </w:r>
      <w:r w:rsidR="003F2C58">
        <w:rPr>
          <w:sz w:val="24"/>
          <w:szCs w:val="24"/>
        </w:rPr>
        <w:t xml:space="preserve"> to</w:t>
      </w:r>
      <w:r w:rsidR="000B13A6">
        <w:rPr>
          <w:sz w:val="24"/>
          <w:szCs w:val="24"/>
        </w:rPr>
        <w:t xml:space="preserve"> </w:t>
      </w:r>
      <w:r w:rsidR="00623699">
        <w:rPr>
          <w:sz w:val="24"/>
          <w:szCs w:val="24"/>
        </w:rPr>
        <w:t>the body that has produced it</w:t>
      </w:r>
      <w:r w:rsidR="006A67B1">
        <w:rPr>
          <w:sz w:val="24"/>
          <w:szCs w:val="24"/>
        </w:rPr>
        <w:t xml:space="preserve"> and</w:t>
      </w:r>
      <w:r w:rsidR="00B22DD0">
        <w:rPr>
          <w:sz w:val="24"/>
          <w:szCs w:val="24"/>
        </w:rPr>
        <w:t xml:space="preserve"> </w:t>
      </w:r>
      <w:r w:rsidR="000B13A6">
        <w:rPr>
          <w:sz w:val="24"/>
          <w:szCs w:val="24"/>
        </w:rPr>
        <w:t>the body it describes. T</w:t>
      </w:r>
      <w:r w:rsidR="00623699">
        <w:rPr>
          <w:sz w:val="24"/>
          <w:szCs w:val="24"/>
        </w:rPr>
        <w:t xml:space="preserve">his proximity is </w:t>
      </w:r>
      <w:r w:rsidR="003B07A0">
        <w:rPr>
          <w:sz w:val="24"/>
          <w:szCs w:val="24"/>
        </w:rPr>
        <w:t>such</w:t>
      </w:r>
      <w:r w:rsidR="00623699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3B07A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relationship between </w:t>
      </w:r>
      <w:r w:rsidR="00623699">
        <w:rPr>
          <w:sz w:val="24"/>
          <w:szCs w:val="24"/>
        </w:rPr>
        <w:t xml:space="preserve">the body </w:t>
      </w:r>
      <w:r w:rsidR="000B13A6">
        <w:rPr>
          <w:sz w:val="24"/>
          <w:szCs w:val="24"/>
        </w:rPr>
        <w:t xml:space="preserve">and </w:t>
      </w:r>
      <w:r>
        <w:rPr>
          <w:sz w:val="24"/>
          <w:szCs w:val="24"/>
        </w:rPr>
        <w:t>the drawing</w:t>
      </w:r>
      <w:r w:rsidR="003B07A0">
        <w:rPr>
          <w:sz w:val="24"/>
          <w:szCs w:val="24"/>
        </w:rPr>
        <w:t xml:space="preserve"> - </w:t>
      </w:r>
      <w:r>
        <w:rPr>
          <w:sz w:val="24"/>
          <w:szCs w:val="24"/>
        </w:rPr>
        <w:t>or</w:t>
      </w:r>
      <w:r w:rsidR="003B07A0">
        <w:rPr>
          <w:sz w:val="24"/>
          <w:szCs w:val="24"/>
        </w:rPr>
        <w:t xml:space="preserve"> even</w:t>
      </w:r>
      <w:r>
        <w:rPr>
          <w:sz w:val="24"/>
          <w:szCs w:val="24"/>
        </w:rPr>
        <w:t xml:space="preserve"> </w:t>
      </w:r>
      <w:r w:rsidR="000B13A6">
        <w:rPr>
          <w:sz w:val="24"/>
          <w:szCs w:val="24"/>
        </w:rPr>
        <w:t>the mark</w:t>
      </w:r>
      <w:r w:rsidR="003B07A0">
        <w:rPr>
          <w:sz w:val="24"/>
          <w:szCs w:val="24"/>
        </w:rPr>
        <w:t xml:space="preserve"> -</w:t>
      </w:r>
      <w:r w:rsidR="000B13A6">
        <w:rPr>
          <w:sz w:val="24"/>
          <w:szCs w:val="24"/>
        </w:rPr>
        <w:t xml:space="preserve"> become</w:t>
      </w:r>
      <w:r w:rsidR="00B22DD0">
        <w:rPr>
          <w:sz w:val="24"/>
          <w:szCs w:val="24"/>
        </w:rPr>
        <w:t>s</w:t>
      </w:r>
      <w:r w:rsidR="000B13A6">
        <w:rPr>
          <w:sz w:val="24"/>
          <w:szCs w:val="24"/>
        </w:rPr>
        <w:t xml:space="preserve"> </w:t>
      </w:r>
      <w:r w:rsidR="00304440">
        <w:rPr>
          <w:sz w:val="24"/>
          <w:szCs w:val="24"/>
        </w:rPr>
        <w:t>indivisible</w:t>
      </w:r>
      <w:r w:rsidR="00623699">
        <w:rPr>
          <w:sz w:val="24"/>
          <w:szCs w:val="24"/>
        </w:rPr>
        <w:t>.</w:t>
      </w:r>
      <w:r w:rsidR="008F2BD8">
        <w:rPr>
          <w:sz w:val="24"/>
          <w:szCs w:val="24"/>
        </w:rPr>
        <w:t xml:space="preserve"> There is an association of embodied drawing as being intuitive and unmediated, grounded in the physicality and experience of the subject matter and the media employed.</w:t>
      </w:r>
    </w:p>
    <w:p w:rsidR="00D00655" w:rsidRDefault="004D0992" w:rsidP="00D00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B13A6">
        <w:rPr>
          <w:noProof/>
          <w:sz w:val="24"/>
          <w:szCs w:val="24"/>
        </w:rPr>
        <w:drawing>
          <wp:inline distT="0" distB="0" distL="0" distR="0">
            <wp:extent cx="4330529" cy="2887019"/>
            <wp:effectExtent l="19050" t="0" r="0" b="0"/>
            <wp:docPr id="5" name="Picture 4" descr="G:\images\amandas_art\JPEG\small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ages\amandas_art\JPEG\smaller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62" cy="288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440">
        <w:rPr>
          <w:sz w:val="24"/>
          <w:szCs w:val="24"/>
        </w:rPr>
        <w:t xml:space="preserve"> </w:t>
      </w:r>
    </w:p>
    <w:p w:rsidR="00B22DD0" w:rsidRPr="00B22DD0" w:rsidRDefault="00B22DD0" w:rsidP="00D00655">
      <w:pPr>
        <w:rPr>
          <w:b/>
          <w:sz w:val="32"/>
          <w:lang w:val="en-GB"/>
        </w:rPr>
      </w:pPr>
      <w:r>
        <w:rPr>
          <w:b/>
          <w:sz w:val="24"/>
          <w:szCs w:val="24"/>
        </w:rPr>
        <w:t>Figure 5</w:t>
      </w:r>
    </w:p>
    <w:p w:rsidR="000F512C" w:rsidRDefault="006646DC" w:rsidP="00D006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The O</w:t>
      </w:r>
      <w:r w:rsidR="00633B3C">
        <w:rPr>
          <w:sz w:val="24"/>
          <w:szCs w:val="24"/>
        </w:rPr>
        <w:t xml:space="preserve">xford </w:t>
      </w:r>
      <w:r>
        <w:rPr>
          <w:sz w:val="24"/>
          <w:szCs w:val="24"/>
        </w:rPr>
        <w:t>E</w:t>
      </w:r>
      <w:r w:rsidR="00633B3C">
        <w:rPr>
          <w:sz w:val="24"/>
          <w:szCs w:val="24"/>
        </w:rPr>
        <w:t xml:space="preserve">nglish </w:t>
      </w:r>
      <w:proofErr w:type="gramStart"/>
      <w:r>
        <w:rPr>
          <w:sz w:val="24"/>
          <w:szCs w:val="24"/>
        </w:rPr>
        <w:t>D</w:t>
      </w:r>
      <w:r w:rsidR="00633B3C">
        <w:rPr>
          <w:sz w:val="24"/>
          <w:szCs w:val="24"/>
        </w:rPr>
        <w:t>ictionary</w:t>
      </w:r>
      <w:r>
        <w:rPr>
          <w:sz w:val="24"/>
          <w:szCs w:val="24"/>
        </w:rPr>
        <w:t xml:space="preserve"> </w:t>
      </w:r>
      <w:r w:rsidR="000F512C">
        <w:rPr>
          <w:sz w:val="24"/>
          <w:szCs w:val="24"/>
        </w:rPr>
        <w:t xml:space="preserve"> defines</w:t>
      </w:r>
      <w:proofErr w:type="gramEnd"/>
      <w:r w:rsidR="000F512C">
        <w:rPr>
          <w:sz w:val="24"/>
          <w:szCs w:val="24"/>
        </w:rPr>
        <w:t xml:space="preserve"> the term </w:t>
      </w:r>
      <w:r w:rsidR="000F512C" w:rsidRPr="00874DAF">
        <w:rPr>
          <w:i/>
          <w:sz w:val="24"/>
          <w:szCs w:val="24"/>
        </w:rPr>
        <w:t>embodied</w:t>
      </w:r>
      <w:r w:rsidR="000F512C">
        <w:rPr>
          <w:i/>
          <w:sz w:val="24"/>
          <w:szCs w:val="24"/>
        </w:rPr>
        <w:t xml:space="preserve"> </w:t>
      </w:r>
      <w:r w:rsidR="000865BD">
        <w:rPr>
          <w:sz w:val="24"/>
          <w:szCs w:val="24"/>
        </w:rPr>
        <w:t>:</w:t>
      </w:r>
      <w:r w:rsidR="005D0845">
        <w:rPr>
          <w:sz w:val="24"/>
          <w:szCs w:val="24"/>
        </w:rPr>
        <w:t xml:space="preserve">  </w:t>
      </w:r>
      <w:r w:rsidR="00C365A2">
        <w:rPr>
          <w:sz w:val="24"/>
          <w:szCs w:val="24"/>
        </w:rPr>
        <w:t>‘</w:t>
      </w:r>
      <w:r w:rsidR="00D00655" w:rsidRPr="00D00655">
        <w:rPr>
          <w:sz w:val="24"/>
          <w:szCs w:val="24"/>
        </w:rPr>
        <w:t xml:space="preserve">To impart a material, corporeal, or sensual character </w:t>
      </w:r>
      <w:r w:rsidR="005D0845">
        <w:rPr>
          <w:sz w:val="24"/>
          <w:szCs w:val="24"/>
        </w:rPr>
        <w:t>…</w:t>
      </w:r>
      <w:r w:rsidR="00D00655" w:rsidRPr="00D00655">
        <w:rPr>
          <w:sz w:val="24"/>
          <w:szCs w:val="24"/>
        </w:rPr>
        <w:t>To cause to become part of a body; to unite into one body</w:t>
      </w:r>
      <w:r w:rsidR="005D0845">
        <w:rPr>
          <w:sz w:val="24"/>
          <w:szCs w:val="24"/>
        </w:rPr>
        <w:t>…</w:t>
      </w:r>
      <w:r w:rsidR="00D00655" w:rsidRPr="00D00655">
        <w:rPr>
          <w:sz w:val="24"/>
          <w:szCs w:val="24"/>
        </w:rPr>
        <w:t>Of soul or spirit: Having a body, invested with a body</w:t>
      </w:r>
      <w:r w:rsidR="005D0845">
        <w:rPr>
          <w:sz w:val="24"/>
          <w:szCs w:val="24"/>
        </w:rPr>
        <w:t>…</w:t>
      </w:r>
      <w:r w:rsidR="00D00655" w:rsidRPr="00D00655">
        <w:rPr>
          <w:sz w:val="24"/>
          <w:szCs w:val="24"/>
        </w:rPr>
        <w:t>To put into a body; to invest or clothe (a spirit) with a body.</w:t>
      </w:r>
      <w:r w:rsidR="00C365A2">
        <w:rPr>
          <w:sz w:val="24"/>
          <w:szCs w:val="24"/>
        </w:rPr>
        <w:t>’</w:t>
      </w:r>
      <w:r w:rsidR="005D0845">
        <w:rPr>
          <w:sz w:val="24"/>
          <w:szCs w:val="24"/>
        </w:rPr>
        <w:t xml:space="preserve"> </w:t>
      </w:r>
    </w:p>
    <w:p w:rsidR="00D00655" w:rsidRDefault="000F512C" w:rsidP="00D0065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Understandings of e</w:t>
      </w:r>
      <w:r w:rsidR="00D00655" w:rsidRPr="004D0992">
        <w:rPr>
          <w:sz w:val="24"/>
          <w:szCs w:val="24"/>
        </w:rPr>
        <w:t>mbodiment</w:t>
      </w:r>
      <w:r w:rsidR="006646DC">
        <w:rPr>
          <w:sz w:val="24"/>
          <w:szCs w:val="24"/>
        </w:rPr>
        <w:t xml:space="preserve"> as</w:t>
      </w:r>
      <w:r>
        <w:rPr>
          <w:sz w:val="24"/>
          <w:szCs w:val="24"/>
        </w:rPr>
        <w:t xml:space="preserve"> entirely </w:t>
      </w:r>
      <w:r w:rsidR="00D00655" w:rsidRPr="004D0992">
        <w:rPr>
          <w:sz w:val="24"/>
          <w:szCs w:val="24"/>
        </w:rPr>
        <w:t xml:space="preserve">instinctive </w:t>
      </w:r>
      <w:r>
        <w:rPr>
          <w:sz w:val="24"/>
          <w:szCs w:val="24"/>
        </w:rPr>
        <w:t>and</w:t>
      </w:r>
      <w:r w:rsidR="00A676CF">
        <w:rPr>
          <w:sz w:val="24"/>
          <w:szCs w:val="24"/>
        </w:rPr>
        <w:t xml:space="preserve"> </w:t>
      </w:r>
      <w:r w:rsidR="00D00655" w:rsidRPr="004D0992">
        <w:rPr>
          <w:sz w:val="24"/>
          <w:szCs w:val="24"/>
        </w:rPr>
        <w:t xml:space="preserve">unconscious shamanistic </w:t>
      </w:r>
      <w:r w:rsidR="00552D92">
        <w:rPr>
          <w:sz w:val="24"/>
          <w:szCs w:val="24"/>
        </w:rPr>
        <w:t>transvers</w:t>
      </w:r>
      <w:r w:rsidR="00D00655" w:rsidRPr="004D0992">
        <w:rPr>
          <w:sz w:val="24"/>
          <w:szCs w:val="24"/>
        </w:rPr>
        <w:t>al</w:t>
      </w:r>
      <w:r>
        <w:rPr>
          <w:sz w:val="24"/>
          <w:szCs w:val="24"/>
        </w:rPr>
        <w:t>s</w:t>
      </w:r>
      <w:r w:rsidR="00D00655" w:rsidRPr="004D0992">
        <w:rPr>
          <w:sz w:val="24"/>
          <w:szCs w:val="24"/>
        </w:rPr>
        <w:t xml:space="preserve"> of the actual </w:t>
      </w:r>
      <w:r w:rsidR="00D00655">
        <w:rPr>
          <w:sz w:val="24"/>
          <w:szCs w:val="24"/>
        </w:rPr>
        <w:t xml:space="preserve">body into the represented image </w:t>
      </w:r>
      <w:r w:rsidR="005D0845">
        <w:rPr>
          <w:sz w:val="24"/>
          <w:szCs w:val="24"/>
        </w:rPr>
        <w:t xml:space="preserve">are </w:t>
      </w:r>
      <w:r w:rsidR="00D00655">
        <w:rPr>
          <w:sz w:val="24"/>
          <w:szCs w:val="24"/>
        </w:rPr>
        <w:t xml:space="preserve">incompatible with one </w:t>
      </w:r>
      <w:r w:rsidR="00633B3C">
        <w:rPr>
          <w:sz w:val="24"/>
          <w:szCs w:val="24"/>
        </w:rPr>
        <w:t>-</w:t>
      </w:r>
      <w:r w:rsidR="00D00655">
        <w:rPr>
          <w:sz w:val="24"/>
          <w:szCs w:val="24"/>
        </w:rPr>
        <w:t>point perspective and rigid methods of measurement</w:t>
      </w:r>
      <w:r w:rsidR="005D0845">
        <w:rPr>
          <w:sz w:val="24"/>
          <w:szCs w:val="24"/>
        </w:rPr>
        <w:t>.</w:t>
      </w:r>
      <w:r w:rsidR="00552D92">
        <w:rPr>
          <w:sz w:val="24"/>
          <w:szCs w:val="24"/>
        </w:rPr>
        <w:t xml:space="preserve"> It is not an intention of </w:t>
      </w:r>
      <w:r w:rsidR="00633B3C">
        <w:rPr>
          <w:i/>
          <w:sz w:val="24"/>
          <w:szCs w:val="24"/>
        </w:rPr>
        <w:t>e</w:t>
      </w:r>
      <w:r w:rsidR="00552D92" w:rsidRPr="00552D92">
        <w:rPr>
          <w:i/>
          <w:sz w:val="24"/>
          <w:szCs w:val="24"/>
        </w:rPr>
        <w:t>xtended drawings</w:t>
      </w:r>
      <w:r w:rsidR="00552D92">
        <w:rPr>
          <w:sz w:val="24"/>
          <w:szCs w:val="24"/>
        </w:rPr>
        <w:t xml:space="preserve"> to avoid measured or considered </w:t>
      </w:r>
      <w:proofErr w:type="gramStart"/>
      <w:r w:rsidR="00552D92">
        <w:rPr>
          <w:sz w:val="24"/>
          <w:szCs w:val="24"/>
        </w:rPr>
        <w:t>mark</w:t>
      </w:r>
      <w:r w:rsidR="00633B3C">
        <w:rPr>
          <w:sz w:val="24"/>
          <w:szCs w:val="24"/>
        </w:rPr>
        <w:t>-</w:t>
      </w:r>
      <w:r w:rsidR="00552D92">
        <w:rPr>
          <w:sz w:val="24"/>
          <w:szCs w:val="24"/>
        </w:rPr>
        <w:t>making</w:t>
      </w:r>
      <w:proofErr w:type="gramEnd"/>
      <w:r w:rsidR="00552D92">
        <w:rPr>
          <w:sz w:val="24"/>
          <w:szCs w:val="24"/>
        </w:rPr>
        <w:t>,</w:t>
      </w:r>
      <w:r w:rsidR="006646DC">
        <w:rPr>
          <w:sz w:val="24"/>
          <w:szCs w:val="24"/>
        </w:rPr>
        <w:t xml:space="preserve"> neither is it the intention for the drawing to embody the experience</w:t>
      </w:r>
      <w:r w:rsidR="00633B3C">
        <w:rPr>
          <w:sz w:val="24"/>
          <w:szCs w:val="24"/>
        </w:rPr>
        <w:t>s</w:t>
      </w:r>
      <w:r w:rsidR="006646DC">
        <w:rPr>
          <w:sz w:val="24"/>
          <w:szCs w:val="24"/>
        </w:rPr>
        <w:t xml:space="preserve"> of the artist or the model in their entir</w:t>
      </w:r>
      <w:r w:rsidR="00633B3C">
        <w:rPr>
          <w:sz w:val="24"/>
          <w:szCs w:val="24"/>
        </w:rPr>
        <w:t>e</w:t>
      </w:r>
      <w:r w:rsidR="006646DC">
        <w:rPr>
          <w:sz w:val="24"/>
          <w:szCs w:val="24"/>
        </w:rPr>
        <w:t>ty.</w:t>
      </w:r>
      <w:r w:rsidR="00552D92">
        <w:rPr>
          <w:sz w:val="24"/>
          <w:szCs w:val="24"/>
        </w:rPr>
        <w:t xml:space="preserve"> </w:t>
      </w:r>
      <w:r w:rsidR="006646DC">
        <w:rPr>
          <w:sz w:val="24"/>
          <w:szCs w:val="24"/>
        </w:rPr>
        <w:t xml:space="preserve">In </w:t>
      </w:r>
      <w:r w:rsidR="006646DC" w:rsidRPr="006646DC">
        <w:rPr>
          <w:i/>
          <w:sz w:val="24"/>
          <w:szCs w:val="24"/>
        </w:rPr>
        <w:t>extended drawings</w:t>
      </w:r>
      <w:r w:rsidR="00633B3C">
        <w:rPr>
          <w:i/>
          <w:sz w:val="24"/>
          <w:szCs w:val="24"/>
        </w:rPr>
        <w:t>,</w:t>
      </w:r>
      <w:r w:rsidR="006646DC">
        <w:rPr>
          <w:sz w:val="24"/>
          <w:szCs w:val="24"/>
        </w:rPr>
        <w:t xml:space="preserve"> </w:t>
      </w:r>
      <w:r w:rsidR="00552D92">
        <w:rPr>
          <w:sz w:val="24"/>
          <w:szCs w:val="24"/>
        </w:rPr>
        <w:t xml:space="preserve">more mediated responses are overlaid and combined with marks that represent an </w:t>
      </w:r>
      <w:r w:rsidR="00D43DBE">
        <w:rPr>
          <w:sz w:val="24"/>
          <w:szCs w:val="24"/>
        </w:rPr>
        <w:t>immediate and intuitive reaction</w:t>
      </w:r>
      <w:r w:rsidR="006646DC">
        <w:rPr>
          <w:sz w:val="24"/>
          <w:szCs w:val="24"/>
        </w:rPr>
        <w:t xml:space="preserve"> to the model</w:t>
      </w:r>
      <w:r w:rsidR="00552D92">
        <w:rPr>
          <w:sz w:val="24"/>
          <w:szCs w:val="24"/>
        </w:rPr>
        <w:t xml:space="preserve"> and directly correspond to the physical gesturing of the artist.</w:t>
      </w:r>
    </w:p>
    <w:p w:rsidR="000E061C" w:rsidRDefault="00CF07D0">
      <w:pPr>
        <w:spacing w:after="0" w:line="480" w:lineRule="auto"/>
        <w:ind w:right="850"/>
        <w:rPr>
          <w:sz w:val="24"/>
          <w:szCs w:val="24"/>
        </w:rPr>
      </w:pPr>
      <w:r>
        <w:rPr>
          <w:sz w:val="24"/>
          <w:szCs w:val="24"/>
        </w:rPr>
        <w:t>Noland</w:t>
      </w:r>
      <w:r w:rsidR="00490453">
        <w:rPr>
          <w:sz w:val="24"/>
          <w:szCs w:val="24"/>
        </w:rPr>
        <w:t xml:space="preserve"> </w:t>
      </w:r>
      <w:r>
        <w:rPr>
          <w:sz w:val="24"/>
          <w:szCs w:val="24"/>
        </w:rPr>
        <w:t>comments that it i</w:t>
      </w:r>
      <w:r w:rsidR="005C26A9">
        <w:rPr>
          <w:sz w:val="24"/>
          <w:szCs w:val="24"/>
        </w:rPr>
        <w:t xml:space="preserve">s </w:t>
      </w:r>
      <w:r w:rsidR="00C365A2">
        <w:rPr>
          <w:sz w:val="24"/>
          <w:szCs w:val="24"/>
        </w:rPr>
        <w:t>‘</w:t>
      </w:r>
      <w:r w:rsidR="000F512C">
        <w:rPr>
          <w:sz w:val="24"/>
          <w:szCs w:val="24"/>
        </w:rPr>
        <w:t>…</w:t>
      </w:r>
      <w:r>
        <w:rPr>
          <w:sz w:val="24"/>
          <w:szCs w:val="24"/>
        </w:rPr>
        <w:t xml:space="preserve">rare for a </w:t>
      </w:r>
      <w:proofErr w:type="spellStart"/>
      <w:r>
        <w:rPr>
          <w:sz w:val="24"/>
          <w:szCs w:val="24"/>
        </w:rPr>
        <w:t>semioti</w:t>
      </w:r>
      <w:r w:rsidR="003B07A0">
        <w:rPr>
          <w:sz w:val="24"/>
          <w:szCs w:val="24"/>
        </w:rPr>
        <w:t>c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to consider the ways in which the experience of producing a sign…</w:t>
      </w:r>
      <w:proofErr w:type="gramStart"/>
      <w:r>
        <w:rPr>
          <w:sz w:val="24"/>
          <w:szCs w:val="24"/>
        </w:rPr>
        <w:t>.</w:t>
      </w:r>
      <w:r w:rsidR="006B7817">
        <w:rPr>
          <w:sz w:val="24"/>
          <w:szCs w:val="24"/>
        </w:rPr>
        <w:t>contributes</w:t>
      </w:r>
      <w:proofErr w:type="gramEnd"/>
      <w:r w:rsidR="000F512C">
        <w:rPr>
          <w:sz w:val="24"/>
          <w:szCs w:val="24"/>
        </w:rPr>
        <w:t xml:space="preserve"> to the sign</w:t>
      </w:r>
      <w:r w:rsidR="003B07A0">
        <w:rPr>
          <w:sz w:val="24"/>
          <w:szCs w:val="24"/>
        </w:rPr>
        <w:t>’</w:t>
      </w:r>
      <w:r w:rsidR="000F512C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contour, </w:t>
      </w:r>
      <w:r w:rsidR="000F512C">
        <w:rPr>
          <w:sz w:val="24"/>
          <w:szCs w:val="24"/>
        </w:rPr>
        <w:t>dynamics,</w:t>
      </w:r>
      <w:r>
        <w:rPr>
          <w:sz w:val="24"/>
          <w:szCs w:val="24"/>
        </w:rPr>
        <w:t xml:space="preserve"> duration or communicative force</w:t>
      </w:r>
      <w:r w:rsidR="00490453">
        <w:rPr>
          <w:sz w:val="24"/>
          <w:szCs w:val="24"/>
        </w:rPr>
        <w:t>.</w:t>
      </w:r>
      <w:r w:rsidR="00C365A2">
        <w:rPr>
          <w:sz w:val="24"/>
          <w:szCs w:val="24"/>
        </w:rPr>
        <w:t>’</w:t>
      </w:r>
      <w:r w:rsidR="007D2BA1" w:rsidRPr="007D2BA1">
        <w:rPr>
          <w:sz w:val="24"/>
          <w:szCs w:val="24"/>
        </w:rPr>
        <w:t xml:space="preserve"> </w:t>
      </w:r>
      <w:r w:rsidR="007D2BA1">
        <w:rPr>
          <w:sz w:val="24"/>
          <w:szCs w:val="24"/>
        </w:rPr>
        <w:t>(</w:t>
      </w:r>
      <w:proofErr w:type="gramStart"/>
      <w:r w:rsidR="007D2BA1">
        <w:rPr>
          <w:sz w:val="24"/>
          <w:szCs w:val="24"/>
        </w:rPr>
        <w:t>Noland  and</w:t>
      </w:r>
      <w:proofErr w:type="gramEnd"/>
      <w:r w:rsidR="007D2BA1">
        <w:rPr>
          <w:sz w:val="24"/>
          <w:szCs w:val="24"/>
        </w:rPr>
        <w:t xml:space="preserve"> Ness 2008: </w:t>
      </w:r>
      <w:r w:rsidR="007D2BA1" w:rsidRPr="00780538">
        <w:rPr>
          <w:sz w:val="24"/>
          <w:szCs w:val="24"/>
        </w:rPr>
        <w:t>xiii</w:t>
      </w:r>
      <w:r w:rsidR="007D2BA1">
        <w:rPr>
          <w:sz w:val="24"/>
          <w:szCs w:val="24"/>
        </w:rPr>
        <w:t>)</w:t>
      </w:r>
    </w:p>
    <w:p w:rsidR="004F72EA" w:rsidRDefault="00490453">
      <w:pPr>
        <w:spacing w:after="0" w:line="480" w:lineRule="auto"/>
        <w:ind w:right="850"/>
        <w:rPr>
          <w:sz w:val="24"/>
          <w:szCs w:val="24"/>
        </w:rPr>
      </w:pPr>
      <w:r>
        <w:rPr>
          <w:sz w:val="24"/>
          <w:szCs w:val="24"/>
        </w:rPr>
        <w:t>Rare maybe, however, it is clear that t</w:t>
      </w:r>
      <w:r w:rsidR="00FB7143">
        <w:rPr>
          <w:sz w:val="24"/>
          <w:szCs w:val="24"/>
        </w:rPr>
        <w:t>he extended drawings</w:t>
      </w:r>
      <w:r>
        <w:rPr>
          <w:sz w:val="24"/>
          <w:szCs w:val="24"/>
        </w:rPr>
        <w:t xml:space="preserve"> discussed here</w:t>
      </w:r>
      <w:r w:rsidR="00FB7143">
        <w:rPr>
          <w:sz w:val="24"/>
          <w:szCs w:val="24"/>
        </w:rPr>
        <w:t xml:space="preserve"> translate experiential proximit</w:t>
      </w:r>
      <w:r w:rsidR="000865BD">
        <w:rPr>
          <w:sz w:val="24"/>
          <w:szCs w:val="24"/>
        </w:rPr>
        <w:t>ies between drawer, life-model and viewer</w:t>
      </w:r>
      <w:r w:rsidR="003B07A0">
        <w:rPr>
          <w:sz w:val="24"/>
          <w:szCs w:val="24"/>
        </w:rPr>
        <w:t xml:space="preserve"> both</w:t>
      </w:r>
      <w:r w:rsidR="00FB7143">
        <w:rPr>
          <w:sz w:val="24"/>
          <w:szCs w:val="24"/>
        </w:rPr>
        <w:t xml:space="preserve"> </w:t>
      </w:r>
      <w:r w:rsidR="003B07A0">
        <w:rPr>
          <w:sz w:val="24"/>
          <w:szCs w:val="24"/>
        </w:rPr>
        <w:t xml:space="preserve">instinctively and geometrically </w:t>
      </w:r>
      <w:r w:rsidR="00CF07D0">
        <w:rPr>
          <w:sz w:val="24"/>
          <w:szCs w:val="24"/>
        </w:rPr>
        <w:t>into mark making</w:t>
      </w:r>
      <w:r w:rsidR="006B7817">
        <w:rPr>
          <w:sz w:val="24"/>
          <w:szCs w:val="24"/>
        </w:rPr>
        <w:t xml:space="preserve"> and</w:t>
      </w:r>
      <w:r w:rsidR="00C85314">
        <w:rPr>
          <w:sz w:val="24"/>
          <w:szCs w:val="24"/>
        </w:rPr>
        <w:t>, as</w:t>
      </w:r>
      <w:r w:rsidR="00CF07D0">
        <w:rPr>
          <w:sz w:val="24"/>
          <w:szCs w:val="24"/>
        </w:rPr>
        <w:t xml:space="preserve"> </w:t>
      </w:r>
      <w:r w:rsidR="00C85314">
        <w:rPr>
          <w:sz w:val="24"/>
          <w:szCs w:val="24"/>
        </w:rPr>
        <w:t xml:space="preserve">this paper </w:t>
      </w:r>
      <w:r>
        <w:rPr>
          <w:sz w:val="24"/>
          <w:szCs w:val="24"/>
        </w:rPr>
        <w:t>demonstrates</w:t>
      </w:r>
      <w:r w:rsidR="00C85314">
        <w:rPr>
          <w:sz w:val="24"/>
          <w:szCs w:val="24"/>
        </w:rPr>
        <w:t>,</w:t>
      </w:r>
      <w:r w:rsidR="00FB7143">
        <w:rPr>
          <w:sz w:val="24"/>
          <w:szCs w:val="24"/>
        </w:rPr>
        <w:t xml:space="preserve"> there </w:t>
      </w:r>
      <w:r>
        <w:rPr>
          <w:sz w:val="24"/>
          <w:szCs w:val="24"/>
        </w:rPr>
        <w:t>is</w:t>
      </w:r>
      <w:r w:rsidR="00FB7143">
        <w:rPr>
          <w:sz w:val="24"/>
          <w:szCs w:val="24"/>
        </w:rPr>
        <w:t xml:space="preserve"> tangible </w:t>
      </w:r>
      <w:r w:rsidR="00CF07D0">
        <w:rPr>
          <w:sz w:val="24"/>
          <w:szCs w:val="24"/>
        </w:rPr>
        <w:t xml:space="preserve">semiotic potential </w:t>
      </w:r>
      <w:r w:rsidR="00FB7143">
        <w:rPr>
          <w:sz w:val="24"/>
          <w:szCs w:val="24"/>
        </w:rPr>
        <w:t xml:space="preserve">in the </w:t>
      </w:r>
      <w:r w:rsidR="00CF07D0">
        <w:rPr>
          <w:sz w:val="24"/>
          <w:szCs w:val="24"/>
        </w:rPr>
        <w:t>marks</w:t>
      </w:r>
      <w:r w:rsidR="00C85314">
        <w:rPr>
          <w:sz w:val="24"/>
          <w:szCs w:val="24"/>
        </w:rPr>
        <w:t xml:space="preserve"> that are</w:t>
      </w:r>
      <w:r w:rsidR="00CF07D0">
        <w:rPr>
          <w:sz w:val="24"/>
          <w:szCs w:val="24"/>
        </w:rPr>
        <w:t xml:space="preserve"> made</w:t>
      </w:r>
      <w:r w:rsidR="00FB7143">
        <w:rPr>
          <w:sz w:val="24"/>
          <w:szCs w:val="24"/>
        </w:rPr>
        <w:t>.</w:t>
      </w:r>
    </w:p>
    <w:p w:rsidR="00D00655" w:rsidRDefault="009C47CB" w:rsidP="004D099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24940" w:rsidRPr="008A1CBC" w:rsidRDefault="00874DAF" w:rsidP="00024940">
      <w:pPr>
        <w:pStyle w:val="Heading1"/>
        <w:rPr>
          <w:rFonts w:ascii="Times New Roman" w:hAnsi="Times New Roman"/>
        </w:rPr>
      </w:pPr>
      <w:r w:rsidRPr="00874DAF">
        <w:rPr>
          <w:rFonts w:ascii="Times New Roman" w:hAnsi="Times New Roman"/>
        </w:rPr>
        <w:t xml:space="preserve">The </w:t>
      </w:r>
      <w:r w:rsidR="008A1CBC">
        <w:rPr>
          <w:rFonts w:ascii="Times New Roman" w:hAnsi="Times New Roman"/>
        </w:rPr>
        <w:t>S</w:t>
      </w:r>
      <w:r w:rsidRPr="00874DAF">
        <w:rPr>
          <w:rFonts w:ascii="Times New Roman" w:hAnsi="Times New Roman"/>
        </w:rPr>
        <w:t xml:space="preserve">ocial </w:t>
      </w:r>
      <w:r w:rsidR="008A1CBC">
        <w:rPr>
          <w:rFonts w:ascii="Times New Roman" w:hAnsi="Times New Roman"/>
        </w:rPr>
        <w:t>S</w:t>
      </w:r>
      <w:r w:rsidRPr="00874DAF">
        <w:rPr>
          <w:rFonts w:ascii="Times New Roman" w:hAnsi="Times New Roman"/>
        </w:rPr>
        <w:t xml:space="preserve">emiotics of </w:t>
      </w:r>
      <w:r w:rsidR="008A1CBC">
        <w:rPr>
          <w:rFonts w:ascii="Times New Roman" w:hAnsi="Times New Roman"/>
        </w:rPr>
        <w:t>D</w:t>
      </w:r>
      <w:r w:rsidRPr="00874DAF">
        <w:rPr>
          <w:rFonts w:ascii="Times New Roman" w:hAnsi="Times New Roman"/>
        </w:rPr>
        <w:t>rawing</w:t>
      </w:r>
    </w:p>
    <w:p w:rsidR="00024940" w:rsidRPr="00182B1B" w:rsidRDefault="00024940" w:rsidP="00024940">
      <w:pPr>
        <w:rPr>
          <w:sz w:val="24"/>
        </w:rPr>
      </w:pPr>
      <w:r w:rsidRPr="00182B1B">
        <w:rPr>
          <w:sz w:val="24"/>
        </w:rPr>
        <w:t xml:space="preserve">From a materialist point of view, drawings are produced through the selection and combination of particular surfaces, drawing tools, and the marks resulting from their interaction.  But </w:t>
      </w:r>
      <w:proofErr w:type="spellStart"/>
      <w:r w:rsidRPr="00182B1B">
        <w:rPr>
          <w:sz w:val="24"/>
        </w:rPr>
        <w:t>semiotica</w:t>
      </w:r>
      <w:r w:rsidR="000F4909" w:rsidRPr="00182B1B">
        <w:rPr>
          <w:sz w:val="24"/>
        </w:rPr>
        <w:t>lly</w:t>
      </w:r>
      <w:proofErr w:type="spellEnd"/>
      <w:r w:rsidR="000F4909" w:rsidRPr="00182B1B">
        <w:rPr>
          <w:sz w:val="24"/>
        </w:rPr>
        <w:t xml:space="preserve"> speaking both artists</w:t>
      </w:r>
      <w:r w:rsidRPr="00182B1B">
        <w:rPr>
          <w:sz w:val="24"/>
        </w:rPr>
        <w:t xml:space="preserve"> and viewers of drawings take up </w:t>
      </w:r>
      <w:proofErr w:type="gramStart"/>
      <w:r w:rsidRPr="00182B1B">
        <w:rPr>
          <w:sz w:val="24"/>
        </w:rPr>
        <w:t>positions,</w:t>
      </w:r>
      <w:proofErr w:type="gramEnd"/>
      <w:r w:rsidRPr="00182B1B">
        <w:rPr>
          <w:sz w:val="24"/>
        </w:rPr>
        <w:t xml:space="preserve"> adopt attitudes, points of view which are influenced by their positions within their sets of social relations.</w:t>
      </w:r>
      <w:r w:rsidR="00B22DD0">
        <w:rPr>
          <w:sz w:val="24"/>
        </w:rPr>
        <w:t xml:space="preserve"> Nowhere is this more</w:t>
      </w:r>
      <w:r w:rsidR="00AE038B">
        <w:rPr>
          <w:sz w:val="24"/>
        </w:rPr>
        <w:t xml:space="preserve"> clearly</w:t>
      </w:r>
      <w:r w:rsidR="00B22DD0">
        <w:rPr>
          <w:sz w:val="24"/>
        </w:rPr>
        <w:t xml:space="preserve"> demonstrated than in </w:t>
      </w:r>
      <w:r w:rsidR="00AE038B">
        <w:rPr>
          <w:sz w:val="24"/>
        </w:rPr>
        <w:t>the drawing</w:t>
      </w:r>
      <w:r w:rsidR="00BC6F3B">
        <w:rPr>
          <w:sz w:val="24"/>
        </w:rPr>
        <w:t>s under discussion in this article</w:t>
      </w:r>
      <w:r w:rsidR="00AE038B">
        <w:rPr>
          <w:sz w:val="24"/>
        </w:rPr>
        <w:t>.</w:t>
      </w:r>
    </w:p>
    <w:p w:rsidR="00024940" w:rsidRPr="00182B1B" w:rsidRDefault="00024940" w:rsidP="00024940">
      <w:pPr>
        <w:rPr>
          <w:sz w:val="24"/>
        </w:rPr>
      </w:pPr>
      <w:r w:rsidRPr="00182B1B">
        <w:rPr>
          <w:sz w:val="24"/>
        </w:rPr>
        <w:t>Such an ideological positioning involves a definite way of using signs, and a structured sensibility (an aesthetic) both grounded in a particular system of soc</w:t>
      </w:r>
      <w:r w:rsidR="000F4909" w:rsidRPr="00182B1B">
        <w:rPr>
          <w:sz w:val="24"/>
        </w:rPr>
        <w:t>ial relations.  How the artist</w:t>
      </w:r>
      <w:r w:rsidRPr="00182B1B">
        <w:rPr>
          <w:sz w:val="24"/>
        </w:rPr>
        <w:t xml:space="preserve"> selects and combines the compositional elements of the drawing, and how the viewer relates to that drawing are both functions of the social contexts in which the work is (</w:t>
      </w:r>
      <w:proofErr w:type="gramStart"/>
      <w:r w:rsidRPr="00182B1B">
        <w:rPr>
          <w:sz w:val="24"/>
        </w:rPr>
        <w:t>re)produced</w:t>
      </w:r>
      <w:proofErr w:type="gramEnd"/>
      <w:r w:rsidRPr="00182B1B">
        <w:rPr>
          <w:sz w:val="24"/>
        </w:rPr>
        <w:t>.</w:t>
      </w:r>
    </w:p>
    <w:p w:rsidR="00024940" w:rsidRPr="00182B1B" w:rsidRDefault="00024940" w:rsidP="00024940">
      <w:pPr>
        <w:rPr>
          <w:sz w:val="24"/>
        </w:rPr>
      </w:pPr>
      <w:r w:rsidRPr="00182B1B">
        <w:rPr>
          <w:sz w:val="24"/>
        </w:rPr>
        <w:t>But to simply say that drawings reflect social structure</w:t>
      </w:r>
      <w:r w:rsidR="00AE038B">
        <w:rPr>
          <w:sz w:val="24"/>
        </w:rPr>
        <w:t>, (or in this case, the social relations between artist, model and viewer)</w:t>
      </w:r>
      <w:r w:rsidRPr="00182B1B">
        <w:rPr>
          <w:sz w:val="24"/>
        </w:rPr>
        <w:t xml:space="preserve"> is too passive</w:t>
      </w:r>
      <w:r w:rsidR="000F4909" w:rsidRPr="00182B1B">
        <w:rPr>
          <w:sz w:val="24"/>
        </w:rPr>
        <w:t>:</w:t>
      </w:r>
      <w:r w:rsidRPr="00182B1B">
        <w:rPr>
          <w:sz w:val="24"/>
        </w:rPr>
        <w:t xml:space="preserve"> drawing not only expresses the social context but is also part of a more complex dialectic in which drawings </w:t>
      </w:r>
      <w:r w:rsidRPr="00182B1B">
        <w:rPr>
          <w:i/>
          <w:sz w:val="24"/>
        </w:rPr>
        <w:t xml:space="preserve">actively </w:t>
      </w:r>
      <w:proofErr w:type="spellStart"/>
      <w:r w:rsidRPr="00182B1B">
        <w:rPr>
          <w:i/>
          <w:sz w:val="24"/>
        </w:rPr>
        <w:t>symbolise</w:t>
      </w:r>
      <w:proofErr w:type="spellEnd"/>
      <w:r w:rsidRPr="00182B1B">
        <w:rPr>
          <w:sz w:val="24"/>
        </w:rPr>
        <w:t xml:space="preserve"> the social system</w:t>
      </w:r>
      <w:r w:rsidR="00AE038B">
        <w:rPr>
          <w:sz w:val="24"/>
        </w:rPr>
        <w:t>,</w:t>
      </w:r>
      <w:r w:rsidRPr="00182B1B">
        <w:rPr>
          <w:sz w:val="24"/>
        </w:rPr>
        <w:t xml:space="preserve"> thus producing as well as being produced by it.</w:t>
      </w:r>
    </w:p>
    <w:p w:rsidR="00024940" w:rsidRPr="00182B1B" w:rsidRDefault="00024940" w:rsidP="00024940">
      <w:pPr>
        <w:rPr>
          <w:sz w:val="24"/>
        </w:rPr>
      </w:pPr>
      <w:r w:rsidRPr="00182B1B">
        <w:rPr>
          <w:sz w:val="24"/>
        </w:rPr>
        <w:t>Variation in ways of drawing is the symbolic expression of variation in soci</w:t>
      </w:r>
      <w:r w:rsidR="00AE038B">
        <w:rPr>
          <w:sz w:val="24"/>
        </w:rPr>
        <w:t>al relationships</w:t>
      </w:r>
      <w:r w:rsidRPr="00182B1B">
        <w:rPr>
          <w:sz w:val="24"/>
        </w:rPr>
        <w:t xml:space="preserve">.  Drawing systems are produced within society, and help to produce social form in their turn. This dialectical relationship is what the socio-linguist Michael </w:t>
      </w:r>
      <w:proofErr w:type="spellStart"/>
      <w:r w:rsidRPr="00182B1B">
        <w:rPr>
          <w:sz w:val="24"/>
        </w:rPr>
        <w:t>Halliday</w:t>
      </w:r>
      <w:proofErr w:type="spellEnd"/>
      <w:r w:rsidRPr="00182B1B">
        <w:rPr>
          <w:sz w:val="24"/>
        </w:rPr>
        <w:t xml:space="preserve"> (1978:183) discusses in the phrase </w:t>
      </w:r>
      <w:r w:rsidR="00CA75B3" w:rsidRPr="00CA75B3">
        <w:rPr>
          <w:i/>
          <w:sz w:val="24"/>
        </w:rPr>
        <w:t>social semiotic</w:t>
      </w:r>
      <w:r w:rsidRPr="00182B1B">
        <w:rPr>
          <w:sz w:val="24"/>
        </w:rPr>
        <w:t>.</w:t>
      </w:r>
    </w:p>
    <w:p w:rsidR="00024940" w:rsidRPr="008A1CBC" w:rsidRDefault="00874DAF" w:rsidP="00024940">
      <w:pPr>
        <w:pStyle w:val="Heading1"/>
        <w:rPr>
          <w:rFonts w:ascii="Times New Roman Bold Italic" w:hAnsi="Times New Roman Bold Italic"/>
          <w:b w:val="0"/>
        </w:rPr>
      </w:pPr>
      <w:r w:rsidRPr="00874DAF">
        <w:rPr>
          <w:rFonts w:ascii="Times New Roman Bold Italic" w:hAnsi="Times New Roman Bold Italic"/>
          <w:b w:val="0"/>
        </w:rPr>
        <w:t>Varieties of drawing</w:t>
      </w:r>
    </w:p>
    <w:p w:rsidR="00024940" w:rsidRPr="00182B1B" w:rsidRDefault="00024940" w:rsidP="00024940">
      <w:pPr>
        <w:rPr>
          <w:sz w:val="24"/>
        </w:rPr>
      </w:pPr>
      <w:r w:rsidRPr="00182B1B">
        <w:rPr>
          <w:sz w:val="24"/>
        </w:rPr>
        <w:t xml:space="preserve">Of the two kinds of variation in language identified by </w:t>
      </w:r>
      <w:proofErr w:type="spellStart"/>
      <w:r w:rsidRPr="00182B1B">
        <w:rPr>
          <w:sz w:val="24"/>
        </w:rPr>
        <w:t>Halliday</w:t>
      </w:r>
      <w:proofErr w:type="spellEnd"/>
      <w:r w:rsidRPr="00182B1B">
        <w:rPr>
          <w:sz w:val="24"/>
        </w:rPr>
        <w:t xml:space="preserve"> </w:t>
      </w:r>
      <w:r w:rsidR="00780538">
        <w:rPr>
          <w:sz w:val="24"/>
        </w:rPr>
        <w:t>(</w:t>
      </w:r>
      <w:r w:rsidRPr="00182B1B">
        <w:rPr>
          <w:sz w:val="24"/>
        </w:rPr>
        <w:t xml:space="preserve">et al.1964), </w:t>
      </w:r>
      <w:r w:rsidRPr="00182B1B">
        <w:rPr>
          <w:i/>
          <w:sz w:val="24"/>
        </w:rPr>
        <w:t>dialect</w:t>
      </w:r>
      <w:r w:rsidRPr="00182B1B">
        <w:rPr>
          <w:sz w:val="24"/>
        </w:rPr>
        <w:t xml:space="preserve"> expresses the diversity of social structure, and </w:t>
      </w:r>
      <w:r w:rsidRPr="00182B1B">
        <w:rPr>
          <w:i/>
          <w:sz w:val="24"/>
        </w:rPr>
        <w:t>register</w:t>
      </w:r>
      <w:r w:rsidRPr="00182B1B">
        <w:rPr>
          <w:sz w:val="24"/>
        </w:rPr>
        <w:t xml:space="preserve"> expresses the diversity of social process.  Whilst the meaning of </w:t>
      </w:r>
      <w:r w:rsidRPr="00182B1B">
        <w:rPr>
          <w:i/>
          <w:sz w:val="24"/>
        </w:rPr>
        <w:t>dialect</w:t>
      </w:r>
      <w:r w:rsidRPr="00182B1B">
        <w:rPr>
          <w:sz w:val="24"/>
        </w:rPr>
        <w:t xml:space="preserve"> may be commonly understood, </w:t>
      </w:r>
      <w:r w:rsidRPr="00182B1B">
        <w:rPr>
          <w:i/>
          <w:sz w:val="24"/>
        </w:rPr>
        <w:t>register</w:t>
      </w:r>
      <w:r w:rsidRPr="00182B1B">
        <w:rPr>
          <w:sz w:val="24"/>
        </w:rPr>
        <w:t xml:space="preserve"> may require further discussion.  It refers to the fact that language usage varies according to the situation in which it is used.</w:t>
      </w:r>
    </w:p>
    <w:p w:rsidR="00024940" w:rsidRPr="00182B1B" w:rsidRDefault="00024940" w:rsidP="00024940">
      <w:pPr>
        <w:rPr>
          <w:color w:val="FF0000"/>
          <w:sz w:val="24"/>
        </w:rPr>
      </w:pPr>
      <w:r w:rsidRPr="00182B1B">
        <w:rPr>
          <w:sz w:val="24"/>
        </w:rPr>
        <w:t xml:space="preserve">In terms of drawing, </w:t>
      </w:r>
      <w:r w:rsidRPr="00182B1B">
        <w:rPr>
          <w:i/>
          <w:sz w:val="24"/>
        </w:rPr>
        <w:t>register</w:t>
      </w:r>
      <w:r w:rsidRPr="00182B1B">
        <w:rPr>
          <w:sz w:val="24"/>
        </w:rPr>
        <w:t xml:space="preserve"> would refer to the variation in selecting and combining visual elements according to the purpose for which the drawing was produced</w:t>
      </w:r>
      <w:r w:rsidR="00A10637" w:rsidRPr="00A10637">
        <w:rPr>
          <w:sz w:val="24"/>
        </w:rPr>
        <w:t xml:space="preserve">, which, we suggest, would certainly encompass </w:t>
      </w:r>
      <w:r w:rsidR="00C365A2">
        <w:rPr>
          <w:sz w:val="24"/>
        </w:rPr>
        <w:t>‘</w:t>
      </w:r>
      <w:r w:rsidR="005C26A9">
        <w:rPr>
          <w:sz w:val="24"/>
        </w:rPr>
        <w:t>…</w:t>
      </w:r>
      <w:r w:rsidR="00A10637" w:rsidRPr="00A10637">
        <w:rPr>
          <w:sz w:val="24"/>
        </w:rPr>
        <w:t>the drawn gesture</w:t>
      </w:r>
      <w:r w:rsidR="005C26A9">
        <w:rPr>
          <w:sz w:val="24"/>
        </w:rPr>
        <w:t>…</w:t>
      </w:r>
      <w:r w:rsidR="00C365A2">
        <w:rPr>
          <w:sz w:val="24"/>
        </w:rPr>
        <w:t>’</w:t>
      </w:r>
      <w:r w:rsidR="00A10637" w:rsidRPr="00A10637">
        <w:rPr>
          <w:sz w:val="24"/>
        </w:rPr>
        <w:t xml:space="preserve"> that </w:t>
      </w:r>
      <w:r w:rsidR="00FD3061" w:rsidRPr="00A10637">
        <w:rPr>
          <w:sz w:val="24"/>
        </w:rPr>
        <w:fldChar w:fldCharType="begin"/>
      </w:r>
      <w:r w:rsidR="00A10637" w:rsidRPr="00A10637">
        <w:rPr>
          <w:sz w:val="24"/>
        </w:rPr>
        <w:instrText xml:space="preserve"> ADDIN EN.CITE &lt;EndNote&gt;&lt;Cite&gt;&lt;Author&gt;Schneckloth&lt;/Author&gt;&lt;Year&gt;2008&lt;/Year&gt;&lt;RecNum&gt;468&lt;/RecNum&gt;&lt;DisplayText&gt;(Schneckloth, 2008)&lt;/DisplayText&gt;&lt;record&gt;&lt;rec-number&gt;468&lt;/rec-number&gt;&lt;foreign-keys&gt;&lt;key app="EN" db-id="tetfzaw2srzt56ee5zcxepzpa29tpd5vszt5"&gt;468&lt;/key&gt;&lt;/foreign-keys&gt;&lt;ref-type name="Journal Article"&gt;17&lt;/ref-type&gt;&lt;contributors&gt;&lt;authors&gt;&lt;author&gt;Schneckloth, Sara&lt;/author&gt;&lt;/authors&gt;&lt;/contributors&gt;&lt;titles&gt;&lt;title&gt;Marking Time, Figuring Space: Gesture and the Embodied Moment&lt;/title&gt;&lt;secondary-title&gt;Journal of Visual Culture&lt;/secondary-title&gt;&lt;/titles&gt;&lt;periodical&gt;&lt;full-title&gt;Journal of Visual Culture&lt;/full-title&gt;&lt;/periodical&gt;&lt;pages&gt;277-292&lt;/pages&gt;&lt;volume&gt;7(3)&lt;/volume&gt;&lt;number&gt;3&lt;/number&gt;&lt;dates&gt;&lt;year&gt;2008&lt;/year&gt;&lt;/dates&gt;&lt;urls&gt;&lt;related-urls&gt;&lt;url&gt;http://www.sagepub.com/content/7/3/277&lt;/url&gt;&lt;/related-urls&gt;&lt;/urls&gt;&lt;electronic-resource-num&gt;10.1177/1470412908096337&lt;/electronic-resource-num&gt;&lt;/record&gt;&lt;/Cite&gt;&lt;/EndNote&gt;</w:instrText>
      </w:r>
      <w:r w:rsidR="00FD3061" w:rsidRPr="00A10637">
        <w:rPr>
          <w:sz w:val="24"/>
        </w:rPr>
        <w:fldChar w:fldCharType="separate"/>
      </w:r>
      <w:hyperlink w:anchor="_ENREF_2" w:tooltip="Schneckloth, 2008 #468" w:history="1">
        <w:r w:rsidR="00A10637" w:rsidRPr="00A10637">
          <w:rPr>
            <w:noProof/>
            <w:sz w:val="24"/>
          </w:rPr>
          <w:t>Schneckloth (2008</w:t>
        </w:r>
      </w:hyperlink>
      <w:r w:rsidR="00B926F2">
        <w:t>:287</w:t>
      </w:r>
      <w:r w:rsidR="00A10637" w:rsidRPr="00A10637">
        <w:rPr>
          <w:noProof/>
          <w:sz w:val="24"/>
        </w:rPr>
        <w:t>)</w:t>
      </w:r>
      <w:r w:rsidR="00FD3061" w:rsidRPr="00A10637">
        <w:rPr>
          <w:sz w:val="24"/>
        </w:rPr>
        <w:fldChar w:fldCharType="end"/>
      </w:r>
      <w:r w:rsidR="00A10637" w:rsidRPr="00A10637">
        <w:rPr>
          <w:sz w:val="24"/>
        </w:rPr>
        <w:t xml:space="preserve"> argues is beyond the semiotic.</w:t>
      </w:r>
    </w:p>
    <w:p w:rsidR="00024940" w:rsidRPr="00182B1B" w:rsidRDefault="00024940" w:rsidP="00024940">
      <w:pPr>
        <w:rPr>
          <w:i/>
          <w:sz w:val="24"/>
        </w:rPr>
      </w:pPr>
      <w:r w:rsidRPr="00182B1B">
        <w:rPr>
          <w:sz w:val="24"/>
        </w:rPr>
        <w:t>From this social semiotic perspective, any social context may be understood as a temporary construct</w:t>
      </w:r>
      <w:r w:rsidR="0065195A">
        <w:rPr>
          <w:sz w:val="24"/>
        </w:rPr>
        <w:t>,</w:t>
      </w:r>
      <w:r w:rsidRPr="00182B1B">
        <w:rPr>
          <w:sz w:val="24"/>
        </w:rPr>
        <w:t xml:space="preserve"> mapped in terms of three </w:t>
      </w:r>
      <w:proofErr w:type="gramStart"/>
      <w:r w:rsidRPr="00182B1B">
        <w:rPr>
          <w:sz w:val="24"/>
        </w:rPr>
        <w:t>variables which</w:t>
      </w:r>
      <w:proofErr w:type="gramEnd"/>
      <w:r w:rsidRPr="00182B1B">
        <w:rPr>
          <w:sz w:val="24"/>
        </w:rPr>
        <w:t xml:space="preserve"> </w:t>
      </w:r>
      <w:proofErr w:type="spellStart"/>
      <w:r w:rsidRPr="00182B1B">
        <w:rPr>
          <w:sz w:val="24"/>
        </w:rPr>
        <w:t>Halliday</w:t>
      </w:r>
      <w:proofErr w:type="spellEnd"/>
      <w:r w:rsidRPr="00182B1B">
        <w:rPr>
          <w:sz w:val="24"/>
        </w:rPr>
        <w:t xml:space="preserve"> (1978:33) calls </w:t>
      </w:r>
      <w:r w:rsidR="00C61EE4">
        <w:rPr>
          <w:i/>
          <w:sz w:val="24"/>
        </w:rPr>
        <w:t>F</w:t>
      </w:r>
      <w:r w:rsidRPr="00182B1B">
        <w:rPr>
          <w:i/>
          <w:sz w:val="24"/>
        </w:rPr>
        <w:t xml:space="preserve">ield, </w:t>
      </w:r>
      <w:r w:rsidR="00C61EE4">
        <w:rPr>
          <w:i/>
          <w:sz w:val="24"/>
        </w:rPr>
        <w:t>T</w:t>
      </w:r>
      <w:r w:rsidRPr="00182B1B">
        <w:rPr>
          <w:i/>
          <w:sz w:val="24"/>
        </w:rPr>
        <w:t xml:space="preserve">enor, </w:t>
      </w:r>
      <w:r w:rsidRPr="00182B1B">
        <w:rPr>
          <w:sz w:val="24"/>
        </w:rPr>
        <w:t xml:space="preserve">and </w:t>
      </w:r>
      <w:r w:rsidR="00C61EE4">
        <w:rPr>
          <w:i/>
          <w:sz w:val="24"/>
        </w:rPr>
        <w:t>M</w:t>
      </w:r>
      <w:r w:rsidRPr="00182B1B">
        <w:rPr>
          <w:i/>
          <w:sz w:val="24"/>
        </w:rPr>
        <w:t>ode.</w:t>
      </w:r>
    </w:p>
    <w:p w:rsidR="00024940" w:rsidRPr="00182B1B" w:rsidRDefault="00024940" w:rsidP="00024940">
      <w:pPr>
        <w:pStyle w:val="BlockText"/>
        <w:tabs>
          <w:tab w:val="left" w:pos="709"/>
        </w:tabs>
        <w:ind w:left="709" w:hanging="709"/>
        <w:rPr>
          <w:sz w:val="24"/>
        </w:rPr>
      </w:pPr>
      <w:r w:rsidRPr="00182B1B">
        <w:rPr>
          <w:i/>
          <w:sz w:val="24"/>
        </w:rPr>
        <w:t>Field</w:t>
      </w:r>
      <w:r w:rsidRPr="00182B1B">
        <w:rPr>
          <w:sz w:val="24"/>
        </w:rPr>
        <w:tab/>
        <w:t>of social process – what is going on at the time of production of the drawing.</w:t>
      </w:r>
    </w:p>
    <w:p w:rsidR="00024940" w:rsidRPr="00182B1B" w:rsidRDefault="00024940" w:rsidP="00024940">
      <w:pPr>
        <w:pStyle w:val="BlockText"/>
        <w:tabs>
          <w:tab w:val="left" w:pos="709"/>
        </w:tabs>
        <w:ind w:left="709" w:hanging="709"/>
        <w:rPr>
          <w:sz w:val="24"/>
        </w:rPr>
      </w:pPr>
      <w:r w:rsidRPr="00182B1B">
        <w:rPr>
          <w:i/>
          <w:sz w:val="24"/>
        </w:rPr>
        <w:t>Tenor</w:t>
      </w:r>
      <w:r w:rsidRPr="00182B1B">
        <w:rPr>
          <w:sz w:val="24"/>
        </w:rPr>
        <w:tab/>
        <w:t>of social relationships – the type of drawing we produce varies according to the level of formality, of  technicality, of need for clarity of communication, etc.  It is the role relationships – the drawer, the subject matter, the viewer and their interrelationships – that affect the variations.</w:t>
      </w:r>
    </w:p>
    <w:p w:rsidR="00024940" w:rsidRPr="00182B1B" w:rsidRDefault="00024940" w:rsidP="00024940">
      <w:pPr>
        <w:pStyle w:val="BlockText"/>
        <w:tabs>
          <w:tab w:val="left" w:pos="709"/>
        </w:tabs>
        <w:ind w:left="709" w:hanging="709"/>
        <w:rPr>
          <w:sz w:val="24"/>
        </w:rPr>
      </w:pPr>
      <w:r w:rsidRPr="00182B1B">
        <w:rPr>
          <w:i/>
          <w:sz w:val="24"/>
        </w:rPr>
        <w:t>Mode</w:t>
      </w:r>
      <w:r w:rsidRPr="00182B1B">
        <w:rPr>
          <w:i/>
          <w:sz w:val="24"/>
        </w:rPr>
        <w:tab/>
      </w:r>
      <w:r w:rsidRPr="00182B1B">
        <w:rPr>
          <w:sz w:val="24"/>
        </w:rPr>
        <w:t>of symbolic interaction – in the sense that how we draw</w:t>
      </w:r>
      <w:r w:rsidR="008A1CBC">
        <w:rPr>
          <w:sz w:val="24"/>
        </w:rPr>
        <w:t>,</w:t>
      </w:r>
      <w:r w:rsidR="00C61EE4">
        <w:rPr>
          <w:sz w:val="24"/>
        </w:rPr>
        <w:t xml:space="preserve"> and with which particular medium</w:t>
      </w:r>
      <w:r w:rsidR="008A1CBC">
        <w:rPr>
          <w:sz w:val="24"/>
        </w:rPr>
        <w:t>,</w:t>
      </w:r>
      <w:r w:rsidRPr="00182B1B">
        <w:rPr>
          <w:sz w:val="24"/>
        </w:rPr>
        <w:t xml:space="preserve"> varies with our attitude; </w:t>
      </w:r>
      <w:r w:rsidR="0065195A">
        <w:rPr>
          <w:sz w:val="24"/>
        </w:rPr>
        <w:t>from the</w:t>
      </w:r>
      <w:r w:rsidRPr="00182B1B">
        <w:rPr>
          <w:sz w:val="24"/>
        </w:rPr>
        <w:t xml:space="preserve"> clinically objective</w:t>
      </w:r>
      <w:r w:rsidR="0065195A">
        <w:rPr>
          <w:sz w:val="24"/>
        </w:rPr>
        <w:t xml:space="preserve"> through the poetically gestural to an absent-minded</w:t>
      </w:r>
      <w:r w:rsidR="0065195A" w:rsidRPr="0065195A">
        <w:rPr>
          <w:sz w:val="24"/>
        </w:rPr>
        <w:t xml:space="preserve"> </w:t>
      </w:r>
      <w:r w:rsidR="0065195A" w:rsidRPr="00182B1B">
        <w:rPr>
          <w:sz w:val="24"/>
        </w:rPr>
        <w:t>doodling,</w:t>
      </w:r>
    </w:p>
    <w:p w:rsidR="00024940" w:rsidRPr="008A1CBC" w:rsidRDefault="00874DAF" w:rsidP="00024940">
      <w:pPr>
        <w:pStyle w:val="Heading1"/>
        <w:rPr>
          <w:rFonts w:ascii="Times New Roman" w:hAnsi="Times New Roman"/>
        </w:rPr>
      </w:pPr>
      <w:r w:rsidRPr="00874DAF">
        <w:rPr>
          <w:rFonts w:ascii="Times New Roman" w:hAnsi="Times New Roman"/>
        </w:rPr>
        <w:t xml:space="preserve">The </w:t>
      </w:r>
      <w:r w:rsidR="008A1CBC">
        <w:rPr>
          <w:rFonts w:ascii="Times New Roman" w:hAnsi="Times New Roman"/>
        </w:rPr>
        <w:t>F</w:t>
      </w:r>
      <w:r w:rsidRPr="00874DAF">
        <w:rPr>
          <w:rFonts w:ascii="Times New Roman" w:hAnsi="Times New Roman"/>
        </w:rPr>
        <w:t>unctions</w:t>
      </w:r>
      <w:r w:rsidR="00575825">
        <w:rPr>
          <w:rFonts w:ascii="Times New Roman" w:hAnsi="Times New Roman"/>
        </w:rPr>
        <w:t xml:space="preserve"> and Systems</w:t>
      </w:r>
      <w:r w:rsidRPr="00874DAF">
        <w:rPr>
          <w:rFonts w:ascii="Times New Roman" w:hAnsi="Times New Roman"/>
        </w:rPr>
        <w:t xml:space="preserve"> of </w:t>
      </w:r>
      <w:r w:rsidR="008A1CBC">
        <w:rPr>
          <w:rFonts w:ascii="Times New Roman" w:hAnsi="Times New Roman"/>
        </w:rPr>
        <w:t>D</w:t>
      </w:r>
      <w:r w:rsidRPr="00874DAF">
        <w:rPr>
          <w:rFonts w:ascii="Times New Roman" w:hAnsi="Times New Roman"/>
        </w:rPr>
        <w:t>rawing</w:t>
      </w:r>
    </w:p>
    <w:p w:rsidR="00024940" w:rsidRPr="00182B1B" w:rsidRDefault="00024940" w:rsidP="00024940">
      <w:pPr>
        <w:rPr>
          <w:sz w:val="24"/>
        </w:rPr>
      </w:pPr>
      <w:r w:rsidRPr="00182B1B">
        <w:rPr>
          <w:sz w:val="24"/>
        </w:rPr>
        <w:t xml:space="preserve">Any code of communication (language, dress, </w:t>
      </w:r>
      <w:proofErr w:type="gramStart"/>
      <w:r w:rsidRPr="00182B1B">
        <w:rPr>
          <w:sz w:val="24"/>
        </w:rPr>
        <w:t>drawing …)</w:t>
      </w:r>
      <w:proofErr w:type="gramEnd"/>
      <w:r w:rsidRPr="00182B1B">
        <w:rPr>
          <w:sz w:val="24"/>
        </w:rPr>
        <w:t xml:space="preserve"> has three main functions: to represent some aspect of our experience</w:t>
      </w:r>
      <w:r w:rsidR="008A1CBC">
        <w:rPr>
          <w:sz w:val="24"/>
        </w:rPr>
        <w:t>s</w:t>
      </w:r>
      <w:r w:rsidRPr="00182B1B">
        <w:rPr>
          <w:sz w:val="24"/>
        </w:rPr>
        <w:t xml:space="preserve"> of the world; to both express our attitude, mood regarding our experience, and to position the receiver in terms of mood and attitude towards that which is being represented; and thirdly to structure these two into a coherent, perceptible form.  These functions may be termed the </w:t>
      </w:r>
      <w:r w:rsidRPr="00182B1B">
        <w:rPr>
          <w:i/>
          <w:sz w:val="24"/>
        </w:rPr>
        <w:t>representational,</w:t>
      </w:r>
      <w:r w:rsidRPr="00182B1B">
        <w:rPr>
          <w:sz w:val="24"/>
        </w:rPr>
        <w:t xml:space="preserve"> the </w:t>
      </w:r>
      <w:r w:rsidRPr="00182B1B">
        <w:rPr>
          <w:i/>
          <w:sz w:val="24"/>
        </w:rPr>
        <w:t>interpersonal</w:t>
      </w:r>
      <w:r w:rsidRPr="00182B1B">
        <w:rPr>
          <w:sz w:val="24"/>
        </w:rPr>
        <w:t xml:space="preserve">, and the </w:t>
      </w:r>
      <w:r w:rsidRPr="00182B1B">
        <w:rPr>
          <w:i/>
          <w:sz w:val="24"/>
        </w:rPr>
        <w:t>compositional</w:t>
      </w:r>
      <w:r w:rsidRPr="00182B1B">
        <w:rPr>
          <w:sz w:val="24"/>
        </w:rPr>
        <w:t>.</w:t>
      </w:r>
    </w:p>
    <w:p w:rsidR="00024940" w:rsidRPr="00182B1B" w:rsidRDefault="00024940" w:rsidP="00024940">
      <w:pPr>
        <w:rPr>
          <w:sz w:val="24"/>
        </w:rPr>
      </w:pPr>
      <w:r w:rsidRPr="00182B1B">
        <w:rPr>
          <w:sz w:val="24"/>
        </w:rPr>
        <w:t xml:space="preserve">The parameters of social context, </w:t>
      </w:r>
      <w:r w:rsidR="00874DAF" w:rsidRPr="00874DAF">
        <w:rPr>
          <w:i/>
          <w:sz w:val="24"/>
        </w:rPr>
        <w:t>field, tenor</w:t>
      </w:r>
      <w:r w:rsidRPr="00182B1B">
        <w:rPr>
          <w:sz w:val="24"/>
        </w:rPr>
        <w:t xml:space="preserve">, and </w:t>
      </w:r>
      <w:r w:rsidR="00874DAF" w:rsidRPr="00874DAF">
        <w:rPr>
          <w:i/>
          <w:sz w:val="24"/>
        </w:rPr>
        <w:t>mode</w:t>
      </w:r>
      <w:r w:rsidRPr="00182B1B">
        <w:rPr>
          <w:sz w:val="24"/>
        </w:rPr>
        <w:t xml:space="preserve"> are systematically related to the functions of the semiotic </w:t>
      </w:r>
      <w:r w:rsidR="00490453">
        <w:rPr>
          <w:sz w:val="24"/>
        </w:rPr>
        <w:t>model</w:t>
      </w:r>
      <w:r w:rsidRPr="00182B1B">
        <w:rPr>
          <w:sz w:val="24"/>
        </w:rPr>
        <w:t xml:space="preserve">.  In fact, those meanings that constitute our understanding of any particular social situation are made visible through the selection and combination of elements within the semiotic </w:t>
      </w:r>
      <w:r w:rsidR="003B15F7">
        <w:rPr>
          <w:sz w:val="24"/>
        </w:rPr>
        <w:t>model</w:t>
      </w:r>
      <w:r w:rsidRPr="00182B1B">
        <w:rPr>
          <w:sz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4"/>
        <w:gridCol w:w="4262"/>
      </w:tblGrid>
      <w:tr w:rsidR="00024940">
        <w:trPr>
          <w:trHeight w:val="1042"/>
          <w:jc w:val="center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024940" w:rsidRDefault="00024940">
            <w:pPr>
              <w:pStyle w:val="Box"/>
            </w:pPr>
            <w:r>
              <w:br w:type="page"/>
            </w:r>
          </w:p>
          <w:p w:rsidR="00024940" w:rsidRPr="00467B81" w:rsidRDefault="00024940">
            <w:pPr>
              <w:pStyle w:val="Box"/>
              <w:rPr>
                <w:b/>
              </w:rPr>
            </w:pPr>
            <w:r w:rsidRPr="00467B81">
              <w:rPr>
                <w:b/>
              </w:rPr>
              <w:t>Parameter of social context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24940" w:rsidRDefault="00024940">
            <w:pPr>
              <w:pStyle w:val="Box"/>
            </w:pPr>
          </w:p>
          <w:p w:rsidR="00024940" w:rsidRPr="00467B81" w:rsidRDefault="00024940">
            <w:pPr>
              <w:pStyle w:val="Box"/>
              <w:rPr>
                <w:b/>
              </w:rPr>
            </w:pPr>
            <w:r w:rsidRPr="00467B81">
              <w:rPr>
                <w:b/>
              </w:rPr>
              <w:t xml:space="preserve">Function of drawing through which a social situation is </w:t>
            </w:r>
            <w:proofErr w:type="spellStart"/>
            <w:r w:rsidRPr="00467B81">
              <w:rPr>
                <w:b/>
              </w:rPr>
              <w:t>realised</w:t>
            </w:r>
            <w:proofErr w:type="spellEnd"/>
          </w:p>
        </w:tc>
      </w:tr>
      <w:tr w:rsidR="00024940">
        <w:trPr>
          <w:trHeight w:val="810"/>
          <w:jc w:val="center"/>
        </w:trPr>
        <w:tc>
          <w:tcPr>
            <w:tcW w:w="4154" w:type="dxa"/>
            <w:tcBorders>
              <w:top w:val="nil"/>
            </w:tcBorders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Field (what is happening)</w:t>
            </w:r>
          </w:p>
        </w:tc>
        <w:tc>
          <w:tcPr>
            <w:tcW w:w="4262" w:type="dxa"/>
            <w:tcBorders>
              <w:top w:val="nil"/>
            </w:tcBorders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Representational function</w:t>
            </w:r>
          </w:p>
        </w:tc>
      </w:tr>
      <w:tr w:rsidR="00024940">
        <w:trPr>
          <w:trHeight w:val="842"/>
          <w:jc w:val="center"/>
        </w:trPr>
        <w:tc>
          <w:tcPr>
            <w:tcW w:w="4154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Tenor (who is taking part)</w:t>
            </w:r>
          </w:p>
        </w:tc>
        <w:tc>
          <w:tcPr>
            <w:tcW w:w="4262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Interpersonal function</w:t>
            </w:r>
          </w:p>
        </w:tc>
      </w:tr>
      <w:tr w:rsidR="00024940">
        <w:trPr>
          <w:trHeight w:val="1138"/>
          <w:jc w:val="center"/>
        </w:trPr>
        <w:tc>
          <w:tcPr>
            <w:tcW w:w="4154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 xml:space="preserve">Mode (what </w:t>
            </w:r>
            <w:proofErr w:type="gramStart"/>
            <w:r>
              <w:t>part  the</w:t>
            </w:r>
            <w:proofErr w:type="gramEnd"/>
            <w:r>
              <w:t xml:space="preserve"> semiotic code plays)</w:t>
            </w:r>
          </w:p>
        </w:tc>
        <w:tc>
          <w:tcPr>
            <w:tcW w:w="4262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Compositional function</w:t>
            </w:r>
          </w:p>
          <w:p w:rsidR="00024940" w:rsidRDefault="00024940">
            <w:pPr>
              <w:pStyle w:val="Box"/>
            </w:pPr>
          </w:p>
        </w:tc>
      </w:tr>
    </w:tbl>
    <w:p w:rsidR="00024940" w:rsidRDefault="00024940" w:rsidP="00024940">
      <w:pPr>
        <w:pStyle w:val="BodyText"/>
        <w:spacing w:line="480" w:lineRule="auto"/>
      </w:pPr>
    </w:p>
    <w:p w:rsidR="008A1CBC" w:rsidRPr="008A1CBC" w:rsidRDefault="008A1CBC" w:rsidP="00024940">
      <w:pPr>
        <w:pStyle w:val="BodyText"/>
        <w:spacing w:line="480" w:lineRule="auto"/>
        <w:rPr>
          <w:b/>
          <w:sz w:val="24"/>
        </w:rPr>
      </w:pPr>
      <w:r>
        <w:rPr>
          <w:b/>
          <w:sz w:val="24"/>
        </w:rPr>
        <w:t>Figure</w:t>
      </w:r>
      <w:r w:rsidR="004E2CAD">
        <w:rPr>
          <w:b/>
          <w:sz w:val="24"/>
        </w:rPr>
        <w:t xml:space="preserve"> 6</w:t>
      </w:r>
      <w:r>
        <w:rPr>
          <w:b/>
          <w:sz w:val="24"/>
        </w:rPr>
        <w:t xml:space="preserve"> The Parameters of Social Context</w:t>
      </w:r>
    </w:p>
    <w:p w:rsidR="00024940" w:rsidRPr="00182B1B" w:rsidRDefault="00024940" w:rsidP="00024940">
      <w:pPr>
        <w:rPr>
          <w:sz w:val="24"/>
        </w:rPr>
      </w:pPr>
      <w:r w:rsidRPr="00182B1B">
        <w:rPr>
          <w:sz w:val="24"/>
        </w:rPr>
        <w:t xml:space="preserve">Such a </w:t>
      </w:r>
      <w:proofErr w:type="gramStart"/>
      <w:r w:rsidRPr="00182B1B">
        <w:rPr>
          <w:sz w:val="24"/>
        </w:rPr>
        <w:t xml:space="preserve">model which </w:t>
      </w:r>
      <w:proofErr w:type="spellStart"/>
      <w:r w:rsidRPr="00182B1B">
        <w:rPr>
          <w:sz w:val="24"/>
        </w:rPr>
        <w:t>theorises</w:t>
      </w:r>
      <w:proofErr w:type="spellEnd"/>
      <w:r w:rsidRPr="00182B1B">
        <w:rPr>
          <w:sz w:val="24"/>
        </w:rPr>
        <w:t xml:space="preserve"> how</w:t>
      </w:r>
      <w:r w:rsidR="00575825">
        <w:rPr>
          <w:sz w:val="24"/>
        </w:rPr>
        <w:t xml:space="preserve"> the functions of</w:t>
      </w:r>
      <w:r w:rsidRPr="00182B1B">
        <w:rPr>
          <w:sz w:val="24"/>
        </w:rPr>
        <w:t xml:space="preserve"> drawing operate within a social context</w:t>
      </w:r>
      <w:proofErr w:type="gramEnd"/>
      <w:r w:rsidRPr="00182B1B">
        <w:rPr>
          <w:sz w:val="24"/>
        </w:rPr>
        <w:t xml:space="preserve"> relates specific choices to specific social contexts.  We are thus able to imbue the relationship between code and social structure with dialectic resonances.</w:t>
      </w:r>
    </w:p>
    <w:p w:rsidR="00A676CF" w:rsidRDefault="00024940" w:rsidP="00024940">
      <w:pPr>
        <w:rPr>
          <w:sz w:val="24"/>
        </w:rPr>
      </w:pPr>
      <w:r w:rsidRPr="00182B1B">
        <w:rPr>
          <w:sz w:val="24"/>
        </w:rPr>
        <w:t>The chart shown here</w:t>
      </w:r>
      <w:r w:rsidR="004E2CAD">
        <w:rPr>
          <w:sz w:val="24"/>
        </w:rPr>
        <w:t>, Figure 7</w:t>
      </w:r>
      <w:r w:rsidR="008A1CBC">
        <w:rPr>
          <w:sz w:val="24"/>
        </w:rPr>
        <w:t>,</w:t>
      </w:r>
      <w:r w:rsidRPr="00182B1B">
        <w:rPr>
          <w:sz w:val="24"/>
        </w:rPr>
        <w:t xml:space="preserve"> is an attempt to map these</w:t>
      </w:r>
      <w:r w:rsidR="00575825">
        <w:rPr>
          <w:sz w:val="24"/>
        </w:rPr>
        <w:t xml:space="preserve"> </w:t>
      </w:r>
      <w:r w:rsidRPr="00182B1B">
        <w:rPr>
          <w:sz w:val="24"/>
        </w:rPr>
        <w:t>functional relationships for</w:t>
      </w:r>
      <w:r w:rsidR="00467B81" w:rsidRPr="00182B1B">
        <w:rPr>
          <w:sz w:val="24"/>
        </w:rPr>
        <w:t xml:space="preserve"> the whole domain of</w:t>
      </w:r>
      <w:r w:rsidRPr="00182B1B">
        <w:rPr>
          <w:sz w:val="24"/>
        </w:rPr>
        <w:t xml:space="preserve"> drawing, and is </w:t>
      </w:r>
      <w:r w:rsidR="007D347C">
        <w:rPr>
          <w:sz w:val="24"/>
        </w:rPr>
        <w:t xml:space="preserve">an adaptation </w:t>
      </w:r>
      <w:proofErr w:type="gramStart"/>
      <w:r w:rsidR="007D347C">
        <w:rPr>
          <w:sz w:val="24"/>
        </w:rPr>
        <w:t xml:space="preserve">of </w:t>
      </w:r>
      <w:r w:rsidRPr="00182B1B">
        <w:rPr>
          <w:sz w:val="24"/>
        </w:rPr>
        <w:t xml:space="preserve"> Michael</w:t>
      </w:r>
      <w:proofErr w:type="gramEnd"/>
      <w:r w:rsidRPr="00182B1B">
        <w:rPr>
          <w:sz w:val="24"/>
        </w:rPr>
        <w:t xml:space="preserve"> O'Toole's (2011) format for </w:t>
      </w:r>
      <w:proofErr w:type="spellStart"/>
      <w:r w:rsidRPr="00182B1B">
        <w:rPr>
          <w:sz w:val="24"/>
        </w:rPr>
        <w:t>analysing</w:t>
      </w:r>
      <w:proofErr w:type="spellEnd"/>
      <w:r w:rsidRPr="00182B1B">
        <w:rPr>
          <w:sz w:val="24"/>
        </w:rPr>
        <w:t xml:space="preserve"> paintings.</w:t>
      </w:r>
      <w:r w:rsidR="00575825">
        <w:rPr>
          <w:sz w:val="24"/>
        </w:rPr>
        <w:t xml:space="preserve"> It should be noted</w:t>
      </w:r>
      <w:r w:rsidR="00A41A07">
        <w:rPr>
          <w:sz w:val="24"/>
        </w:rPr>
        <w:t xml:space="preserve"> that each term </w:t>
      </w:r>
      <w:r w:rsidR="00575825">
        <w:rPr>
          <w:sz w:val="24"/>
        </w:rPr>
        <w:t xml:space="preserve">within each box of the model – for </w:t>
      </w:r>
      <w:r w:rsidR="004D76CC">
        <w:rPr>
          <w:sz w:val="24"/>
        </w:rPr>
        <w:t>example</w:t>
      </w:r>
      <w:proofErr w:type="gramStart"/>
      <w:r w:rsidR="004D76CC">
        <w:rPr>
          <w:sz w:val="24"/>
        </w:rPr>
        <w:t xml:space="preserve">, </w:t>
      </w:r>
      <w:r w:rsidR="00575825">
        <w:rPr>
          <w:sz w:val="24"/>
        </w:rPr>
        <w:t xml:space="preserve"> </w:t>
      </w:r>
      <w:r w:rsidR="00575825">
        <w:rPr>
          <w:i/>
          <w:sz w:val="24"/>
        </w:rPr>
        <w:t>Theme</w:t>
      </w:r>
      <w:proofErr w:type="gramEnd"/>
      <w:r w:rsidR="00575825">
        <w:rPr>
          <w:sz w:val="24"/>
        </w:rPr>
        <w:t xml:space="preserve"> in the first box</w:t>
      </w:r>
      <w:r w:rsidR="009D1B8C">
        <w:rPr>
          <w:sz w:val="24"/>
        </w:rPr>
        <w:t xml:space="preserve"> -</w:t>
      </w:r>
      <w:r w:rsidR="00A41A07">
        <w:rPr>
          <w:sz w:val="24"/>
        </w:rPr>
        <w:t xml:space="preserve"> represents the</w:t>
      </w:r>
      <w:r w:rsidR="00575825">
        <w:rPr>
          <w:sz w:val="24"/>
        </w:rPr>
        <w:t xml:space="preserve"> whole range of</w:t>
      </w:r>
      <w:r w:rsidR="00A41A07">
        <w:rPr>
          <w:sz w:val="24"/>
        </w:rPr>
        <w:t xml:space="preserve"> available selections embraced by the term itself: every  </w:t>
      </w:r>
      <w:r w:rsidR="00575825">
        <w:rPr>
          <w:sz w:val="24"/>
        </w:rPr>
        <w:t>theme available to the artist (or indeed for the viewer’s interpretation!) Each rang</w:t>
      </w:r>
      <w:r w:rsidR="001B5760">
        <w:rPr>
          <w:sz w:val="24"/>
        </w:rPr>
        <w:t>e of available choices implied</w:t>
      </w:r>
      <w:r w:rsidR="00A41A07">
        <w:rPr>
          <w:sz w:val="24"/>
        </w:rPr>
        <w:t xml:space="preserve"> by all those terms</w:t>
      </w:r>
      <w:r w:rsidR="00C6591E">
        <w:rPr>
          <w:sz w:val="24"/>
        </w:rPr>
        <w:t xml:space="preserve"> is what </w:t>
      </w:r>
      <w:proofErr w:type="spellStart"/>
      <w:r w:rsidR="004D76CC">
        <w:rPr>
          <w:sz w:val="24"/>
        </w:rPr>
        <w:t>Halliday</w:t>
      </w:r>
      <w:proofErr w:type="spellEnd"/>
      <w:r w:rsidR="004D76CC">
        <w:rPr>
          <w:sz w:val="24"/>
        </w:rPr>
        <w:t xml:space="preserve"> meant by </w:t>
      </w:r>
      <w:r w:rsidR="00C6591E">
        <w:rPr>
          <w:i/>
          <w:sz w:val="24"/>
        </w:rPr>
        <w:t>System:</w:t>
      </w:r>
      <w:r w:rsidR="00C6591E">
        <w:rPr>
          <w:sz w:val="24"/>
        </w:rPr>
        <w:t xml:space="preserve"> a </w:t>
      </w:r>
      <w:proofErr w:type="spellStart"/>
      <w:r w:rsidR="00C6591E">
        <w:rPr>
          <w:sz w:val="24"/>
        </w:rPr>
        <w:t>Hallidayian</w:t>
      </w:r>
      <w:proofErr w:type="spellEnd"/>
      <w:r w:rsidR="00C6591E">
        <w:rPr>
          <w:sz w:val="24"/>
        </w:rPr>
        <w:t xml:space="preserve"> </w:t>
      </w:r>
      <w:r w:rsidR="00C6591E">
        <w:rPr>
          <w:i/>
          <w:sz w:val="24"/>
        </w:rPr>
        <w:t>system</w:t>
      </w:r>
      <w:r w:rsidR="00C6591E">
        <w:rPr>
          <w:sz w:val="24"/>
        </w:rPr>
        <w:t xml:space="preserve"> represents a range of available choices.</w:t>
      </w:r>
      <w:r w:rsidR="009D1B8C">
        <w:rPr>
          <w:sz w:val="24"/>
        </w:rPr>
        <w:t xml:space="preserve"> Hence the term </w:t>
      </w:r>
      <w:r w:rsidR="009D1B8C">
        <w:rPr>
          <w:i/>
          <w:sz w:val="24"/>
        </w:rPr>
        <w:t>Systemic-F</w:t>
      </w:r>
      <w:r w:rsidR="00874DAF" w:rsidRPr="00874DAF">
        <w:rPr>
          <w:i/>
          <w:sz w:val="24"/>
        </w:rPr>
        <w:t xml:space="preserve">unctional </w:t>
      </w:r>
      <w:r w:rsidR="009D1B8C">
        <w:rPr>
          <w:sz w:val="24"/>
        </w:rPr>
        <w:t>semiotics!</w:t>
      </w:r>
    </w:p>
    <w:p w:rsidR="00A676CF" w:rsidRDefault="00A676CF" w:rsidP="00024940">
      <w:pPr>
        <w:rPr>
          <w:sz w:val="24"/>
        </w:rPr>
      </w:pPr>
    </w:p>
    <w:p w:rsidR="00A676CF" w:rsidRDefault="00A676CF" w:rsidP="00024940">
      <w:pPr>
        <w:rPr>
          <w:sz w:val="24"/>
        </w:rPr>
      </w:pPr>
    </w:p>
    <w:p w:rsidR="00A676CF" w:rsidRPr="009D1B8C" w:rsidRDefault="00A676CF" w:rsidP="00024940">
      <w:pPr>
        <w:rPr>
          <w:sz w:val="24"/>
        </w:rPr>
      </w:pPr>
    </w:p>
    <w:p w:rsidR="00024940" w:rsidRDefault="00024940" w:rsidP="00024940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693"/>
        <w:gridCol w:w="2339"/>
        <w:gridCol w:w="2481"/>
      </w:tblGrid>
      <w:tr w:rsidR="00024940">
        <w:trPr>
          <w:trHeight w:val="1313"/>
        </w:trPr>
        <w:tc>
          <w:tcPr>
            <w:tcW w:w="2411" w:type="dxa"/>
          </w:tcPr>
          <w:p w:rsidR="00024940" w:rsidRDefault="00FD3061">
            <w:pPr>
              <w:pStyle w:val="Box"/>
            </w:pPr>
            <w:r>
              <w:rPr>
                <w:noProof/>
              </w:rPr>
              <w:pict>
                <v:line id="_x0000_s1027" style="position:absolute;z-index:251661312;mso-position-horizontal-relative:text;mso-position-vertical-relative:text" from="-21.2pt,2.7pt" to="99.5pt,69.15pt" o:allowincell="f"/>
              </w:pict>
            </w:r>
            <w:r w:rsidR="00024940">
              <w:t xml:space="preserve">                                            .                    Function</w:t>
            </w:r>
          </w:p>
          <w:p w:rsidR="00024940" w:rsidRDefault="00024940">
            <w:pPr>
              <w:pStyle w:val="Box"/>
            </w:pPr>
            <w:r>
              <w:tab/>
            </w:r>
            <w:r>
              <w:tab/>
              <w:t>Function</w:t>
            </w:r>
          </w:p>
          <w:p w:rsidR="00024940" w:rsidRDefault="00024940">
            <w:pPr>
              <w:pStyle w:val="Box"/>
            </w:pPr>
            <w:r>
              <w:t xml:space="preserve">Level of </w:t>
            </w:r>
          </w:p>
          <w:p w:rsidR="00024940" w:rsidRDefault="00024940">
            <w:pPr>
              <w:pStyle w:val="Box"/>
            </w:pPr>
            <w:r>
              <w:t>Engagement</w:t>
            </w:r>
          </w:p>
        </w:tc>
        <w:tc>
          <w:tcPr>
            <w:tcW w:w="2693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 w:rsidRPr="00467B81">
              <w:rPr>
                <w:b/>
                <w:sz w:val="22"/>
              </w:rPr>
              <w:t>REPRESENTATIONAL</w:t>
            </w:r>
            <w:r>
              <w:t xml:space="preserve">   (what is depicted)</w:t>
            </w:r>
          </w:p>
        </w:tc>
        <w:tc>
          <w:tcPr>
            <w:tcW w:w="2339" w:type="dxa"/>
          </w:tcPr>
          <w:p w:rsidR="00024940" w:rsidRDefault="00024940">
            <w:pPr>
              <w:pStyle w:val="Box"/>
            </w:pPr>
          </w:p>
          <w:p w:rsidR="00024940" w:rsidRPr="00467B81" w:rsidRDefault="00024940">
            <w:pPr>
              <w:pStyle w:val="Box"/>
              <w:rPr>
                <w:b/>
                <w:sz w:val="22"/>
              </w:rPr>
            </w:pPr>
            <w:r w:rsidRPr="00467B81">
              <w:rPr>
                <w:b/>
                <w:sz w:val="22"/>
              </w:rPr>
              <w:t>INTERPERSONAL</w:t>
            </w:r>
          </w:p>
          <w:p w:rsidR="00024940" w:rsidRDefault="00024940">
            <w:pPr>
              <w:pStyle w:val="Box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how</w:t>
            </w:r>
            <w:proofErr w:type="gramEnd"/>
            <w:r>
              <w:rPr>
                <w:sz w:val="22"/>
              </w:rPr>
              <w:t xml:space="preserve"> the viewer is positioned in terms of mood and attitude)</w:t>
            </w:r>
          </w:p>
          <w:p w:rsidR="00024940" w:rsidRDefault="00024940">
            <w:pPr>
              <w:pStyle w:val="Box"/>
            </w:pPr>
          </w:p>
        </w:tc>
        <w:tc>
          <w:tcPr>
            <w:tcW w:w="2481" w:type="dxa"/>
          </w:tcPr>
          <w:p w:rsidR="00024940" w:rsidRDefault="00024940">
            <w:pPr>
              <w:pStyle w:val="Box"/>
            </w:pPr>
          </w:p>
          <w:p w:rsidR="00024940" w:rsidRPr="00467B81" w:rsidRDefault="00024940">
            <w:pPr>
              <w:pStyle w:val="Box"/>
              <w:rPr>
                <w:b/>
                <w:sz w:val="22"/>
              </w:rPr>
            </w:pPr>
            <w:r w:rsidRPr="00467B81">
              <w:rPr>
                <w:b/>
                <w:sz w:val="22"/>
              </w:rPr>
              <w:t>COMPOSITIONAL</w:t>
            </w:r>
          </w:p>
          <w:p w:rsidR="00024940" w:rsidRDefault="00024940">
            <w:pPr>
              <w:pStyle w:val="Box"/>
              <w:rPr>
                <w:sz w:val="22"/>
              </w:rPr>
            </w:pPr>
            <w:r>
              <w:t>(</w:t>
            </w:r>
            <w:proofErr w:type="gramStart"/>
            <w:r>
              <w:t>how</w:t>
            </w:r>
            <w:proofErr w:type="gramEnd"/>
            <w:r>
              <w:t xml:space="preserve"> is it depicted)</w:t>
            </w:r>
          </w:p>
        </w:tc>
      </w:tr>
      <w:tr w:rsidR="00024940">
        <w:trPr>
          <w:trHeight w:val="2682"/>
        </w:trPr>
        <w:tc>
          <w:tcPr>
            <w:tcW w:w="2411" w:type="dxa"/>
          </w:tcPr>
          <w:p w:rsidR="00024940" w:rsidRDefault="00024940">
            <w:pPr>
              <w:pStyle w:val="Box"/>
            </w:pPr>
          </w:p>
          <w:p w:rsidR="00024940" w:rsidRDefault="00ED5F65">
            <w:pPr>
              <w:pStyle w:val="Box"/>
            </w:pPr>
            <w:r>
              <w:t>Drawing as Displayed</w:t>
            </w:r>
          </w:p>
        </w:tc>
        <w:tc>
          <w:tcPr>
            <w:tcW w:w="2693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Theme</w:t>
            </w:r>
          </w:p>
          <w:p w:rsidR="00024940" w:rsidRDefault="00024940">
            <w:pPr>
              <w:pStyle w:val="Box"/>
            </w:pPr>
            <w:r>
              <w:t>Narrative</w:t>
            </w:r>
          </w:p>
          <w:p w:rsidR="00024940" w:rsidRDefault="00024940">
            <w:pPr>
              <w:pStyle w:val="Box"/>
            </w:pPr>
            <w:r>
              <w:t>Genre</w:t>
            </w:r>
          </w:p>
          <w:p w:rsidR="00024940" w:rsidRDefault="00024940">
            <w:pPr>
              <w:pStyle w:val="Box"/>
            </w:pPr>
            <w:r>
              <w:t>Representational/abstract</w:t>
            </w:r>
          </w:p>
          <w:p w:rsidR="00024940" w:rsidRDefault="00024940">
            <w:pPr>
              <w:pStyle w:val="Box"/>
            </w:pPr>
            <w:r>
              <w:t>Interplay of episodes/passages</w:t>
            </w:r>
          </w:p>
        </w:tc>
        <w:tc>
          <w:tcPr>
            <w:tcW w:w="2339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Attitude, modality</w:t>
            </w:r>
          </w:p>
          <w:p w:rsidR="00024940" w:rsidRDefault="00024940">
            <w:pPr>
              <w:pStyle w:val="Box"/>
            </w:pPr>
            <w:r>
              <w:t>Rhythm/focal points</w:t>
            </w:r>
          </w:p>
          <w:p w:rsidR="00024940" w:rsidRDefault="00024940">
            <w:pPr>
              <w:pStyle w:val="Box"/>
            </w:pPr>
            <w:r>
              <w:t>Intimate/monumental</w:t>
            </w:r>
          </w:p>
          <w:p w:rsidR="00024940" w:rsidRDefault="00024940">
            <w:pPr>
              <w:pStyle w:val="Box"/>
            </w:pPr>
            <w:r>
              <w:t>Public/private</w:t>
            </w:r>
          </w:p>
          <w:p w:rsidR="00024940" w:rsidRDefault="00024940">
            <w:pPr>
              <w:pStyle w:val="Box"/>
            </w:pPr>
            <w:r>
              <w:t>Dynamic/static</w:t>
            </w:r>
          </w:p>
        </w:tc>
        <w:tc>
          <w:tcPr>
            <w:tcW w:w="2481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Overall format and size</w:t>
            </w:r>
          </w:p>
          <w:p w:rsidR="00024940" w:rsidRDefault="00024940">
            <w:pPr>
              <w:pStyle w:val="Box"/>
            </w:pPr>
            <w:r>
              <w:t>Gestalt relations: horizontals, verticals, diagonals</w:t>
            </w:r>
          </w:p>
          <w:p w:rsidR="00024940" w:rsidRDefault="00024940">
            <w:pPr>
              <w:pStyle w:val="Box"/>
            </w:pPr>
            <w:r>
              <w:t>Framing/mounting</w:t>
            </w:r>
          </w:p>
          <w:p w:rsidR="00285C09" w:rsidRDefault="00285C09">
            <w:pPr>
              <w:pStyle w:val="Box"/>
            </w:pPr>
            <w:r>
              <w:t xml:space="preserve">Range of </w:t>
            </w:r>
            <w:proofErr w:type="spellStart"/>
            <w:r>
              <w:t>c</w:t>
            </w:r>
            <w:r w:rsidR="00024940">
              <w:t>olour</w:t>
            </w:r>
            <w:proofErr w:type="spellEnd"/>
            <w:r w:rsidR="00CD4CC8">
              <w:t>/B&amp;W</w:t>
            </w:r>
          </w:p>
          <w:p w:rsidR="00024940" w:rsidRDefault="00285C09">
            <w:pPr>
              <w:pStyle w:val="Box"/>
            </w:pPr>
            <w:r>
              <w:t>S</w:t>
            </w:r>
            <w:r w:rsidR="00024940">
              <w:t xml:space="preserve">ystems of geometry: </w:t>
            </w:r>
          </w:p>
          <w:p w:rsidR="00024940" w:rsidRDefault="00024940">
            <w:pPr>
              <w:pStyle w:val="Box"/>
            </w:pPr>
            <w:proofErr w:type="spellStart"/>
            <w:proofErr w:type="gramStart"/>
            <w:r>
              <w:t>persp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ortho</w:t>
            </w:r>
            <w:proofErr w:type="spellEnd"/>
            <w:r>
              <w:t xml:space="preserve">, </w:t>
            </w:r>
            <w:proofErr w:type="spellStart"/>
            <w:r>
              <w:t>axo</w:t>
            </w:r>
            <w:proofErr w:type="spellEnd"/>
            <w:r>
              <w:t>, etc.</w:t>
            </w:r>
          </w:p>
        </w:tc>
      </w:tr>
      <w:tr w:rsidR="00024940">
        <w:trPr>
          <w:trHeight w:val="2394"/>
        </w:trPr>
        <w:tc>
          <w:tcPr>
            <w:tcW w:w="2411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Episode</w:t>
            </w:r>
            <w:r w:rsidR="00ED5F65">
              <w:t>s of the Drawing</w:t>
            </w:r>
          </w:p>
        </w:tc>
        <w:tc>
          <w:tcPr>
            <w:tcW w:w="2693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Actions, events central to narrative supporting narrative</w:t>
            </w:r>
          </w:p>
        </w:tc>
        <w:tc>
          <w:tcPr>
            <w:tcW w:w="2339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 xml:space="preserve">Orientation of viewer </w:t>
            </w:r>
          </w:p>
          <w:p w:rsidR="00024940" w:rsidRDefault="00024940">
            <w:pPr>
              <w:pStyle w:val="Box"/>
            </w:pPr>
            <w:r>
              <w:t>Perspective/non perspective</w:t>
            </w:r>
          </w:p>
          <w:p w:rsidR="00024940" w:rsidRDefault="00024940">
            <w:pPr>
              <w:pStyle w:val="Box"/>
            </w:pPr>
            <w:r>
              <w:t>Gaze/</w:t>
            </w:r>
            <w:proofErr w:type="spellStart"/>
            <w:r>
              <w:t>eyework</w:t>
            </w:r>
            <w:proofErr w:type="spellEnd"/>
          </w:p>
          <w:p w:rsidR="00024940" w:rsidRDefault="00024940">
            <w:pPr>
              <w:pStyle w:val="Box"/>
            </w:pPr>
            <w:r>
              <w:t>Modality: happy/gloomy, calm/excited etc.</w:t>
            </w:r>
            <w:r>
              <w:tab/>
            </w:r>
            <w:r>
              <w:tab/>
              <w:t>Calm/excited etc.</w:t>
            </w:r>
          </w:p>
        </w:tc>
        <w:tc>
          <w:tcPr>
            <w:tcW w:w="2481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Relative position in drawing</w:t>
            </w:r>
          </w:p>
          <w:p w:rsidR="00024940" w:rsidRDefault="00024940">
            <w:pPr>
              <w:pStyle w:val="Box"/>
            </w:pPr>
            <w:r>
              <w:t>Interplay of figures/passages</w:t>
            </w:r>
          </w:p>
          <w:p w:rsidR="00024940" w:rsidRDefault="00024940">
            <w:pPr>
              <w:pStyle w:val="Box"/>
            </w:pPr>
            <w:r>
              <w:t>Contrast of tone/texture</w:t>
            </w:r>
          </w:p>
        </w:tc>
      </w:tr>
      <w:tr w:rsidR="00024940">
        <w:trPr>
          <w:trHeight w:val="2116"/>
        </w:trPr>
        <w:tc>
          <w:tcPr>
            <w:tcW w:w="2411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Combinations of marks</w:t>
            </w:r>
          </w:p>
          <w:p w:rsidR="00024940" w:rsidRDefault="00024940">
            <w:pPr>
              <w:pStyle w:val="Box"/>
            </w:pPr>
            <w:r>
              <w:t>(</w:t>
            </w:r>
            <w:proofErr w:type="gramStart"/>
            <w:r>
              <w:t>sub</w:t>
            </w:r>
            <w:proofErr w:type="gramEnd"/>
            <w:r>
              <w:t>-assemblies)</w:t>
            </w:r>
          </w:p>
        </w:tc>
        <w:tc>
          <w:tcPr>
            <w:tcW w:w="2693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Direction</w:t>
            </w:r>
          </w:p>
          <w:p w:rsidR="00024940" w:rsidRDefault="00024940">
            <w:pPr>
              <w:pStyle w:val="Box"/>
            </w:pPr>
            <w:r>
              <w:t>Transparency/opacity</w:t>
            </w:r>
          </w:p>
          <w:p w:rsidR="00024940" w:rsidRDefault="00024940">
            <w:pPr>
              <w:pStyle w:val="Box"/>
            </w:pPr>
            <w:r>
              <w:t>Atmosphere</w:t>
            </w:r>
          </w:p>
          <w:p w:rsidR="00024940" w:rsidRDefault="00024940">
            <w:pPr>
              <w:pStyle w:val="Box"/>
            </w:pPr>
            <w:r>
              <w:t>Time of day</w:t>
            </w:r>
          </w:p>
          <w:p w:rsidR="00D26C6C" w:rsidRDefault="00D26C6C">
            <w:pPr>
              <w:pStyle w:val="Box"/>
            </w:pPr>
            <w:r>
              <w:t>Surfaces/edges</w:t>
            </w:r>
          </w:p>
        </w:tc>
        <w:tc>
          <w:tcPr>
            <w:tcW w:w="2339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Distance</w:t>
            </w:r>
          </w:p>
          <w:p w:rsidR="00024940" w:rsidRDefault="00024940">
            <w:pPr>
              <w:pStyle w:val="Box"/>
            </w:pPr>
            <w:r>
              <w:t>Force</w:t>
            </w:r>
          </w:p>
          <w:p w:rsidR="00024940" w:rsidRDefault="00024940">
            <w:pPr>
              <w:pStyle w:val="Box"/>
            </w:pPr>
            <w:r>
              <w:t>Heavy/lightweight</w:t>
            </w:r>
          </w:p>
          <w:p w:rsidR="00024940" w:rsidRDefault="00024940">
            <w:pPr>
              <w:pStyle w:val="Box"/>
            </w:pPr>
            <w:r>
              <w:t>Flatness/illusions of depth</w:t>
            </w:r>
          </w:p>
        </w:tc>
        <w:tc>
          <w:tcPr>
            <w:tcW w:w="2481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Relative positions of marks</w:t>
            </w:r>
          </w:p>
          <w:p w:rsidR="00024940" w:rsidRDefault="00024940">
            <w:pPr>
              <w:pStyle w:val="Box"/>
            </w:pPr>
            <w:r>
              <w:t>Relative sizes of marks</w:t>
            </w:r>
          </w:p>
          <w:p w:rsidR="00024940" w:rsidRDefault="00024940">
            <w:pPr>
              <w:pStyle w:val="Box"/>
            </w:pPr>
            <w:r>
              <w:t>Division of picture-plane: ratios, angles</w:t>
            </w:r>
          </w:p>
          <w:p w:rsidR="00024940" w:rsidRDefault="00024940">
            <w:pPr>
              <w:pStyle w:val="Box"/>
            </w:pPr>
            <w:r>
              <w:t>Overlap of shapes/tones</w:t>
            </w:r>
          </w:p>
        </w:tc>
      </w:tr>
      <w:tr w:rsidR="00024940">
        <w:trPr>
          <w:trHeight w:val="2132"/>
        </w:trPr>
        <w:tc>
          <w:tcPr>
            <w:tcW w:w="2411" w:type="dxa"/>
          </w:tcPr>
          <w:p w:rsidR="00024940" w:rsidRDefault="00024940">
            <w:pPr>
              <w:pStyle w:val="Box"/>
            </w:pPr>
          </w:p>
          <w:p w:rsidR="00024940" w:rsidRDefault="00FD3061">
            <w:pPr>
              <w:pStyle w:val="Box"/>
            </w:pPr>
            <w:r>
              <w:rPr>
                <w:noProof/>
              </w:rPr>
              <w:pict>
                <v:shapetype id="_x0000_t88" coordsize="21600,21600" o:spt="88" adj="1800,10800" path="m0,0qx10800@0l10800@2qy21600@11,10800@3l10800@1qy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627.5pt;margin-top:17.65pt;width:7.2pt;height:28.8pt;z-index:251660288;mso-position-horizontal-relative:text;mso-position-vertical-relative:text" o:allowincell="f"/>
              </w:pict>
            </w:r>
            <w:r w:rsidR="00ED5F65">
              <w:t xml:space="preserve">Individual </w:t>
            </w:r>
            <w:r w:rsidR="00024940">
              <w:t>Mark</w:t>
            </w:r>
            <w:r w:rsidR="00ED5F65">
              <w:t>s</w:t>
            </w:r>
          </w:p>
        </w:tc>
        <w:tc>
          <w:tcPr>
            <w:tcW w:w="2693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Effects of light on surfaces and media (air, water) in the environment</w:t>
            </w:r>
          </w:p>
        </w:tc>
        <w:tc>
          <w:tcPr>
            <w:tcW w:w="2339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  <w:rPr>
                <w:u w:val="single"/>
              </w:rPr>
            </w:pPr>
            <w:r>
              <w:t xml:space="preserve">Hard/soft </w:t>
            </w:r>
            <w:proofErr w:type="spellStart"/>
            <w:r>
              <w:rPr>
                <w:u w:val="single"/>
              </w:rPr>
              <w:t>Stylisation</w:t>
            </w:r>
            <w:proofErr w:type="spellEnd"/>
          </w:p>
          <w:p w:rsidR="00024940" w:rsidRDefault="00024940">
            <w:pPr>
              <w:pStyle w:val="Box"/>
              <w:rPr>
                <w:u w:val="single"/>
              </w:rPr>
            </w:pPr>
            <w:r>
              <w:rPr>
                <w:u w:val="single"/>
              </w:rPr>
              <w:t>Matt/gloss</w:t>
            </w:r>
          </w:p>
          <w:p w:rsidR="00024940" w:rsidRDefault="00024940">
            <w:pPr>
              <w:pStyle w:val="Box"/>
              <w:rPr>
                <w:u w:val="single"/>
              </w:rPr>
            </w:pPr>
            <w:r>
              <w:rPr>
                <w:u w:val="single"/>
              </w:rPr>
              <w:t>Wet/dry</w:t>
            </w:r>
          </w:p>
          <w:p w:rsidR="004D7F55" w:rsidRDefault="004D7F55">
            <w:pPr>
              <w:pStyle w:val="Box"/>
            </w:pPr>
            <w:r>
              <w:rPr>
                <w:u w:val="single"/>
              </w:rPr>
              <w:t>Indices of maker’s movements</w:t>
            </w:r>
          </w:p>
          <w:p w:rsidR="00024940" w:rsidRDefault="00024940">
            <w:pPr>
              <w:pStyle w:val="Box"/>
            </w:pPr>
          </w:p>
        </w:tc>
        <w:tc>
          <w:tcPr>
            <w:tcW w:w="2481" w:type="dxa"/>
          </w:tcPr>
          <w:p w:rsidR="00024940" w:rsidRDefault="00024940">
            <w:pPr>
              <w:pStyle w:val="Box"/>
            </w:pPr>
          </w:p>
          <w:p w:rsidR="00024940" w:rsidRDefault="00024940">
            <w:pPr>
              <w:pStyle w:val="Box"/>
            </w:pPr>
            <w:r>
              <w:t>Position within picture plane</w:t>
            </w:r>
          </w:p>
          <w:p w:rsidR="00024940" w:rsidRDefault="00024940">
            <w:pPr>
              <w:pStyle w:val="Box"/>
            </w:pPr>
            <w:r>
              <w:t xml:space="preserve">Texture of surface </w:t>
            </w:r>
          </w:p>
          <w:p w:rsidR="00024940" w:rsidRDefault="00024940">
            <w:pPr>
              <w:pStyle w:val="Box"/>
            </w:pPr>
            <w:r>
              <w:t>Medium</w:t>
            </w:r>
            <w:r>
              <w:tab/>
              <w:t xml:space="preserve">           combination</w:t>
            </w:r>
          </w:p>
          <w:p w:rsidR="00024940" w:rsidRDefault="00024940">
            <w:pPr>
              <w:pStyle w:val="Box"/>
            </w:pPr>
            <w:r>
              <w:t>Size relative to picture-plane</w:t>
            </w:r>
          </w:p>
        </w:tc>
      </w:tr>
    </w:tbl>
    <w:p w:rsidR="00182B1B" w:rsidRDefault="00182B1B" w:rsidP="00024940">
      <w:pPr>
        <w:pStyle w:val="Reference"/>
      </w:pPr>
    </w:p>
    <w:p w:rsidR="00A676CF" w:rsidRDefault="00A676CF" w:rsidP="00024940">
      <w:pPr>
        <w:pStyle w:val="Reference"/>
        <w:rPr>
          <w:b/>
          <w:sz w:val="24"/>
        </w:rPr>
      </w:pPr>
    </w:p>
    <w:p w:rsidR="008A1CBC" w:rsidRPr="008A1CBC" w:rsidRDefault="004E2CAD" w:rsidP="00024940">
      <w:pPr>
        <w:pStyle w:val="Reference"/>
        <w:rPr>
          <w:b/>
          <w:sz w:val="24"/>
        </w:rPr>
      </w:pPr>
      <w:r>
        <w:rPr>
          <w:b/>
          <w:sz w:val="24"/>
        </w:rPr>
        <w:t>Figure 7</w:t>
      </w:r>
      <w:r w:rsidR="008A1CBC">
        <w:rPr>
          <w:b/>
          <w:sz w:val="24"/>
        </w:rPr>
        <w:t xml:space="preserve"> The Functions</w:t>
      </w:r>
      <w:r w:rsidR="00781637">
        <w:rPr>
          <w:b/>
          <w:sz w:val="24"/>
        </w:rPr>
        <w:t xml:space="preserve"> and Systems</w:t>
      </w:r>
      <w:r w:rsidR="008A1CBC">
        <w:rPr>
          <w:b/>
          <w:sz w:val="24"/>
        </w:rPr>
        <w:t xml:space="preserve"> of Drawing</w:t>
      </w:r>
    </w:p>
    <w:p w:rsidR="00C84186" w:rsidRDefault="00C84186" w:rsidP="00C84186">
      <w:pPr>
        <w:pStyle w:val="Reference"/>
        <w:rPr>
          <w:b/>
          <w:sz w:val="24"/>
        </w:rPr>
      </w:pPr>
      <w:r>
        <w:rPr>
          <w:b/>
          <w:sz w:val="24"/>
        </w:rPr>
        <w:t>A Semiotic Analysis of Gestural Drawing</w:t>
      </w:r>
    </w:p>
    <w:p w:rsidR="00F772AE" w:rsidRDefault="008A1CBC" w:rsidP="00024940">
      <w:pPr>
        <w:pStyle w:val="Reference"/>
        <w:rPr>
          <w:sz w:val="24"/>
        </w:rPr>
      </w:pPr>
      <w:r>
        <w:rPr>
          <w:sz w:val="24"/>
        </w:rPr>
        <w:t>A useful entry point to the semiotic analysis</w:t>
      </w:r>
      <w:r w:rsidR="00F772AE">
        <w:rPr>
          <w:sz w:val="24"/>
        </w:rPr>
        <w:t xml:space="preserve"> of the series of life drawings </w:t>
      </w:r>
      <w:r w:rsidR="003B15F7">
        <w:rPr>
          <w:sz w:val="24"/>
        </w:rPr>
        <w:t>presented in this article</w:t>
      </w:r>
      <w:r w:rsidR="00F772AE">
        <w:rPr>
          <w:sz w:val="24"/>
        </w:rPr>
        <w:t xml:space="preserve"> would be the mapping of the specific parameters of the particular set of social relations existing at their execution onto the three function</w:t>
      </w:r>
      <w:r w:rsidR="004E2CAD">
        <w:rPr>
          <w:sz w:val="24"/>
        </w:rPr>
        <w:t>s identified in Figures 6 and 7</w:t>
      </w:r>
      <w:r w:rsidR="00F772AE">
        <w:rPr>
          <w:sz w:val="24"/>
        </w:rPr>
        <w:t>:</w:t>
      </w:r>
    </w:p>
    <w:p w:rsidR="00F772AE" w:rsidRPr="00F772AE" w:rsidRDefault="00F772AE" w:rsidP="00024940">
      <w:pPr>
        <w:pStyle w:val="Reference"/>
        <w:rPr>
          <w:sz w:val="24"/>
        </w:rPr>
      </w:pPr>
      <w:r>
        <w:rPr>
          <w:i/>
          <w:sz w:val="24"/>
        </w:rPr>
        <w:t xml:space="preserve">Field: </w:t>
      </w:r>
      <w:r>
        <w:rPr>
          <w:sz w:val="24"/>
        </w:rPr>
        <w:t>A private studio drawing session.</w:t>
      </w:r>
    </w:p>
    <w:p w:rsidR="00F772AE" w:rsidRDefault="00F772AE" w:rsidP="00024940">
      <w:pPr>
        <w:pStyle w:val="Reference"/>
        <w:rPr>
          <w:sz w:val="24"/>
        </w:rPr>
      </w:pPr>
      <w:r>
        <w:rPr>
          <w:i/>
          <w:sz w:val="24"/>
        </w:rPr>
        <w:t xml:space="preserve">Tenor: </w:t>
      </w:r>
      <w:r>
        <w:rPr>
          <w:sz w:val="24"/>
        </w:rPr>
        <w:t>Female model and female artist interact at close quarters, with the artist</w:t>
      </w:r>
      <w:r w:rsidR="007D347C">
        <w:rPr>
          <w:sz w:val="24"/>
        </w:rPr>
        <w:t xml:space="preserve"> directing the model’s pose, and</w:t>
      </w:r>
      <w:r>
        <w:rPr>
          <w:sz w:val="24"/>
        </w:rPr>
        <w:t xml:space="preserve"> shifting viewing</w:t>
      </w:r>
      <w:r w:rsidR="007D347C">
        <w:rPr>
          <w:sz w:val="24"/>
        </w:rPr>
        <w:t>/drawing</w:t>
      </w:r>
      <w:r>
        <w:rPr>
          <w:sz w:val="24"/>
        </w:rPr>
        <w:t xml:space="preserve"> position</w:t>
      </w:r>
      <w:r w:rsidR="007D347C">
        <w:rPr>
          <w:sz w:val="24"/>
        </w:rPr>
        <w:t>s</w:t>
      </w:r>
      <w:r>
        <w:rPr>
          <w:sz w:val="24"/>
        </w:rPr>
        <w:t xml:space="preserve"> at regular intervals.</w:t>
      </w:r>
    </w:p>
    <w:p w:rsidR="00E95747" w:rsidRDefault="00F772AE" w:rsidP="00024940">
      <w:pPr>
        <w:pStyle w:val="Reference"/>
        <w:rPr>
          <w:sz w:val="24"/>
        </w:rPr>
      </w:pPr>
      <w:r>
        <w:rPr>
          <w:i/>
          <w:sz w:val="24"/>
        </w:rPr>
        <w:t xml:space="preserve">Mode: </w:t>
      </w:r>
      <w:r>
        <w:rPr>
          <w:sz w:val="24"/>
        </w:rPr>
        <w:t xml:space="preserve">The interaction is </w:t>
      </w:r>
      <w:proofErr w:type="spellStart"/>
      <w:r>
        <w:rPr>
          <w:sz w:val="24"/>
        </w:rPr>
        <w:t>realised</w:t>
      </w:r>
      <w:proofErr w:type="spellEnd"/>
      <w:r>
        <w:rPr>
          <w:sz w:val="24"/>
        </w:rPr>
        <w:t xml:space="preserve"> visually through a series of charcoal drawings taped together, unframed and displayed in a variety of </w:t>
      </w:r>
      <w:r w:rsidR="00E95747">
        <w:rPr>
          <w:sz w:val="24"/>
        </w:rPr>
        <w:t>dispositions; wall-mounted, floor mounted.</w:t>
      </w:r>
    </w:p>
    <w:p w:rsidR="00F26117" w:rsidRDefault="00F26117" w:rsidP="00024940">
      <w:pPr>
        <w:pStyle w:val="Reference"/>
        <w:rPr>
          <w:sz w:val="24"/>
        </w:rPr>
      </w:pPr>
      <w:r>
        <w:rPr>
          <w:sz w:val="24"/>
        </w:rPr>
        <w:t>I</w:t>
      </w:r>
      <w:r w:rsidR="00B0353F">
        <w:rPr>
          <w:sz w:val="24"/>
        </w:rPr>
        <w:t>t</w:t>
      </w:r>
      <w:r>
        <w:rPr>
          <w:sz w:val="24"/>
        </w:rPr>
        <w:t xml:space="preserve"> i</w:t>
      </w:r>
      <w:r w:rsidR="00B0353F">
        <w:rPr>
          <w:sz w:val="24"/>
        </w:rPr>
        <w:t>s</w:t>
      </w:r>
      <w:r>
        <w:rPr>
          <w:sz w:val="24"/>
        </w:rPr>
        <w:t xml:space="preserve"> worth </w:t>
      </w:r>
      <w:proofErr w:type="spellStart"/>
      <w:r w:rsidR="007C07A0">
        <w:rPr>
          <w:sz w:val="24"/>
        </w:rPr>
        <w:t>emphasising</w:t>
      </w:r>
      <w:proofErr w:type="spellEnd"/>
      <w:r w:rsidR="007C07A0">
        <w:rPr>
          <w:sz w:val="24"/>
        </w:rPr>
        <w:t xml:space="preserve"> here</w:t>
      </w:r>
      <w:r>
        <w:rPr>
          <w:sz w:val="24"/>
        </w:rPr>
        <w:t xml:space="preserve"> that each of these</w:t>
      </w:r>
      <w:r w:rsidR="007C07A0">
        <w:rPr>
          <w:sz w:val="24"/>
        </w:rPr>
        <w:t xml:space="preserve"> parameters</w:t>
      </w:r>
      <w:r>
        <w:rPr>
          <w:sz w:val="24"/>
        </w:rPr>
        <w:t xml:space="preserve"> </w:t>
      </w:r>
      <w:r w:rsidR="007C07A0">
        <w:rPr>
          <w:sz w:val="24"/>
        </w:rPr>
        <w:t>is</w:t>
      </w:r>
      <w:r>
        <w:rPr>
          <w:sz w:val="24"/>
        </w:rPr>
        <w:t xml:space="preserve"> l</w:t>
      </w:r>
      <w:r w:rsidR="008E263B">
        <w:rPr>
          <w:sz w:val="24"/>
        </w:rPr>
        <w:t>oa</w:t>
      </w:r>
      <w:r>
        <w:rPr>
          <w:sz w:val="24"/>
        </w:rPr>
        <w:t>ded with semiotic potential</w:t>
      </w:r>
      <w:r w:rsidR="00B0353F">
        <w:rPr>
          <w:sz w:val="24"/>
        </w:rPr>
        <w:t xml:space="preserve"> and represents a series of selective choices on the part of the artist.  A private studio space is a very different working environment to a public life drawing room, a consideration of the environment in which drawings have been produced can enhance and expand implicated </w:t>
      </w:r>
      <w:r w:rsidR="00B0353F" w:rsidRPr="00DD5788">
        <w:rPr>
          <w:sz w:val="24"/>
        </w:rPr>
        <w:t>meanings.</w:t>
      </w:r>
      <w:r w:rsidR="00B0353F">
        <w:rPr>
          <w:sz w:val="24"/>
        </w:rPr>
        <w:t xml:space="preserve"> The representation of a </w:t>
      </w:r>
      <w:r w:rsidR="00537135">
        <w:rPr>
          <w:sz w:val="24"/>
        </w:rPr>
        <w:t>life-</w:t>
      </w:r>
      <w:r w:rsidR="00B0353F">
        <w:rPr>
          <w:sz w:val="24"/>
        </w:rPr>
        <w:t xml:space="preserve">model - and the </w:t>
      </w:r>
      <w:proofErr w:type="gramStart"/>
      <w:r w:rsidR="00B0353F">
        <w:rPr>
          <w:sz w:val="24"/>
        </w:rPr>
        <w:t>particular  choice</w:t>
      </w:r>
      <w:proofErr w:type="gramEnd"/>
      <w:r w:rsidR="00B0353F">
        <w:rPr>
          <w:sz w:val="24"/>
        </w:rPr>
        <w:t xml:space="preserve"> of a  female model  - generates socially</w:t>
      </w:r>
      <w:r w:rsidR="00C439AB">
        <w:rPr>
          <w:sz w:val="24"/>
        </w:rPr>
        <w:t>- and culturally-</w:t>
      </w:r>
      <w:r w:rsidR="00B0353F">
        <w:rPr>
          <w:sz w:val="24"/>
        </w:rPr>
        <w:t xml:space="preserve">specific  associations </w:t>
      </w:r>
      <w:r w:rsidR="00537135">
        <w:rPr>
          <w:sz w:val="24"/>
        </w:rPr>
        <w:t>.</w:t>
      </w:r>
      <w:r w:rsidR="00B0353F">
        <w:rPr>
          <w:sz w:val="24"/>
        </w:rPr>
        <w:t xml:space="preserve"> That semiotics offers an appropriate </w:t>
      </w:r>
      <w:r w:rsidR="00537135">
        <w:rPr>
          <w:sz w:val="24"/>
        </w:rPr>
        <w:t>strategy</w:t>
      </w:r>
      <w:r w:rsidR="00B0353F">
        <w:rPr>
          <w:sz w:val="24"/>
        </w:rPr>
        <w:t xml:space="preserve"> </w:t>
      </w:r>
      <w:proofErr w:type="gramStart"/>
      <w:r w:rsidR="00B0353F">
        <w:rPr>
          <w:sz w:val="24"/>
        </w:rPr>
        <w:t>for examining the implications of the</w:t>
      </w:r>
      <w:r w:rsidR="00537135">
        <w:rPr>
          <w:sz w:val="24"/>
        </w:rPr>
        <w:t xml:space="preserve"> choice of life-</w:t>
      </w:r>
      <w:r w:rsidR="00B0353F">
        <w:rPr>
          <w:sz w:val="24"/>
        </w:rPr>
        <w:t xml:space="preserve"> model is illustrated </w:t>
      </w:r>
      <w:r>
        <w:rPr>
          <w:sz w:val="24"/>
        </w:rPr>
        <w:t>by</w:t>
      </w:r>
      <w:r w:rsidRPr="00F26117">
        <w:rPr>
          <w:sz w:val="24"/>
        </w:rPr>
        <w:t xml:space="preserve"> </w:t>
      </w:r>
      <w:r>
        <w:rPr>
          <w:sz w:val="24"/>
        </w:rPr>
        <w:t>Wendy Steiner</w:t>
      </w:r>
      <w:r w:rsidR="007C07A0">
        <w:rPr>
          <w:sz w:val="24"/>
        </w:rPr>
        <w:t xml:space="preserve"> (2010)</w:t>
      </w:r>
      <w:r>
        <w:rPr>
          <w:sz w:val="24"/>
        </w:rPr>
        <w:t xml:space="preserve"> in </w:t>
      </w:r>
      <w:r w:rsidR="00A10637" w:rsidRPr="00A10637">
        <w:rPr>
          <w:i/>
          <w:sz w:val="24"/>
        </w:rPr>
        <w:t xml:space="preserve">The Real </w:t>
      </w:r>
      <w:proofErr w:type="spellStart"/>
      <w:r w:rsidR="00A10637" w:rsidRPr="00A10637">
        <w:rPr>
          <w:i/>
          <w:sz w:val="24"/>
        </w:rPr>
        <w:t>Real</w:t>
      </w:r>
      <w:proofErr w:type="spellEnd"/>
      <w:r w:rsidR="00A10637" w:rsidRPr="00A10637">
        <w:rPr>
          <w:i/>
          <w:sz w:val="24"/>
        </w:rPr>
        <w:t xml:space="preserve"> Thing</w:t>
      </w:r>
      <w:proofErr w:type="gramEnd"/>
      <w:r w:rsidR="00A10637" w:rsidRPr="00A10637">
        <w:rPr>
          <w:i/>
          <w:sz w:val="24"/>
        </w:rPr>
        <w:t>. The Model in the Mirror of Art</w:t>
      </w:r>
      <w:r>
        <w:rPr>
          <w:sz w:val="24"/>
        </w:rPr>
        <w:t xml:space="preserve"> </w:t>
      </w:r>
      <w:r w:rsidR="00B0353F">
        <w:rPr>
          <w:sz w:val="24"/>
        </w:rPr>
        <w:t>wh</w:t>
      </w:r>
      <w:r w:rsidR="00C84186">
        <w:rPr>
          <w:sz w:val="24"/>
        </w:rPr>
        <w:t>ere she</w:t>
      </w:r>
      <w:r>
        <w:rPr>
          <w:sz w:val="24"/>
        </w:rPr>
        <w:t xml:space="preserve"> uses </w:t>
      </w:r>
      <w:r w:rsidR="00B0353F">
        <w:rPr>
          <w:sz w:val="24"/>
        </w:rPr>
        <w:t>a semiotic</w:t>
      </w:r>
      <w:r>
        <w:rPr>
          <w:sz w:val="24"/>
        </w:rPr>
        <w:t xml:space="preserve"> adaptation </w:t>
      </w:r>
      <w:proofErr w:type="gramStart"/>
      <w:r>
        <w:rPr>
          <w:sz w:val="24"/>
        </w:rPr>
        <w:t>of  Roman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Jakobson’s</w:t>
      </w:r>
      <w:proofErr w:type="spellEnd"/>
      <w:r w:rsidR="007C07A0">
        <w:rPr>
          <w:sz w:val="24"/>
        </w:rPr>
        <w:t xml:space="preserve"> (1958)</w:t>
      </w:r>
      <w:r>
        <w:rPr>
          <w:sz w:val="24"/>
        </w:rPr>
        <w:t xml:space="preserve"> </w:t>
      </w:r>
      <w:r w:rsidR="007C07A0">
        <w:rPr>
          <w:sz w:val="24"/>
        </w:rPr>
        <w:t xml:space="preserve"> </w:t>
      </w:r>
      <w:r w:rsidR="00537135">
        <w:rPr>
          <w:sz w:val="24"/>
        </w:rPr>
        <w:t>theory</w:t>
      </w:r>
      <w:r w:rsidR="007C07A0">
        <w:rPr>
          <w:sz w:val="24"/>
        </w:rPr>
        <w:t xml:space="preserve"> identifying six functions of </w:t>
      </w:r>
      <w:r>
        <w:rPr>
          <w:sz w:val="24"/>
        </w:rPr>
        <w:t>communication</w:t>
      </w:r>
      <w:r w:rsidR="00B0353F">
        <w:rPr>
          <w:sz w:val="24"/>
        </w:rPr>
        <w:t xml:space="preserve"> in order to examine the relationships between the life-model,</w:t>
      </w:r>
      <w:r w:rsidR="00C84186">
        <w:rPr>
          <w:sz w:val="24"/>
        </w:rPr>
        <w:t xml:space="preserve"> </w:t>
      </w:r>
      <w:r w:rsidR="00B0353F">
        <w:rPr>
          <w:sz w:val="24"/>
        </w:rPr>
        <w:t>the drawing, the drawer and the viewer.</w:t>
      </w:r>
      <w:r>
        <w:rPr>
          <w:sz w:val="24"/>
        </w:rPr>
        <w:t xml:space="preserve"> </w:t>
      </w:r>
      <w:proofErr w:type="spellStart"/>
      <w:r w:rsidR="003B15F7">
        <w:rPr>
          <w:sz w:val="24"/>
        </w:rPr>
        <w:t>Jakobson’s</w:t>
      </w:r>
      <w:proofErr w:type="spellEnd"/>
      <w:r w:rsidR="003B15F7">
        <w:rPr>
          <w:sz w:val="24"/>
        </w:rPr>
        <w:t xml:space="preserve"> seminal work also underpins </w:t>
      </w:r>
      <w:proofErr w:type="spellStart"/>
      <w:r w:rsidR="00382905">
        <w:rPr>
          <w:sz w:val="24"/>
        </w:rPr>
        <w:t>Halliday’s</w:t>
      </w:r>
      <w:proofErr w:type="spellEnd"/>
      <w:r w:rsidR="00382905">
        <w:rPr>
          <w:sz w:val="24"/>
        </w:rPr>
        <w:t xml:space="preserve">, O’Toole’s and our own semiotic </w:t>
      </w:r>
      <w:r w:rsidR="00537135">
        <w:rPr>
          <w:sz w:val="24"/>
        </w:rPr>
        <w:t>approach</w:t>
      </w:r>
      <w:r w:rsidR="00382905">
        <w:rPr>
          <w:sz w:val="24"/>
        </w:rPr>
        <w:t>, demonstrated below:</w:t>
      </w:r>
    </w:p>
    <w:p w:rsidR="00E95747" w:rsidRDefault="00E95747" w:rsidP="00024940">
      <w:pPr>
        <w:pStyle w:val="Reference"/>
        <w:rPr>
          <w:sz w:val="24"/>
        </w:rPr>
      </w:pPr>
      <w:r>
        <w:rPr>
          <w:sz w:val="24"/>
        </w:rPr>
        <w:t>Once the</w:t>
      </w:r>
      <w:r w:rsidR="00D7445A">
        <w:rPr>
          <w:sz w:val="24"/>
        </w:rPr>
        <w:t xml:space="preserve"> specifics of the three parameters defining the social context</w:t>
      </w:r>
      <w:r>
        <w:rPr>
          <w:sz w:val="24"/>
        </w:rPr>
        <w:t xml:space="preserve"> are established, the </w:t>
      </w:r>
      <w:r w:rsidR="00382905">
        <w:rPr>
          <w:sz w:val="24"/>
        </w:rPr>
        <w:t xml:space="preserve">drawings </w:t>
      </w:r>
      <w:r>
        <w:rPr>
          <w:sz w:val="24"/>
        </w:rPr>
        <w:t xml:space="preserve">may be </w:t>
      </w:r>
      <w:proofErr w:type="spellStart"/>
      <w:r>
        <w:rPr>
          <w:sz w:val="24"/>
        </w:rPr>
        <w:t>analysed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in terms of th</w:t>
      </w:r>
      <w:r w:rsidR="004E2CAD">
        <w:rPr>
          <w:sz w:val="24"/>
        </w:rPr>
        <w:t xml:space="preserve">e three </w:t>
      </w:r>
      <w:r w:rsidR="00A53BA6">
        <w:rPr>
          <w:sz w:val="24"/>
        </w:rPr>
        <w:t>-</w:t>
      </w:r>
      <w:r w:rsidR="004E2CAD">
        <w:rPr>
          <w:sz w:val="24"/>
        </w:rPr>
        <w:t>function model</w:t>
      </w:r>
      <w:proofErr w:type="gramEnd"/>
      <w:r w:rsidR="004E2CAD">
        <w:rPr>
          <w:sz w:val="24"/>
        </w:rPr>
        <w:t xml:space="preserve"> (Figure 7</w:t>
      </w:r>
      <w:r>
        <w:rPr>
          <w:sz w:val="24"/>
        </w:rPr>
        <w:t>), at a variety of levels of engagement:</w:t>
      </w:r>
    </w:p>
    <w:p w:rsidR="003429E1" w:rsidRDefault="00E95747" w:rsidP="00024940">
      <w:pPr>
        <w:pStyle w:val="Reference"/>
        <w:rPr>
          <w:sz w:val="24"/>
        </w:rPr>
      </w:pPr>
      <w:r>
        <w:rPr>
          <w:sz w:val="24"/>
        </w:rPr>
        <w:t xml:space="preserve">At the level of engagement </w:t>
      </w:r>
      <w:r w:rsidR="00ED5F65">
        <w:rPr>
          <w:i/>
          <w:sz w:val="24"/>
        </w:rPr>
        <w:t>The Drawing as Displayed</w:t>
      </w:r>
      <w:r>
        <w:rPr>
          <w:i/>
          <w:sz w:val="24"/>
        </w:rPr>
        <w:t>,</w:t>
      </w:r>
      <w:r>
        <w:rPr>
          <w:sz w:val="24"/>
        </w:rPr>
        <w:t xml:space="preserve"> the compositional choices of close-up viewing positions </w:t>
      </w:r>
      <w:r w:rsidR="002A588A">
        <w:rPr>
          <w:sz w:val="24"/>
        </w:rPr>
        <w:t>from a variety of</w:t>
      </w:r>
      <w:r>
        <w:rPr>
          <w:sz w:val="24"/>
        </w:rPr>
        <w:t xml:space="preserve"> viewpoints</w:t>
      </w:r>
      <w:r w:rsidR="009E28FB">
        <w:rPr>
          <w:sz w:val="24"/>
        </w:rPr>
        <w:t xml:space="preserve"> </w:t>
      </w:r>
      <w:r>
        <w:rPr>
          <w:sz w:val="24"/>
        </w:rPr>
        <w:t>afford the vi</w:t>
      </w:r>
      <w:r w:rsidR="002A588A">
        <w:rPr>
          <w:sz w:val="24"/>
        </w:rPr>
        <w:t>ewer opportunities to compare</w:t>
      </w:r>
      <w:r>
        <w:rPr>
          <w:sz w:val="24"/>
        </w:rPr>
        <w:t xml:space="preserve"> </w:t>
      </w:r>
      <w:r w:rsidR="003429E1">
        <w:rPr>
          <w:sz w:val="24"/>
        </w:rPr>
        <w:t>the</w:t>
      </w:r>
      <w:r>
        <w:rPr>
          <w:sz w:val="24"/>
        </w:rPr>
        <w:t xml:space="preserve"> perception</w:t>
      </w:r>
      <w:r w:rsidR="003429E1">
        <w:rPr>
          <w:sz w:val="24"/>
        </w:rPr>
        <w:t xml:space="preserve"> of pictures with the perception</w:t>
      </w:r>
      <w:r w:rsidR="002A588A">
        <w:rPr>
          <w:sz w:val="24"/>
        </w:rPr>
        <w:t xml:space="preserve"> of our four-dimensional world</w:t>
      </w:r>
      <w:r w:rsidR="003429E1">
        <w:rPr>
          <w:sz w:val="24"/>
        </w:rPr>
        <w:t>: we view the world from a moving path of observation. This reality of th</w:t>
      </w:r>
      <w:r w:rsidR="002A588A">
        <w:rPr>
          <w:sz w:val="24"/>
        </w:rPr>
        <w:t>e perceptual process is implicit</w:t>
      </w:r>
      <w:r w:rsidR="003429E1">
        <w:rPr>
          <w:sz w:val="24"/>
        </w:rPr>
        <w:t xml:space="preserve"> in these drawings, rather than obscured in the conventions of a single-point perspective projection system of geometry</w:t>
      </w:r>
      <w:r w:rsidR="00382905">
        <w:rPr>
          <w:sz w:val="24"/>
        </w:rPr>
        <w:t xml:space="preserve">. </w:t>
      </w:r>
    </w:p>
    <w:p w:rsidR="002A588A" w:rsidRDefault="009D1B8C" w:rsidP="00024940">
      <w:pPr>
        <w:pStyle w:val="Reference"/>
        <w:rPr>
          <w:sz w:val="24"/>
        </w:rPr>
      </w:pPr>
      <w:r>
        <w:rPr>
          <w:sz w:val="24"/>
        </w:rPr>
        <w:t xml:space="preserve"> </w:t>
      </w:r>
      <w:r w:rsidR="003429E1">
        <w:rPr>
          <w:sz w:val="24"/>
        </w:rPr>
        <w:t>In terms of the interpersonal function, the viewer is positioned as an active participant,</w:t>
      </w:r>
      <w:r w:rsidR="007D347C">
        <w:rPr>
          <w:sz w:val="24"/>
        </w:rPr>
        <w:t xml:space="preserve"> invited to adjust their viewing position,</w:t>
      </w:r>
      <w:r w:rsidR="003429E1">
        <w:rPr>
          <w:sz w:val="24"/>
        </w:rPr>
        <w:t xml:space="preserve"> in contrast to the vulnerability of the model’s passive, static pose.</w:t>
      </w:r>
      <w:r w:rsidR="002A588A">
        <w:rPr>
          <w:sz w:val="24"/>
        </w:rPr>
        <w:t xml:space="preserve"> The permutations of potential meanings to do with gender/power relations</w:t>
      </w:r>
      <w:r w:rsidR="00AD243F">
        <w:rPr>
          <w:sz w:val="24"/>
        </w:rPr>
        <w:t>, both between artist and model and</w:t>
      </w:r>
      <w:r w:rsidR="00382905">
        <w:rPr>
          <w:sz w:val="24"/>
        </w:rPr>
        <w:t xml:space="preserve"> between</w:t>
      </w:r>
      <w:r w:rsidR="00AD243F">
        <w:rPr>
          <w:sz w:val="24"/>
        </w:rPr>
        <w:t xml:space="preserve"> the drawing and its viewers,</w:t>
      </w:r>
      <w:r w:rsidR="002A588A">
        <w:rPr>
          <w:sz w:val="24"/>
        </w:rPr>
        <w:t xml:space="preserve"> may well stimulate</w:t>
      </w:r>
      <w:r w:rsidR="00AD243F">
        <w:rPr>
          <w:sz w:val="24"/>
        </w:rPr>
        <w:t xml:space="preserve"> those</w:t>
      </w:r>
      <w:r w:rsidR="002A588A">
        <w:rPr>
          <w:sz w:val="24"/>
        </w:rPr>
        <w:t xml:space="preserve"> viewers to reconsider their individual</w:t>
      </w:r>
      <w:r w:rsidR="00AD243F">
        <w:rPr>
          <w:sz w:val="24"/>
        </w:rPr>
        <w:t xml:space="preserve"> preconceptions about</w:t>
      </w:r>
      <w:proofErr w:type="gramStart"/>
      <w:r w:rsidR="00445597">
        <w:rPr>
          <w:sz w:val="24"/>
        </w:rPr>
        <w:t xml:space="preserve">, </w:t>
      </w:r>
      <w:r w:rsidR="00CB482A">
        <w:rPr>
          <w:sz w:val="24"/>
        </w:rPr>
        <w:t xml:space="preserve"> </w:t>
      </w:r>
      <w:r w:rsidR="00AD243F">
        <w:rPr>
          <w:sz w:val="24"/>
        </w:rPr>
        <w:t>and</w:t>
      </w:r>
      <w:proofErr w:type="gramEnd"/>
      <w:r w:rsidR="00AD243F" w:rsidRPr="00AD243F">
        <w:rPr>
          <w:sz w:val="24"/>
        </w:rPr>
        <w:t xml:space="preserve"> </w:t>
      </w:r>
      <w:r w:rsidR="00AD243F">
        <w:rPr>
          <w:sz w:val="24"/>
        </w:rPr>
        <w:t xml:space="preserve">stances towards, </w:t>
      </w:r>
      <w:r w:rsidR="00754E0E">
        <w:rPr>
          <w:sz w:val="24"/>
        </w:rPr>
        <w:t xml:space="preserve">the possible permutations of </w:t>
      </w:r>
      <w:r w:rsidR="00AD243F">
        <w:rPr>
          <w:sz w:val="24"/>
        </w:rPr>
        <w:t>those relations</w:t>
      </w:r>
      <w:r w:rsidR="00754E0E">
        <w:rPr>
          <w:sz w:val="24"/>
        </w:rPr>
        <w:t>.</w:t>
      </w:r>
      <w:r w:rsidR="00382905">
        <w:rPr>
          <w:sz w:val="24"/>
        </w:rPr>
        <w:t xml:space="preserve"> </w:t>
      </w:r>
    </w:p>
    <w:p w:rsidR="005F52D7" w:rsidRDefault="003429E1" w:rsidP="00024940">
      <w:pPr>
        <w:pStyle w:val="Reference"/>
        <w:rPr>
          <w:sz w:val="24"/>
        </w:rPr>
      </w:pPr>
      <w:r>
        <w:rPr>
          <w:sz w:val="24"/>
        </w:rPr>
        <w:t xml:space="preserve"> </w:t>
      </w:r>
      <w:r w:rsidR="00754E0E">
        <w:rPr>
          <w:sz w:val="24"/>
        </w:rPr>
        <w:t xml:space="preserve">Also at the level of engagement </w:t>
      </w:r>
      <w:r w:rsidR="00754E0E">
        <w:rPr>
          <w:i/>
          <w:sz w:val="24"/>
        </w:rPr>
        <w:t>The Drawing as Displayed,</w:t>
      </w:r>
      <w:r w:rsidR="00754E0E">
        <w:rPr>
          <w:sz w:val="24"/>
        </w:rPr>
        <w:t xml:space="preserve"> t</w:t>
      </w:r>
      <w:r w:rsidR="009D1B8C">
        <w:rPr>
          <w:sz w:val="24"/>
        </w:rPr>
        <w:t xml:space="preserve">he compositional decision </w:t>
      </w:r>
      <w:r w:rsidR="009D1B8C">
        <w:rPr>
          <w:i/>
          <w:sz w:val="24"/>
        </w:rPr>
        <w:t xml:space="preserve">not </w:t>
      </w:r>
      <w:r w:rsidR="009D1B8C">
        <w:rPr>
          <w:sz w:val="24"/>
        </w:rPr>
        <w:t>to</w:t>
      </w:r>
      <w:r w:rsidR="009D1B8C">
        <w:rPr>
          <w:i/>
          <w:sz w:val="24"/>
        </w:rPr>
        <w:t xml:space="preserve"> </w:t>
      </w:r>
      <w:r w:rsidR="00874DAF" w:rsidRPr="00874DAF">
        <w:rPr>
          <w:sz w:val="24"/>
        </w:rPr>
        <w:t>frame</w:t>
      </w:r>
      <w:r w:rsidR="009D1B8C">
        <w:rPr>
          <w:sz w:val="24"/>
        </w:rPr>
        <w:t>,</w:t>
      </w:r>
      <w:r w:rsidR="00E95747">
        <w:rPr>
          <w:sz w:val="24"/>
        </w:rPr>
        <w:t xml:space="preserve"> from the range of choices (what </w:t>
      </w:r>
      <w:proofErr w:type="spellStart"/>
      <w:r w:rsidR="00E95747">
        <w:rPr>
          <w:sz w:val="24"/>
        </w:rPr>
        <w:t>Halliday</w:t>
      </w:r>
      <w:proofErr w:type="spellEnd"/>
      <w:r w:rsidR="00E95747">
        <w:rPr>
          <w:sz w:val="24"/>
        </w:rPr>
        <w:t xml:space="preserve"> termed a </w:t>
      </w:r>
      <w:r w:rsidR="00E95747">
        <w:rPr>
          <w:i/>
          <w:sz w:val="24"/>
        </w:rPr>
        <w:t>system</w:t>
      </w:r>
      <w:r w:rsidR="009D1B8C">
        <w:rPr>
          <w:sz w:val="24"/>
        </w:rPr>
        <w:t>)</w:t>
      </w:r>
      <w:r w:rsidR="00575825">
        <w:rPr>
          <w:sz w:val="24"/>
        </w:rPr>
        <w:t xml:space="preserve"> </w:t>
      </w:r>
      <w:proofErr w:type="spellStart"/>
      <w:r w:rsidR="00575825">
        <w:rPr>
          <w:sz w:val="24"/>
        </w:rPr>
        <w:t>labelled</w:t>
      </w:r>
      <w:proofErr w:type="spellEnd"/>
      <w:r w:rsidR="00575825">
        <w:rPr>
          <w:sz w:val="24"/>
        </w:rPr>
        <w:t xml:space="preserve"> in</w:t>
      </w:r>
      <w:r w:rsidR="007D347C">
        <w:rPr>
          <w:sz w:val="24"/>
        </w:rPr>
        <w:t xml:space="preserve"> the chart,</w:t>
      </w:r>
      <w:r w:rsidR="00575825">
        <w:rPr>
          <w:sz w:val="24"/>
        </w:rPr>
        <w:t xml:space="preserve"> Figure</w:t>
      </w:r>
      <w:r w:rsidR="004E2CAD">
        <w:rPr>
          <w:sz w:val="24"/>
        </w:rPr>
        <w:t xml:space="preserve"> 7</w:t>
      </w:r>
      <w:r w:rsidR="007D347C">
        <w:rPr>
          <w:sz w:val="24"/>
        </w:rPr>
        <w:t>,</w:t>
      </w:r>
      <w:r w:rsidR="00575825">
        <w:rPr>
          <w:sz w:val="24"/>
        </w:rPr>
        <w:t xml:space="preserve"> as the system of </w:t>
      </w:r>
      <w:r w:rsidR="00575825">
        <w:rPr>
          <w:i/>
          <w:sz w:val="24"/>
        </w:rPr>
        <w:t>Framing/Mounting</w:t>
      </w:r>
      <w:r w:rsidR="009D1B8C">
        <w:rPr>
          <w:sz w:val="24"/>
        </w:rPr>
        <w:t xml:space="preserve">, carries significant semiotic potential; the resultant </w:t>
      </w:r>
      <w:r w:rsidR="00754E0E">
        <w:rPr>
          <w:sz w:val="24"/>
        </w:rPr>
        <w:t xml:space="preserve"> ‘</w:t>
      </w:r>
      <w:proofErr w:type="spellStart"/>
      <w:r w:rsidR="00754E0E">
        <w:rPr>
          <w:sz w:val="24"/>
        </w:rPr>
        <w:t>zig-zag</w:t>
      </w:r>
      <w:proofErr w:type="spellEnd"/>
      <w:r w:rsidR="00754E0E">
        <w:rPr>
          <w:sz w:val="24"/>
        </w:rPr>
        <w:t xml:space="preserve">’ </w:t>
      </w:r>
      <w:proofErr w:type="gramStart"/>
      <w:r w:rsidR="009D1B8C">
        <w:rPr>
          <w:sz w:val="24"/>
        </w:rPr>
        <w:t xml:space="preserve">edges </w:t>
      </w:r>
      <w:r w:rsidR="00382905">
        <w:rPr>
          <w:sz w:val="24"/>
        </w:rPr>
        <w:t xml:space="preserve"> of</w:t>
      </w:r>
      <w:proofErr w:type="gramEnd"/>
      <w:r w:rsidR="00382905">
        <w:rPr>
          <w:sz w:val="24"/>
        </w:rPr>
        <w:t xml:space="preserve"> the sheets </w:t>
      </w:r>
      <w:r w:rsidR="009D1B8C">
        <w:rPr>
          <w:sz w:val="24"/>
        </w:rPr>
        <w:t>imbue the drawings with a dynamism</w:t>
      </w:r>
      <w:r w:rsidR="00DD4301">
        <w:rPr>
          <w:sz w:val="24"/>
        </w:rPr>
        <w:t xml:space="preserve"> at odds with the passivity of the pose</w:t>
      </w:r>
      <w:r w:rsidR="00754E0E" w:rsidRPr="00754E0E">
        <w:rPr>
          <w:sz w:val="24"/>
        </w:rPr>
        <w:t xml:space="preserve"> </w:t>
      </w:r>
      <w:r w:rsidR="00754E0E">
        <w:rPr>
          <w:sz w:val="24"/>
        </w:rPr>
        <w:t>represented</w:t>
      </w:r>
      <w:r w:rsidR="00DD4301">
        <w:rPr>
          <w:sz w:val="24"/>
        </w:rPr>
        <w:t>,</w:t>
      </w:r>
      <w:r w:rsidR="00754E0E">
        <w:rPr>
          <w:sz w:val="24"/>
        </w:rPr>
        <w:t xml:space="preserve"> which</w:t>
      </w:r>
      <w:r w:rsidR="00DD4301">
        <w:rPr>
          <w:sz w:val="24"/>
        </w:rPr>
        <w:t xml:space="preserve"> challenge</w:t>
      </w:r>
      <w:r w:rsidR="00754E0E">
        <w:rPr>
          <w:sz w:val="24"/>
        </w:rPr>
        <w:t>s</w:t>
      </w:r>
      <w:r w:rsidR="00DD4301">
        <w:rPr>
          <w:sz w:val="24"/>
        </w:rPr>
        <w:t xml:space="preserve"> viewers to make sense of – to resolve – the tensions thus set up.</w:t>
      </w:r>
      <w:r w:rsidR="007D347C">
        <w:rPr>
          <w:sz w:val="24"/>
        </w:rPr>
        <w:t xml:space="preserve"> </w:t>
      </w:r>
      <w:r w:rsidR="00EC0729">
        <w:rPr>
          <w:sz w:val="24"/>
        </w:rPr>
        <w:t xml:space="preserve">Here is the source of </w:t>
      </w:r>
      <w:r w:rsidR="007D347C">
        <w:rPr>
          <w:sz w:val="24"/>
        </w:rPr>
        <w:t>the pleasure we experience when looking at drawings</w:t>
      </w:r>
      <w:r w:rsidR="00EC0729">
        <w:rPr>
          <w:sz w:val="24"/>
        </w:rPr>
        <w:t>:</w:t>
      </w:r>
      <w:r w:rsidR="007D347C">
        <w:rPr>
          <w:sz w:val="24"/>
        </w:rPr>
        <w:t xml:space="preserve"> the resolution of the tensions</w:t>
      </w:r>
      <w:r w:rsidR="00EC0729">
        <w:rPr>
          <w:sz w:val="24"/>
        </w:rPr>
        <w:t xml:space="preserve"> – visual, emotional, psychological - </w:t>
      </w:r>
      <w:r w:rsidR="007D347C">
        <w:rPr>
          <w:sz w:val="24"/>
        </w:rPr>
        <w:t>implicit in all good art.</w:t>
      </w:r>
      <w:r w:rsidR="00754E0E">
        <w:rPr>
          <w:sz w:val="24"/>
        </w:rPr>
        <w:t xml:space="preserve"> (</w:t>
      </w:r>
      <w:proofErr w:type="spellStart"/>
      <w:r w:rsidR="00754E0E">
        <w:rPr>
          <w:sz w:val="24"/>
        </w:rPr>
        <w:t>Kreitler</w:t>
      </w:r>
      <w:proofErr w:type="spellEnd"/>
      <w:r w:rsidR="00754E0E">
        <w:rPr>
          <w:sz w:val="24"/>
        </w:rPr>
        <w:t xml:space="preserve"> and </w:t>
      </w:r>
      <w:proofErr w:type="spellStart"/>
      <w:r w:rsidR="00754E0E">
        <w:rPr>
          <w:sz w:val="24"/>
        </w:rPr>
        <w:t>Kreitler</w:t>
      </w:r>
      <w:proofErr w:type="spellEnd"/>
      <w:r w:rsidR="00754E0E">
        <w:rPr>
          <w:sz w:val="24"/>
        </w:rPr>
        <w:t xml:space="preserve"> 1972)</w:t>
      </w:r>
    </w:p>
    <w:p w:rsidR="007D05E9" w:rsidRPr="00601EC2" w:rsidRDefault="005F52D7" w:rsidP="00024940">
      <w:pPr>
        <w:pStyle w:val="Reference"/>
        <w:rPr>
          <w:sz w:val="24"/>
        </w:rPr>
      </w:pPr>
      <w:r>
        <w:rPr>
          <w:sz w:val="24"/>
        </w:rPr>
        <w:t xml:space="preserve">At the level of engagement </w:t>
      </w:r>
      <w:proofErr w:type="spellStart"/>
      <w:r>
        <w:rPr>
          <w:sz w:val="24"/>
        </w:rPr>
        <w:t>labelled</w:t>
      </w:r>
      <w:proofErr w:type="spellEnd"/>
      <w:r>
        <w:rPr>
          <w:sz w:val="24"/>
        </w:rPr>
        <w:t xml:space="preserve"> </w:t>
      </w:r>
      <w:r w:rsidR="00ED5F65">
        <w:rPr>
          <w:i/>
          <w:sz w:val="24"/>
        </w:rPr>
        <w:t>Episodes of the Drawing</w:t>
      </w:r>
      <w:r>
        <w:rPr>
          <w:b/>
          <w:i/>
          <w:sz w:val="24"/>
        </w:rPr>
        <w:t xml:space="preserve">, </w:t>
      </w:r>
      <w:r>
        <w:rPr>
          <w:sz w:val="24"/>
        </w:rPr>
        <w:t xml:space="preserve">the junctions between the sheets of paper secured by masking tape </w:t>
      </w:r>
      <w:r w:rsidR="00F0301A">
        <w:rPr>
          <w:sz w:val="24"/>
        </w:rPr>
        <w:t>create edges which form a linear</w:t>
      </w:r>
      <w:r>
        <w:rPr>
          <w:sz w:val="24"/>
        </w:rPr>
        <w:t xml:space="preserve"> network, one which invites the viewer to alternate their attention between the</w:t>
      </w:r>
      <w:r w:rsidR="00BC72AA">
        <w:rPr>
          <w:sz w:val="24"/>
        </w:rPr>
        <w:t xml:space="preserve"> mass of the body’s</w:t>
      </w:r>
      <w:r>
        <w:rPr>
          <w:sz w:val="24"/>
        </w:rPr>
        <w:t xml:space="preserve"> </w:t>
      </w:r>
      <w:r>
        <w:rPr>
          <w:i/>
          <w:sz w:val="24"/>
        </w:rPr>
        <w:t>forms</w:t>
      </w:r>
      <w:r>
        <w:rPr>
          <w:sz w:val="24"/>
        </w:rPr>
        <w:t xml:space="preserve"> represented by the shapes of </w:t>
      </w:r>
      <w:r w:rsidR="00BC72AA">
        <w:rPr>
          <w:sz w:val="24"/>
        </w:rPr>
        <w:t>tonally-</w:t>
      </w:r>
      <w:r>
        <w:rPr>
          <w:sz w:val="24"/>
        </w:rPr>
        <w:t xml:space="preserve">graded charcoal </w:t>
      </w:r>
      <w:r w:rsidR="00BC72AA">
        <w:rPr>
          <w:sz w:val="24"/>
        </w:rPr>
        <w:t>gestural marks</w:t>
      </w:r>
      <w:r>
        <w:rPr>
          <w:sz w:val="24"/>
        </w:rPr>
        <w:t xml:space="preserve"> and the </w:t>
      </w:r>
      <w:r w:rsidR="00F0301A">
        <w:rPr>
          <w:sz w:val="24"/>
        </w:rPr>
        <w:t>ten</w:t>
      </w:r>
      <w:r w:rsidR="00BC72AA">
        <w:rPr>
          <w:sz w:val="24"/>
        </w:rPr>
        <w:t>sile</w:t>
      </w:r>
      <w:r w:rsidR="00285C09">
        <w:rPr>
          <w:sz w:val="24"/>
        </w:rPr>
        <w:t xml:space="preserve"> visual</w:t>
      </w:r>
      <w:r w:rsidR="00F0301A">
        <w:rPr>
          <w:sz w:val="24"/>
        </w:rPr>
        <w:t xml:space="preserve"> </w:t>
      </w:r>
      <w:r w:rsidR="00BC72AA">
        <w:rPr>
          <w:i/>
          <w:sz w:val="24"/>
        </w:rPr>
        <w:t xml:space="preserve">structural </w:t>
      </w:r>
      <w:r w:rsidR="00874DAF" w:rsidRPr="00874DAF">
        <w:rPr>
          <w:i/>
          <w:sz w:val="24"/>
        </w:rPr>
        <w:t>network</w:t>
      </w:r>
      <w:r w:rsidR="00F0301A">
        <w:rPr>
          <w:sz w:val="24"/>
        </w:rPr>
        <w:t xml:space="preserve"> which holds those forms</w:t>
      </w:r>
      <w:r w:rsidR="00285C09">
        <w:rPr>
          <w:sz w:val="24"/>
        </w:rPr>
        <w:t xml:space="preserve"> together</w:t>
      </w:r>
      <w:r>
        <w:rPr>
          <w:sz w:val="24"/>
        </w:rPr>
        <w:t xml:space="preserve"> – akin </w:t>
      </w:r>
      <w:r w:rsidR="005C4C43">
        <w:rPr>
          <w:sz w:val="24"/>
        </w:rPr>
        <w:t>to the delicate</w:t>
      </w:r>
      <w:r w:rsidR="00285C09">
        <w:rPr>
          <w:sz w:val="24"/>
        </w:rPr>
        <w:t xml:space="preserve"> sensitivities</w:t>
      </w:r>
      <w:r>
        <w:rPr>
          <w:sz w:val="24"/>
        </w:rPr>
        <w:t xml:space="preserve"> that bind model and artist, but which also hold the viewer in this rhythmic relationship facetted</w:t>
      </w:r>
      <w:r w:rsidR="005C4C43">
        <w:rPr>
          <w:sz w:val="24"/>
        </w:rPr>
        <w:t xml:space="preserve"> through</w:t>
      </w:r>
      <w:r w:rsidR="00F0301A">
        <w:rPr>
          <w:sz w:val="24"/>
        </w:rPr>
        <w:t xml:space="preserve"> the multiple viewpoints – a </w:t>
      </w:r>
      <w:r w:rsidR="00F0301A">
        <w:rPr>
          <w:i/>
          <w:sz w:val="24"/>
        </w:rPr>
        <w:t>prism-house</w:t>
      </w:r>
      <w:r w:rsidR="00F0301A">
        <w:rPr>
          <w:sz w:val="24"/>
        </w:rPr>
        <w:t xml:space="preserve"> of </w:t>
      </w:r>
      <w:r w:rsidR="00BC72AA">
        <w:rPr>
          <w:sz w:val="24"/>
        </w:rPr>
        <w:t xml:space="preserve"> available semiotic </w:t>
      </w:r>
      <w:r w:rsidR="00F0301A">
        <w:rPr>
          <w:sz w:val="24"/>
        </w:rPr>
        <w:t>meaning</w:t>
      </w:r>
      <w:r w:rsidR="00BC72AA">
        <w:rPr>
          <w:sz w:val="24"/>
        </w:rPr>
        <w:t xml:space="preserve"> potential</w:t>
      </w:r>
      <w:r w:rsidR="00F0301A">
        <w:rPr>
          <w:sz w:val="24"/>
        </w:rPr>
        <w:t xml:space="preserve"> (with apologies to Frederic Jameson’s</w:t>
      </w:r>
      <w:r w:rsidR="00F121FA">
        <w:rPr>
          <w:sz w:val="24"/>
        </w:rPr>
        <w:t xml:space="preserve"> rather negative</w:t>
      </w:r>
      <w:r w:rsidR="00F0301A">
        <w:rPr>
          <w:sz w:val="24"/>
        </w:rPr>
        <w:t xml:space="preserve"> phrase ‘prison-house’ referring to the limitations of language). </w:t>
      </w:r>
      <w:r w:rsidR="00253697">
        <w:rPr>
          <w:sz w:val="24"/>
        </w:rPr>
        <w:t>Our comfort zone</w:t>
      </w:r>
      <w:r w:rsidR="00F0301A">
        <w:rPr>
          <w:sz w:val="24"/>
        </w:rPr>
        <w:t xml:space="preserve"> of perceptua</w:t>
      </w:r>
      <w:r w:rsidR="00253697">
        <w:rPr>
          <w:sz w:val="24"/>
        </w:rPr>
        <w:t>l assumptions, together with that of gender relations</w:t>
      </w:r>
      <w:r w:rsidR="00C149E4">
        <w:rPr>
          <w:sz w:val="24"/>
        </w:rPr>
        <w:t>,</w:t>
      </w:r>
      <w:r w:rsidR="00253697">
        <w:rPr>
          <w:sz w:val="24"/>
        </w:rPr>
        <w:t xml:space="preserve"> </w:t>
      </w:r>
      <w:proofErr w:type="gramStart"/>
      <w:r w:rsidR="00253697">
        <w:rPr>
          <w:sz w:val="24"/>
        </w:rPr>
        <w:t xml:space="preserve">are </w:t>
      </w:r>
      <w:r w:rsidR="004F28F2">
        <w:rPr>
          <w:sz w:val="24"/>
        </w:rPr>
        <w:t xml:space="preserve"> both</w:t>
      </w:r>
      <w:proofErr w:type="gramEnd"/>
      <w:r w:rsidR="004F28F2">
        <w:rPr>
          <w:sz w:val="24"/>
        </w:rPr>
        <w:t xml:space="preserve"> disturbed</w:t>
      </w:r>
      <w:r w:rsidR="00253697">
        <w:rPr>
          <w:sz w:val="24"/>
        </w:rPr>
        <w:t xml:space="preserve"> in these drawings, provided, of course, that the viewer is </w:t>
      </w:r>
      <w:r w:rsidR="00874DAF" w:rsidRPr="00874DAF">
        <w:rPr>
          <w:i/>
          <w:sz w:val="24"/>
        </w:rPr>
        <w:t>willing to engage</w:t>
      </w:r>
      <w:r w:rsidR="00C149E4">
        <w:rPr>
          <w:sz w:val="24"/>
        </w:rPr>
        <w:t xml:space="preserve"> with these issues</w:t>
      </w:r>
      <w:r w:rsidR="00C149E4" w:rsidRPr="00C149E4">
        <w:rPr>
          <w:sz w:val="24"/>
        </w:rPr>
        <w:t xml:space="preserve"> </w:t>
      </w:r>
      <w:r w:rsidR="00C149E4">
        <w:rPr>
          <w:sz w:val="24"/>
        </w:rPr>
        <w:t xml:space="preserve">– a function Roman </w:t>
      </w:r>
      <w:r w:rsidR="00FD3061">
        <w:rPr>
          <w:sz w:val="24"/>
        </w:rPr>
        <w:fldChar w:fldCharType="begin"/>
      </w:r>
      <w:r w:rsidR="008476B4">
        <w:rPr>
          <w:sz w:val="24"/>
        </w:rPr>
        <w:instrText xml:space="preserve"> ADDIN EN.CITE &lt;EndNote&gt;&lt;Cite&gt;&lt;Author&gt;Jakobson&lt;/Author&gt;&lt;Year&gt;1958 &lt;/Year&gt;&lt;RecNum&gt;24&lt;/RecNum&gt;&lt;DisplayText&gt;(Jakobson, 1958 )&lt;/DisplayText&gt;&lt;record&gt;&lt;rec-number&gt;24&lt;/rec-number&gt;&lt;foreign-keys&gt;&lt;key app="EN" db-id="tetfzaw2srzt56ee5zcxepzpa29tpd5vszt5"&gt;24&lt;/key&gt;&lt;/foreign-keys&gt;&lt;ref-type name="Book Section"&gt;5&lt;/ref-type&gt;&lt;contributors&gt;&lt;authors&gt;&lt;author&gt;Jakobson, R. &lt;/author&gt;&lt;/authors&gt;&lt;secondary-authors&gt;&lt;author&gt;SEBEOK, T.A. &lt;/author&gt;&lt;/secondary-authors&gt;&lt;/contributors&gt;&lt;titles&gt;&lt;title&gt; Closing Statement at the Conference on Style in Language: Linguistics and Poetics&lt;/title&gt;&lt;secondary-title&gt;1960. Style in Language&lt;/secondary-title&gt;&lt;/titles&gt;&lt;dates&gt;&lt;year&gt;1958 &lt;/year&gt;&lt;/dates&gt;&lt;pub-location&gt;Cambridge MASS&lt;/pub-location&gt;&lt;publisher&gt;MIT Press&lt;/publisher&gt;&lt;urls&gt;&lt;/urls&gt;&lt;/record&gt;&lt;/Cite&gt;&lt;/EndNote&gt;</w:instrText>
      </w:r>
      <w:r w:rsidR="00FD3061">
        <w:rPr>
          <w:sz w:val="24"/>
        </w:rPr>
        <w:fldChar w:fldCharType="separate"/>
      </w:r>
      <w:hyperlink w:anchor="_ENREF_1" w:tooltip="Jakobson, 1958  #24" w:history="1">
        <w:r w:rsidR="008476B4">
          <w:rPr>
            <w:noProof/>
            <w:sz w:val="24"/>
          </w:rPr>
          <w:t xml:space="preserve">Jakobson </w:t>
        </w:r>
        <w:r w:rsidR="00195091">
          <w:rPr>
            <w:noProof/>
            <w:sz w:val="24"/>
          </w:rPr>
          <w:t>(</w:t>
        </w:r>
        <w:r w:rsidR="008476B4">
          <w:rPr>
            <w:noProof/>
            <w:sz w:val="24"/>
          </w:rPr>
          <w:t xml:space="preserve">1958 </w:t>
        </w:r>
      </w:hyperlink>
      <w:r w:rsidR="008476B4">
        <w:rPr>
          <w:noProof/>
          <w:sz w:val="24"/>
        </w:rPr>
        <w:t>)</w:t>
      </w:r>
      <w:r w:rsidR="00FD3061">
        <w:rPr>
          <w:sz w:val="24"/>
        </w:rPr>
        <w:fldChar w:fldCharType="end"/>
      </w:r>
      <w:r w:rsidR="00C149E4">
        <w:rPr>
          <w:sz w:val="24"/>
        </w:rPr>
        <w:t xml:space="preserve"> called the </w:t>
      </w:r>
      <w:proofErr w:type="spellStart"/>
      <w:r w:rsidR="00C149E4">
        <w:rPr>
          <w:i/>
          <w:sz w:val="24"/>
        </w:rPr>
        <w:t>conative</w:t>
      </w:r>
      <w:proofErr w:type="spellEnd"/>
      <w:r w:rsidR="00C149E4">
        <w:rPr>
          <w:i/>
          <w:sz w:val="24"/>
        </w:rPr>
        <w:t xml:space="preserve"> </w:t>
      </w:r>
      <w:r w:rsidR="00EC0729">
        <w:rPr>
          <w:sz w:val="24"/>
        </w:rPr>
        <w:t xml:space="preserve">in his seminal paper delivered at the </w:t>
      </w:r>
      <w:r w:rsidR="00EC0729">
        <w:rPr>
          <w:i/>
          <w:sz w:val="24"/>
        </w:rPr>
        <w:t>Conference on Style in Language</w:t>
      </w:r>
      <w:r w:rsidR="00601EC2">
        <w:rPr>
          <w:sz w:val="24"/>
        </w:rPr>
        <w:t xml:space="preserve"> held at Indiana University in April 1958.</w:t>
      </w:r>
      <w:r w:rsidR="008476B4">
        <w:rPr>
          <w:sz w:val="24"/>
        </w:rPr>
        <w:t xml:space="preserve"> (1)</w:t>
      </w:r>
      <w:r w:rsidR="000F512C">
        <w:rPr>
          <w:sz w:val="24"/>
        </w:rPr>
        <w:t xml:space="preserve"> The reconstruction of the drawings echoes the bodily involvement of the artist in the </w:t>
      </w:r>
      <w:r w:rsidR="00F25F61">
        <w:rPr>
          <w:sz w:val="24"/>
        </w:rPr>
        <w:t>composition</w:t>
      </w:r>
      <w:r w:rsidR="000F512C">
        <w:rPr>
          <w:sz w:val="24"/>
        </w:rPr>
        <w:t xml:space="preserve"> and assembly</w:t>
      </w:r>
      <w:r w:rsidR="00F25F61">
        <w:rPr>
          <w:sz w:val="24"/>
        </w:rPr>
        <w:t xml:space="preserve"> </w:t>
      </w:r>
      <w:r w:rsidR="000F512C">
        <w:rPr>
          <w:sz w:val="24"/>
        </w:rPr>
        <w:t>of the represented figure</w:t>
      </w:r>
      <w:r w:rsidR="00F25F61">
        <w:rPr>
          <w:sz w:val="24"/>
        </w:rPr>
        <w:t>. It introduces a narrative additional to and supportive of the exhibited work.</w:t>
      </w:r>
    </w:p>
    <w:p w:rsidR="004E2CAD" w:rsidRPr="00B22DD0" w:rsidRDefault="009E28FB" w:rsidP="004E2CAD">
      <w:pPr>
        <w:spacing w:after="0" w:line="480" w:lineRule="auto"/>
        <w:rPr>
          <w:b/>
          <w:sz w:val="24"/>
          <w:szCs w:val="24"/>
        </w:rPr>
      </w:pPr>
      <w:r>
        <w:rPr>
          <w:sz w:val="24"/>
        </w:rPr>
        <w:t>The analysis</w:t>
      </w:r>
      <w:r w:rsidR="00ED5F65">
        <w:rPr>
          <w:sz w:val="24"/>
        </w:rPr>
        <w:t xml:space="preserve"> continue</w:t>
      </w:r>
      <w:r>
        <w:rPr>
          <w:sz w:val="24"/>
        </w:rPr>
        <w:t>s</w:t>
      </w:r>
      <w:r w:rsidR="00ED5F65">
        <w:rPr>
          <w:sz w:val="24"/>
        </w:rPr>
        <w:t xml:space="preserve"> at the</w:t>
      </w:r>
      <w:r w:rsidR="00A67E97">
        <w:rPr>
          <w:sz w:val="24"/>
        </w:rPr>
        <w:t xml:space="preserve"> next</w:t>
      </w:r>
      <w:r w:rsidR="00ED5F65">
        <w:rPr>
          <w:sz w:val="24"/>
        </w:rPr>
        <w:t xml:space="preserve"> level of engagement </w:t>
      </w:r>
      <w:r w:rsidR="00ED5F65">
        <w:rPr>
          <w:i/>
          <w:sz w:val="24"/>
        </w:rPr>
        <w:t>Combinations of Marks</w:t>
      </w:r>
      <w:r w:rsidR="004E2CAD">
        <w:rPr>
          <w:sz w:val="24"/>
        </w:rPr>
        <w:t xml:space="preserve">, addressing the semiotic potential </w:t>
      </w:r>
      <w:proofErr w:type="spellStart"/>
      <w:r w:rsidR="004E2CAD">
        <w:rPr>
          <w:sz w:val="24"/>
        </w:rPr>
        <w:t>realised</w:t>
      </w:r>
      <w:proofErr w:type="spellEnd"/>
      <w:r w:rsidR="004E2CAD">
        <w:rPr>
          <w:sz w:val="24"/>
        </w:rPr>
        <w:t xml:space="preserve"> through the choice of charcoal, an organic medium capable of being held </w:t>
      </w:r>
      <w:r>
        <w:rPr>
          <w:sz w:val="24"/>
        </w:rPr>
        <w:t>so that the stick’s whole le</w:t>
      </w:r>
      <w:r w:rsidR="004E2CAD">
        <w:rPr>
          <w:sz w:val="24"/>
        </w:rPr>
        <w:t>ngth makes</w:t>
      </w:r>
      <w:r>
        <w:rPr>
          <w:sz w:val="24"/>
        </w:rPr>
        <w:t xml:space="preserve"> contact with the paper,</w:t>
      </w:r>
      <w:r w:rsidR="004E2CAD">
        <w:rPr>
          <w:sz w:val="24"/>
        </w:rPr>
        <w:t xml:space="preserve"> facilitating marks of varying widths and tonal densities,</w:t>
      </w:r>
      <w:r>
        <w:rPr>
          <w:sz w:val="24"/>
        </w:rPr>
        <w:t xml:space="preserve"> or so that </w:t>
      </w:r>
      <w:r w:rsidR="005B6097">
        <w:rPr>
          <w:sz w:val="24"/>
        </w:rPr>
        <w:t>the</w:t>
      </w:r>
      <w:r>
        <w:rPr>
          <w:sz w:val="24"/>
        </w:rPr>
        <w:t xml:space="preserve"> point</w:t>
      </w:r>
      <w:r w:rsidR="005B6097">
        <w:rPr>
          <w:sz w:val="24"/>
        </w:rPr>
        <w:t xml:space="preserve"> of the stick</w:t>
      </w:r>
      <w:r>
        <w:rPr>
          <w:sz w:val="24"/>
        </w:rPr>
        <w:t xml:space="preserve"> touches the paper like a pencil</w:t>
      </w:r>
      <w:r w:rsidR="005B6097">
        <w:rPr>
          <w:sz w:val="24"/>
        </w:rPr>
        <w:t xml:space="preserve">. These </w:t>
      </w:r>
      <w:proofErr w:type="spellStart"/>
      <w:r w:rsidR="005B6097">
        <w:rPr>
          <w:sz w:val="24"/>
        </w:rPr>
        <w:t>performative</w:t>
      </w:r>
      <w:proofErr w:type="spellEnd"/>
      <w:r w:rsidR="005B6097">
        <w:rPr>
          <w:sz w:val="24"/>
        </w:rPr>
        <w:t xml:space="preserve"> choices </w:t>
      </w:r>
      <w:r>
        <w:rPr>
          <w:sz w:val="24"/>
        </w:rPr>
        <w:t xml:space="preserve">enable the production of a combination of marks representing the wide variety </w:t>
      </w:r>
      <w:proofErr w:type="gramStart"/>
      <w:r>
        <w:rPr>
          <w:sz w:val="24"/>
        </w:rPr>
        <w:t>of  graduated</w:t>
      </w:r>
      <w:proofErr w:type="gramEnd"/>
      <w:r>
        <w:rPr>
          <w:sz w:val="24"/>
        </w:rPr>
        <w:t xml:space="preserve"> tones visible on the surfaces of the </w:t>
      </w:r>
      <w:r w:rsidR="005B6097">
        <w:rPr>
          <w:sz w:val="24"/>
        </w:rPr>
        <w:t>model and her surroundings</w:t>
      </w:r>
      <w:r>
        <w:rPr>
          <w:sz w:val="24"/>
        </w:rPr>
        <w:t xml:space="preserve"> as well as delineating the edges</w:t>
      </w:r>
      <w:r w:rsidR="00022027">
        <w:rPr>
          <w:sz w:val="24"/>
        </w:rPr>
        <w:t xml:space="preserve"> and </w:t>
      </w:r>
      <w:r>
        <w:rPr>
          <w:sz w:val="24"/>
        </w:rPr>
        <w:t xml:space="preserve"> </w:t>
      </w:r>
      <w:r w:rsidR="00022027">
        <w:rPr>
          <w:sz w:val="24"/>
        </w:rPr>
        <w:t xml:space="preserve">occlusions </w:t>
      </w:r>
      <w:r w:rsidR="005B6097">
        <w:rPr>
          <w:sz w:val="24"/>
        </w:rPr>
        <w:t xml:space="preserve">between </w:t>
      </w:r>
      <w:r w:rsidR="00022027">
        <w:rPr>
          <w:sz w:val="24"/>
        </w:rPr>
        <w:t>those surfaces.</w:t>
      </w:r>
      <w:r>
        <w:rPr>
          <w:sz w:val="24"/>
        </w:rPr>
        <w:t xml:space="preserve"> </w:t>
      </w:r>
      <w:proofErr w:type="gramStart"/>
      <w:r w:rsidR="00022027">
        <w:rPr>
          <w:sz w:val="24"/>
        </w:rPr>
        <w:t>(Figures 8 and 9).</w:t>
      </w:r>
      <w:proofErr w:type="gramEnd"/>
      <w:r w:rsidR="003973FA">
        <w:rPr>
          <w:sz w:val="24"/>
        </w:rPr>
        <w:t xml:space="preserve"> </w:t>
      </w:r>
      <w:r w:rsidR="00BC72AA">
        <w:rPr>
          <w:sz w:val="24"/>
        </w:rPr>
        <w:t>The gestural nature of the</w:t>
      </w:r>
      <w:r w:rsidR="00945A88">
        <w:rPr>
          <w:sz w:val="24"/>
        </w:rPr>
        <w:t>se</w:t>
      </w:r>
      <w:r w:rsidR="00BC72AA">
        <w:rPr>
          <w:sz w:val="24"/>
        </w:rPr>
        <w:t xml:space="preserve"> marks constituting the drawing as a whole, with their swoops of tonal gradation and</w:t>
      </w:r>
      <w:r w:rsidR="00945A88">
        <w:rPr>
          <w:sz w:val="24"/>
        </w:rPr>
        <w:t xml:space="preserve"> the blurriness of their edges contrasting with the dynamism of line quality varying from light to dark, thick to thin, </w:t>
      </w:r>
      <w:r w:rsidR="00BC72AA">
        <w:rPr>
          <w:sz w:val="24"/>
        </w:rPr>
        <w:t>augment the perceived sensation of movement</w:t>
      </w:r>
      <w:r w:rsidR="00945A88">
        <w:rPr>
          <w:sz w:val="24"/>
        </w:rPr>
        <w:t>s</w:t>
      </w:r>
      <w:r w:rsidR="00BC72AA">
        <w:rPr>
          <w:sz w:val="24"/>
        </w:rPr>
        <w:t xml:space="preserve"> for the viewer</w:t>
      </w:r>
      <w:r w:rsidR="00945A88">
        <w:rPr>
          <w:sz w:val="24"/>
        </w:rPr>
        <w:t xml:space="preserve">: the viewer willing to engage at this level experiences the sensations of the drawer’s movements around the static life-model. </w:t>
      </w:r>
      <w:r w:rsidR="005B6097">
        <w:rPr>
          <w:sz w:val="24"/>
        </w:rPr>
        <w:t xml:space="preserve">Furthermore, the </w:t>
      </w:r>
      <w:proofErr w:type="gramStart"/>
      <w:r w:rsidR="005B6097">
        <w:rPr>
          <w:sz w:val="24"/>
        </w:rPr>
        <w:t>j</w:t>
      </w:r>
      <w:r w:rsidR="003973FA">
        <w:rPr>
          <w:sz w:val="24"/>
        </w:rPr>
        <w:t>uxtaposition</w:t>
      </w:r>
      <w:r w:rsidR="00945A88">
        <w:rPr>
          <w:sz w:val="24"/>
        </w:rPr>
        <w:t>s</w:t>
      </w:r>
      <w:r w:rsidR="003973FA">
        <w:rPr>
          <w:sz w:val="24"/>
        </w:rPr>
        <w:t xml:space="preserve">  of</w:t>
      </w:r>
      <w:proofErr w:type="gramEnd"/>
      <w:r w:rsidR="003973FA">
        <w:rPr>
          <w:sz w:val="24"/>
        </w:rPr>
        <w:t xml:space="preserve"> embodied</w:t>
      </w:r>
      <w:r w:rsidR="00945A88">
        <w:rPr>
          <w:sz w:val="24"/>
        </w:rPr>
        <w:t xml:space="preserve"> gestural marks</w:t>
      </w:r>
      <w:r w:rsidR="003973FA">
        <w:rPr>
          <w:sz w:val="24"/>
        </w:rPr>
        <w:t xml:space="preserve"> </w:t>
      </w:r>
      <w:r w:rsidR="00945A88">
        <w:rPr>
          <w:sz w:val="24"/>
        </w:rPr>
        <w:t>with</w:t>
      </w:r>
      <w:r w:rsidR="005B6097">
        <w:rPr>
          <w:sz w:val="24"/>
        </w:rPr>
        <w:t xml:space="preserve"> the</w:t>
      </w:r>
      <w:r w:rsidR="00945A88">
        <w:rPr>
          <w:sz w:val="24"/>
        </w:rPr>
        <w:t xml:space="preserve"> more </w:t>
      </w:r>
      <w:r w:rsidR="003973FA">
        <w:rPr>
          <w:sz w:val="24"/>
        </w:rPr>
        <w:t xml:space="preserve"> measured mark making</w:t>
      </w:r>
      <w:r w:rsidR="00945A88">
        <w:rPr>
          <w:sz w:val="24"/>
        </w:rPr>
        <w:t xml:space="preserve"> discernible</w:t>
      </w:r>
      <w:r w:rsidR="003973FA">
        <w:rPr>
          <w:sz w:val="24"/>
        </w:rPr>
        <w:t xml:space="preserve">  at this level of engagement</w:t>
      </w:r>
      <w:r w:rsidR="00945A88">
        <w:rPr>
          <w:sz w:val="24"/>
        </w:rPr>
        <w:t xml:space="preserve"> </w:t>
      </w:r>
      <w:r w:rsidR="005B6097">
        <w:rPr>
          <w:sz w:val="24"/>
        </w:rPr>
        <w:t>allow for insights to be perceived by the attentive viewer into the range of levels of  concentration demanded of the drawer</w:t>
      </w:r>
      <w:r w:rsidR="00F121FA">
        <w:rPr>
          <w:sz w:val="24"/>
        </w:rPr>
        <w:t>: the viewer might experience the process of production even whilst in the process of consumption!</w:t>
      </w:r>
    </w:p>
    <w:p w:rsidR="009E28FB" w:rsidRDefault="00022027" w:rsidP="00024940">
      <w:pPr>
        <w:pStyle w:val="Reference"/>
        <w:rPr>
          <w:sz w:val="24"/>
        </w:rPr>
      </w:pPr>
      <w:r w:rsidRPr="00022027">
        <w:rPr>
          <w:noProof/>
          <w:sz w:val="24"/>
        </w:rPr>
        <w:drawing>
          <wp:inline distT="0" distB="0" distL="0" distR="0">
            <wp:extent cx="2526442" cy="1771136"/>
            <wp:effectExtent l="19050" t="0" r="7208" b="0"/>
            <wp:docPr id="23" name="Picture 6" descr="G:\images\amandas_art\JPEG\small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ages\amandas_art\JPEG\smaller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69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0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Figures 8 and 9</w:t>
      </w:r>
      <w:r w:rsidRPr="00022027">
        <w:rPr>
          <w:b/>
          <w:noProof/>
          <w:sz w:val="24"/>
          <w:szCs w:val="24"/>
        </w:rPr>
        <w:drawing>
          <wp:inline distT="0" distB="0" distL="0" distR="0">
            <wp:extent cx="2468777" cy="1770955"/>
            <wp:effectExtent l="19050" t="0" r="7723" b="0"/>
            <wp:docPr id="24" name="Picture 5" descr="G:\images\amandas_art\JPEG\small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ages\amandas_art\JPEG\smaller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13" cy="17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F65" w:rsidRPr="000D4A0C" w:rsidRDefault="009E28FB" w:rsidP="00024940">
      <w:pPr>
        <w:pStyle w:val="Reference"/>
        <w:rPr>
          <w:i/>
          <w:sz w:val="24"/>
        </w:rPr>
      </w:pPr>
      <w:r>
        <w:rPr>
          <w:sz w:val="24"/>
        </w:rPr>
        <w:t xml:space="preserve"> W</w:t>
      </w:r>
      <w:r w:rsidR="00ED5F65">
        <w:rPr>
          <w:sz w:val="24"/>
        </w:rPr>
        <w:t xml:space="preserve">e shall move on to the most detailed level of engagement, </w:t>
      </w:r>
      <w:proofErr w:type="spellStart"/>
      <w:r w:rsidR="00022027">
        <w:rPr>
          <w:sz w:val="24"/>
        </w:rPr>
        <w:t>labelled</w:t>
      </w:r>
      <w:proofErr w:type="spellEnd"/>
      <w:r w:rsidR="00022027">
        <w:rPr>
          <w:sz w:val="24"/>
        </w:rPr>
        <w:t xml:space="preserve"> in Figure 7</w:t>
      </w:r>
      <w:r w:rsidR="00ED5F65">
        <w:rPr>
          <w:sz w:val="24"/>
        </w:rPr>
        <w:t xml:space="preserve"> as </w:t>
      </w:r>
      <w:r w:rsidR="00ED5F65">
        <w:rPr>
          <w:i/>
          <w:sz w:val="24"/>
        </w:rPr>
        <w:t xml:space="preserve">Individual Marks. </w:t>
      </w:r>
      <w:r w:rsidR="00ED5F65">
        <w:rPr>
          <w:sz w:val="24"/>
        </w:rPr>
        <w:t xml:space="preserve">Each individual </w:t>
      </w:r>
      <w:r w:rsidR="00A67E97">
        <w:rPr>
          <w:sz w:val="24"/>
        </w:rPr>
        <w:t>mark carries semiotic potential, each</w:t>
      </w:r>
      <w:r w:rsidR="004F28F2">
        <w:rPr>
          <w:sz w:val="24"/>
        </w:rPr>
        <w:t xml:space="preserve"> gestural mark</w:t>
      </w:r>
      <w:r w:rsidR="00A67E97">
        <w:rPr>
          <w:sz w:val="24"/>
        </w:rPr>
        <w:t xml:space="preserve"> may be understood as a </w:t>
      </w:r>
      <w:proofErr w:type="spellStart"/>
      <w:r w:rsidR="00A67E97">
        <w:rPr>
          <w:i/>
          <w:sz w:val="24"/>
        </w:rPr>
        <w:t>seme</w:t>
      </w:r>
      <w:proofErr w:type="spellEnd"/>
      <w:r w:rsidR="00A67E97">
        <w:rPr>
          <w:sz w:val="24"/>
        </w:rPr>
        <w:t>, a basic unit of meaning:</w:t>
      </w:r>
      <w:r w:rsidR="00ED5F65">
        <w:rPr>
          <w:sz w:val="24"/>
        </w:rPr>
        <w:t xml:space="preserve"> </w:t>
      </w:r>
      <w:r w:rsidR="00A67E97">
        <w:rPr>
          <w:sz w:val="24"/>
        </w:rPr>
        <w:t>for example,</w:t>
      </w:r>
      <w:r w:rsidR="00022027">
        <w:rPr>
          <w:sz w:val="24"/>
        </w:rPr>
        <w:t xml:space="preserve"> in Figures 8 and 9</w:t>
      </w:r>
      <w:r w:rsidR="00376CFE">
        <w:rPr>
          <w:sz w:val="24"/>
        </w:rPr>
        <w:t>,</w:t>
      </w:r>
      <w:r w:rsidR="00A67E97">
        <w:rPr>
          <w:sz w:val="24"/>
        </w:rPr>
        <w:t xml:space="preserve"> </w:t>
      </w:r>
      <w:r w:rsidR="00ED5F65">
        <w:rPr>
          <w:sz w:val="24"/>
        </w:rPr>
        <w:t>each mark</w:t>
      </w:r>
      <w:r w:rsidR="00A67E97">
        <w:rPr>
          <w:sz w:val="24"/>
        </w:rPr>
        <w:t xml:space="preserve"> is an indi</w:t>
      </w:r>
      <w:r w:rsidR="00503FDC">
        <w:rPr>
          <w:sz w:val="24"/>
        </w:rPr>
        <w:t>cation of the artist’s movement – indeed, each mark is the result of the artist’s bodily position, as well as being a clear indexical sign caused by</w:t>
      </w:r>
      <w:r w:rsidR="00A67E97">
        <w:rPr>
          <w:sz w:val="24"/>
        </w:rPr>
        <w:t xml:space="preserve"> the pressure of the hand, and the speed of the hand’s movement. For the viewer willing to engage in such delicacy of detail </w:t>
      </w:r>
      <w:r w:rsidR="000042D9">
        <w:rPr>
          <w:sz w:val="24"/>
        </w:rPr>
        <w:t xml:space="preserve">there is the reward of </w:t>
      </w:r>
      <w:proofErr w:type="spellStart"/>
      <w:r w:rsidR="000042D9">
        <w:rPr>
          <w:sz w:val="24"/>
        </w:rPr>
        <w:t>recognising</w:t>
      </w:r>
      <w:proofErr w:type="spellEnd"/>
      <w:r w:rsidR="000042D9">
        <w:rPr>
          <w:sz w:val="24"/>
        </w:rPr>
        <w:t xml:space="preserve"> the rich variety of potential social meanings available throughout </w:t>
      </w:r>
      <w:r w:rsidR="00503FDC">
        <w:rPr>
          <w:sz w:val="24"/>
        </w:rPr>
        <w:t xml:space="preserve">the realm of drawing activities, including </w:t>
      </w:r>
      <w:r w:rsidR="000D4A0C">
        <w:rPr>
          <w:sz w:val="24"/>
        </w:rPr>
        <w:t xml:space="preserve">- </w:t>
      </w:r>
      <w:r w:rsidR="00503FDC">
        <w:rPr>
          <w:sz w:val="24"/>
        </w:rPr>
        <w:t xml:space="preserve">and in the context </w:t>
      </w:r>
      <w:proofErr w:type="gramStart"/>
      <w:r w:rsidR="00503FDC">
        <w:rPr>
          <w:sz w:val="24"/>
        </w:rPr>
        <w:t>of</w:t>
      </w:r>
      <w:r w:rsidR="005C26A9">
        <w:rPr>
          <w:sz w:val="24"/>
        </w:rPr>
        <w:t xml:space="preserve"> </w:t>
      </w:r>
      <w:r w:rsidR="00D26C6C">
        <w:rPr>
          <w:sz w:val="24"/>
        </w:rPr>
        <w:t xml:space="preserve"> </w:t>
      </w:r>
      <w:proofErr w:type="spellStart"/>
      <w:r w:rsidR="00D26C6C">
        <w:rPr>
          <w:sz w:val="24"/>
        </w:rPr>
        <w:t>Schneckloth’s</w:t>
      </w:r>
      <w:proofErr w:type="spellEnd"/>
      <w:proofErr w:type="gramEnd"/>
      <w:r w:rsidR="000D4A0C">
        <w:rPr>
          <w:sz w:val="24"/>
        </w:rPr>
        <w:t xml:space="preserve"> argument that stimulated this response - the </w:t>
      </w:r>
      <w:r w:rsidR="00503FDC">
        <w:rPr>
          <w:sz w:val="24"/>
        </w:rPr>
        <w:t>particular</w:t>
      </w:r>
      <w:r w:rsidR="000D4A0C">
        <w:rPr>
          <w:sz w:val="24"/>
        </w:rPr>
        <w:t xml:space="preserve"> case of the individual gestural marks.</w:t>
      </w:r>
    </w:p>
    <w:p w:rsidR="00024940" w:rsidRDefault="00182B1B" w:rsidP="00024940">
      <w:pPr>
        <w:pStyle w:val="Reference"/>
        <w:rPr>
          <w:b/>
          <w:sz w:val="24"/>
        </w:rPr>
      </w:pPr>
      <w:r w:rsidRPr="00182B1B">
        <w:rPr>
          <w:b/>
          <w:sz w:val="24"/>
        </w:rPr>
        <w:t>Conclusion</w:t>
      </w:r>
    </w:p>
    <w:p w:rsidR="00A0293F" w:rsidRDefault="00874DAF" w:rsidP="00024940">
      <w:pPr>
        <w:pStyle w:val="Reference"/>
        <w:rPr>
          <w:sz w:val="24"/>
        </w:rPr>
      </w:pPr>
      <w:r w:rsidRPr="00874DAF">
        <w:rPr>
          <w:sz w:val="24"/>
        </w:rPr>
        <w:t>This article has demonstrated the</w:t>
      </w:r>
      <w:r w:rsidR="00A0293F">
        <w:rPr>
          <w:b/>
          <w:sz w:val="24"/>
        </w:rPr>
        <w:t xml:space="preserve"> </w:t>
      </w:r>
      <w:r w:rsidRPr="00874DAF">
        <w:rPr>
          <w:sz w:val="24"/>
        </w:rPr>
        <w:t>rich potential</w:t>
      </w:r>
      <w:r w:rsidR="00A0293F" w:rsidRPr="00A0293F">
        <w:rPr>
          <w:b/>
          <w:sz w:val="24"/>
        </w:rPr>
        <w:t xml:space="preserve"> </w:t>
      </w:r>
      <w:r w:rsidRPr="00874DAF">
        <w:rPr>
          <w:sz w:val="24"/>
        </w:rPr>
        <w:t>of gestural drawing as a means of exploring</w:t>
      </w:r>
      <w:r w:rsidR="00A0293F">
        <w:rPr>
          <w:sz w:val="24"/>
        </w:rPr>
        <w:t xml:space="preserve"> social relations at the heart of all representational art: the </w:t>
      </w:r>
      <w:proofErr w:type="gramStart"/>
      <w:r w:rsidR="00A0293F">
        <w:rPr>
          <w:sz w:val="24"/>
        </w:rPr>
        <w:t xml:space="preserve">relations </w:t>
      </w:r>
      <w:r w:rsidR="00C85314">
        <w:rPr>
          <w:sz w:val="24"/>
        </w:rPr>
        <w:t xml:space="preserve"> </w:t>
      </w:r>
      <w:r w:rsidR="00A0293F">
        <w:rPr>
          <w:sz w:val="24"/>
        </w:rPr>
        <w:t>between</w:t>
      </w:r>
      <w:proofErr w:type="gramEnd"/>
      <w:r w:rsidR="00A0293F">
        <w:rPr>
          <w:sz w:val="24"/>
        </w:rPr>
        <w:t xml:space="preserve"> subject-matter, </w:t>
      </w:r>
      <w:r w:rsidR="00A926D2">
        <w:rPr>
          <w:sz w:val="24"/>
        </w:rPr>
        <w:t>(</w:t>
      </w:r>
      <w:r w:rsidR="00A0293F">
        <w:rPr>
          <w:sz w:val="24"/>
        </w:rPr>
        <w:t>in this case the life-model</w:t>
      </w:r>
      <w:r w:rsidR="00A926D2">
        <w:rPr>
          <w:sz w:val="24"/>
        </w:rPr>
        <w:t>)</w:t>
      </w:r>
      <w:r w:rsidR="00A0293F">
        <w:rPr>
          <w:sz w:val="24"/>
        </w:rPr>
        <w:t>, artist and viewer.</w:t>
      </w:r>
      <w:r w:rsidR="003973FA">
        <w:rPr>
          <w:sz w:val="24"/>
        </w:rPr>
        <w:t xml:space="preserve"> </w:t>
      </w:r>
      <w:r w:rsidR="00C149E4">
        <w:rPr>
          <w:sz w:val="24"/>
        </w:rPr>
        <w:t xml:space="preserve">A model of systemic-functional semiotics such as the one featured here might well inform the future practice of those interested in </w:t>
      </w:r>
      <w:r w:rsidR="00376CFE">
        <w:rPr>
          <w:sz w:val="24"/>
        </w:rPr>
        <w:t>extending the potential meanings</w:t>
      </w:r>
      <w:r w:rsidR="00A926D2">
        <w:rPr>
          <w:sz w:val="24"/>
        </w:rPr>
        <w:t xml:space="preserve"> of representational drawing in general, and those of gestural drawing in particular</w:t>
      </w:r>
      <w:r w:rsidR="008476B4">
        <w:rPr>
          <w:sz w:val="24"/>
        </w:rPr>
        <w:t>.</w:t>
      </w:r>
      <w:r w:rsidR="000D4A0C">
        <w:rPr>
          <w:sz w:val="24"/>
        </w:rPr>
        <w:t xml:space="preserve"> The authors would like to acknowledge here the stimulus of </w:t>
      </w:r>
      <w:proofErr w:type="spellStart"/>
      <w:r w:rsidR="000D4A0C">
        <w:rPr>
          <w:sz w:val="24"/>
        </w:rPr>
        <w:t>Schneckloth’s</w:t>
      </w:r>
      <w:proofErr w:type="spellEnd"/>
      <w:r w:rsidR="000D4A0C">
        <w:rPr>
          <w:sz w:val="24"/>
        </w:rPr>
        <w:t xml:space="preserve"> article driving our response, offered in a spirit of collaborative inquiry. All constructive criticism and comment is welcome.</w:t>
      </w:r>
    </w:p>
    <w:p w:rsidR="008476B4" w:rsidRDefault="008476B4" w:rsidP="00024940">
      <w:pPr>
        <w:pStyle w:val="Reference"/>
        <w:rPr>
          <w:b/>
          <w:sz w:val="24"/>
        </w:rPr>
      </w:pPr>
      <w:r>
        <w:rPr>
          <w:b/>
          <w:sz w:val="24"/>
        </w:rPr>
        <w:t>Endnotes</w:t>
      </w:r>
    </w:p>
    <w:p w:rsidR="00D66CFD" w:rsidRPr="00D66CFD" w:rsidRDefault="00D66CFD" w:rsidP="00D66CFD">
      <w:pPr>
        <w:pStyle w:val="Reference"/>
        <w:rPr>
          <w:rFonts w:eastAsiaTheme="minorEastAsia" w:cs="Times"/>
          <w:bCs/>
          <w:spacing w:val="0"/>
          <w:sz w:val="24"/>
        </w:rPr>
      </w:pPr>
      <w:r>
        <w:rPr>
          <w:sz w:val="24"/>
        </w:rPr>
        <w:t>1</w:t>
      </w:r>
      <w:r w:rsidR="00FB3470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="00FB3470">
        <w:rPr>
          <w:sz w:val="24"/>
        </w:rPr>
        <w:t>Jakobson’s</w:t>
      </w:r>
      <w:proofErr w:type="spellEnd"/>
      <w:r w:rsidR="00FB3470">
        <w:rPr>
          <w:sz w:val="24"/>
        </w:rPr>
        <w:t xml:space="preserve"> contribution is </w:t>
      </w:r>
      <w:proofErr w:type="spellStart"/>
      <w:r w:rsidR="00FB3470">
        <w:rPr>
          <w:sz w:val="24"/>
        </w:rPr>
        <w:t>r</w:t>
      </w:r>
      <w:r w:rsidR="00BD0853">
        <w:rPr>
          <w:sz w:val="24"/>
        </w:rPr>
        <w:t>ecognised</w:t>
      </w:r>
      <w:proofErr w:type="spellEnd"/>
      <w:r w:rsidR="00BD0853">
        <w:rPr>
          <w:sz w:val="24"/>
        </w:rPr>
        <w:t xml:space="preserve"> as seminal today, but not at the time, according to </w:t>
      </w:r>
      <w:r w:rsidR="00874DAF" w:rsidRPr="00874DAF">
        <w:rPr>
          <w:sz w:val="24"/>
        </w:rPr>
        <w:t xml:space="preserve">Gordon M. </w:t>
      </w:r>
      <w:proofErr w:type="spellStart"/>
      <w:r w:rsidR="00874DAF" w:rsidRPr="00874DAF">
        <w:rPr>
          <w:sz w:val="24"/>
        </w:rPr>
        <w:t>Messing</w:t>
      </w:r>
      <w:r w:rsidR="00BD0853">
        <w:rPr>
          <w:sz w:val="24"/>
        </w:rPr>
        <w:t>’s</w:t>
      </w:r>
      <w:proofErr w:type="spellEnd"/>
      <w:r w:rsidR="00BD0853">
        <w:rPr>
          <w:sz w:val="24"/>
        </w:rPr>
        <w:t xml:space="preserve"> (1961)</w:t>
      </w:r>
      <w:r w:rsidR="00874DAF" w:rsidRPr="00874DAF">
        <w:rPr>
          <w:sz w:val="24"/>
        </w:rPr>
        <w:t>, review</w:t>
      </w:r>
      <w:r w:rsidR="00BD0853">
        <w:rPr>
          <w:sz w:val="24"/>
        </w:rPr>
        <w:t xml:space="preserve"> of</w:t>
      </w:r>
      <w:r w:rsidR="00195091">
        <w:rPr>
          <w:sz w:val="24"/>
        </w:rPr>
        <w:t xml:space="preserve"> the conference proceedings. Messing</w:t>
      </w:r>
      <w:r w:rsidR="00BD0853">
        <w:rPr>
          <w:sz w:val="24"/>
        </w:rPr>
        <w:t xml:space="preserve"> </w:t>
      </w:r>
      <w:r>
        <w:rPr>
          <w:sz w:val="24"/>
        </w:rPr>
        <w:t xml:space="preserve">seems to have failed to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the significance of </w:t>
      </w:r>
      <w:proofErr w:type="spellStart"/>
      <w:r>
        <w:rPr>
          <w:sz w:val="24"/>
        </w:rPr>
        <w:t>Jakobson’s</w:t>
      </w:r>
      <w:proofErr w:type="spellEnd"/>
      <w:r>
        <w:rPr>
          <w:sz w:val="24"/>
        </w:rPr>
        <w:t xml:space="preserve"> paper</w:t>
      </w:r>
      <w:r>
        <w:rPr>
          <w:rFonts w:eastAsiaTheme="minorEastAsia" w:cs="Times"/>
          <w:bCs/>
          <w:spacing w:val="0"/>
          <w:sz w:val="24"/>
        </w:rPr>
        <w:t xml:space="preserve">: </w:t>
      </w:r>
      <w:r w:rsidR="00C365A2">
        <w:rPr>
          <w:rFonts w:eastAsiaTheme="minorEastAsia" w:cs="Times"/>
          <w:bCs/>
          <w:spacing w:val="0"/>
          <w:sz w:val="24"/>
        </w:rPr>
        <w:t>‘</w:t>
      </w:r>
      <w:r w:rsidR="00874DAF" w:rsidRPr="00874DAF">
        <w:rPr>
          <w:rFonts w:eastAsiaTheme="minorEastAsia" w:cs="Times"/>
          <w:bCs/>
          <w:spacing w:val="0"/>
          <w:sz w:val="24"/>
        </w:rPr>
        <w:t xml:space="preserve">The closing statement by Roman </w:t>
      </w:r>
      <w:proofErr w:type="spellStart"/>
      <w:r w:rsidR="00874DAF" w:rsidRPr="00874DAF">
        <w:rPr>
          <w:rFonts w:eastAsiaTheme="minorEastAsia" w:cs="Times"/>
          <w:bCs/>
          <w:spacing w:val="0"/>
          <w:sz w:val="24"/>
        </w:rPr>
        <w:t>Jakobson</w:t>
      </w:r>
      <w:proofErr w:type="spellEnd"/>
      <w:r w:rsidR="00874DAF" w:rsidRPr="00874DAF">
        <w:rPr>
          <w:rFonts w:eastAsiaTheme="minorEastAsia" w:cs="Times"/>
          <w:bCs/>
          <w:spacing w:val="0"/>
          <w:sz w:val="24"/>
        </w:rPr>
        <w:t xml:space="preserve"> (350-77), on the other hand, while filled with interesting incidental matter, bears too little relevance to the other papers and discussions</w:t>
      </w:r>
      <w:r w:rsidR="00A53BA6">
        <w:rPr>
          <w:rFonts w:eastAsiaTheme="minorEastAsia" w:cs="Times"/>
          <w:bCs/>
          <w:spacing w:val="0"/>
          <w:sz w:val="24"/>
        </w:rPr>
        <w:t>.</w:t>
      </w:r>
      <w:r w:rsidR="00C365A2">
        <w:rPr>
          <w:rFonts w:eastAsiaTheme="minorEastAsia" w:cs="Times"/>
          <w:bCs/>
          <w:spacing w:val="0"/>
          <w:sz w:val="24"/>
        </w:rPr>
        <w:t>’</w:t>
      </w:r>
      <w:r w:rsidR="00C365A2">
        <w:rPr>
          <w:rFonts w:eastAsiaTheme="minorEastAsia" w:cs="Times"/>
          <w:bCs/>
          <w:spacing w:val="0"/>
          <w:sz w:val="24"/>
        </w:rPr>
        <w:t xml:space="preserve"> </w:t>
      </w:r>
      <w:r w:rsidR="00195091">
        <w:rPr>
          <w:rFonts w:eastAsiaTheme="minorEastAsia" w:cs="Times"/>
          <w:bCs/>
          <w:spacing w:val="0"/>
          <w:sz w:val="24"/>
        </w:rPr>
        <w:t>A lesson for all hasty reviewers?</w:t>
      </w:r>
    </w:p>
    <w:p w:rsidR="0065195A" w:rsidRDefault="0065195A">
      <w:pPr>
        <w:widowControl w:val="0"/>
        <w:tabs>
          <w:tab w:val="clear" w:pos="864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24940" w:rsidRPr="005F52D7" w:rsidRDefault="00024940" w:rsidP="00024940">
      <w:pPr>
        <w:pStyle w:val="Reference"/>
        <w:rPr>
          <w:b/>
          <w:i/>
          <w:sz w:val="24"/>
        </w:rPr>
      </w:pPr>
      <w:r w:rsidRPr="00467B81">
        <w:rPr>
          <w:b/>
          <w:sz w:val="24"/>
        </w:rPr>
        <w:t>References</w:t>
      </w:r>
      <w:r w:rsidR="005F52D7">
        <w:rPr>
          <w:b/>
          <w:sz w:val="24"/>
        </w:rPr>
        <w:t xml:space="preserve"> </w:t>
      </w:r>
    </w:p>
    <w:p w:rsidR="00024940" w:rsidRPr="00D66CFD" w:rsidRDefault="00874DAF" w:rsidP="00024940">
      <w:pPr>
        <w:pStyle w:val="Reference"/>
        <w:rPr>
          <w:sz w:val="24"/>
        </w:rPr>
      </w:pPr>
      <w:r w:rsidRPr="00874DAF">
        <w:rPr>
          <w:sz w:val="24"/>
        </w:rPr>
        <w:t xml:space="preserve"> </w:t>
      </w:r>
      <w:proofErr w:type="gramStart"/>
      <w:r w:rsidRPr="00874DAF">
        <w:rPr>
          <w:sz w:val="24"/>
        </w:rPr>
        <w:t xml:space="preserve">HALLIDAY, M.A.K., </w:t>
      </w:r>
      <w:proofErr w:type="spellStart"/>
      <w:r w:rsidRPr="00874DAF">
        <w:rPr>
          <w:sz w:val="24"/>
        </w:rPr>
        <w:t>McINTOSH</w:t>
      </w:r>
      <w:proofErr w:type="spellEnd"/>
      <w:r w:rsidRPr="00874DAF">
        <w:rPr>
          <w:sz w:val="24"/>
        </w:rPr>
        <w:t xml:space="preserve">, A. &amp; STREVENS, P. 1964 </w:t>
      </w:r>
      <w:r w:rsidRPr="00874DAF">
        <w:rPr>
          <w:i/>
          <w:sz w:val="24"/>
        </w:rPr>
        <w:t>The Linguistic Sciences and Language Teaching.</w:t>
      </w:r>
      <w:proofErr w:type="gramEnd"/>
      <w:r w:rsidRPr="00874DAF">
        <w:rPr>
          <w:sz w:val="24"/>
        </w:rPr>
        <w:t xml:space="preserve"> London: Longman.</w:t>
      </w:r>
    </w:p>
    <w:p w:rsidR="000042D9" w:rsidRPr="00D66CFD" w:rsidRDefault="00874DAF" w:rsidP="00024940">
      <w:pPr>
        <w:pStyle w:val="Reference"/>
        <w:rPr>
          <w:sz w:val="24"/>
        </w:rPr>
      </w:pPr>
      <w:r w:rsidRPr="00874DAF">
        <w:rPr>
          <w:sz w:val="24"/>
        </w:rPr>
        <w:t xml:space="preserve">HALLIDAY, M.A.K. 1978 </w:t>
      </w:r>
      <w:r w:rsidRPr="00874DAF">
        <w:rPr>
          <w:i/>
          <w:sz w:val="24"/>
        </w:rPr>
        <w:t>Language as Social Semiotic</w:t>
      </w:r>
      <w:r w:rsidRPr="00874DAF">
        <w:rPr>
          <w:sz w:val="24"/>
        </w:rPr>
        <w:t xml:space="preserve"> London: Edward Arnold.</w:t>
      </w:r>
    </w:p>
    <w:p w:rsidR="00D66CFD" w:rsidRDefault="00874DAF" w:rsidP="00D66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  <w:sz w:val="24"/>
        </w:rPr>
      </w:pPr>
      <w:r w:rsidRPr="00874DAF">
        <w:rPr>
          <w:noProof/>
          <w:sz w:val="24"/>
        </w:rPr>
        <w:t xml:space="preserve"> JAKOBSON, R. 1958  Closing Statement at the Conference on Style in Language: Linguistics and Poetics. In SEBEOK, T. A. (ed.) 1960</w:t>
      </w:r>
      <w:r w:rsidRPr="00874DAF">
        <w:rPr>
          <w:i/>
          <w:noProof/>
          <w:sz w:val="24"/>
        </w:rPr>
        <w:t>. Style in Language.</w:t>
      </w:r>
      <w:r w:rsidRPr="00874DAF">
        <w:rPr>
          <w:noProof/>
          <w:sz w:val="24"/>
        </w:rPr>
        <w:t xml:space="preserve"> Cambridge MASS</w:t>
      </w:r>
      <w:r w:rsidR="00BD0853">
        <w:rPr>
          <w:noProof/>
          <w:sz w:val="24"/>
        </w:rPr>
        <w:t>/London</w:t>
      </w:r>
      <w:r w:rsidRPr="00874DAF">
        <w:rPr>
          <w:noProof/>
          <w:sz w:val="24"/>
        </w:rPr>
        <w:t>: MIT Press</w:t>
      </w:r>
      <w:r w:rsidR="00BD0853">
        <w:rPr>
          <w:noProof/>
          <w:sz w:val="24"/>
        </w:rPr>
        <w:t>/John Wiley</w:t>
      </w:r>
      <w:r w:rsidRPr="00874DAF">
        <w:rPr>
          <w:noProof/>
          <w:sz w:val="24"/>
        </w:rPr>
        <w:t>.</w:t>
      </w:r>
    </w:p>
    <w:p w:rsidR="00754E0E" w:rsidRDefault="00754E0E" w:rsidP="00D66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  <w:sz w:val="24"/>
        </w:rPr>
      </w:pPr>
      <w:r>
        <w:rPr>
          <w:noProof/>
          <w:sz w:val="24"/>
        </w:rPr>
        <w:t xml:space="preserve">KREITLER, H. and KREITLER, S. 1972 </w:t>
      </w:r>
      <w:r>
        <w:rPr>
          <w:i/>
          <w:noProof/>
          <w:sz w:val="24"/>
        </w:rPr>
        <w:t xml:space="preserve">Psychology of the Arts. </w:t>
      </w:r>
      <w:r w:rsidR="00874DAF" w:rsidRPr="00874DAF">
        <w:rPr>
          <w:noProof/>
          <w:sz w:val="24"/>
        </w:rPr>
        <w:t>Durham, NC: Duke</w:t>
      </w:r>
      <w:r>
        <w:rPr>
          <w:noProof/>
          <w:sz w:val="24"/>
        </w:rPr>
        <w:t xml:space="preserve"> U.P.</w:t>
      </w:r>
    </w:p>
    <w:p w:rsidR="00CB1D31" w:rsidRPr="00D7445A" w:rsidRDefault="00A10637" w:rsidP="00CB1D31">
      <w:pPr>
        <w:rPr>
          <w:rFonts w:cs="Arial"/>
          <w:sz w:val="24"/>
          <w:szCs w:val="22"/>
        </w:rPr>
      </w:pPr>
      <w:r w:rsidRPr="00A10637">
        <w:rPr>
          <w:rFonts w:cs="Arial"/>
          <w:sz w:val="24"/>
          <w:szCs w:val="22"/>
        </w:rPr>
        <w:t>KUSPIT</w:t>
      </w:r>
      <w:proofErr w:type="gramStart"/>
      <w:r w:rsidRPr="00A10637">
        <w:rPr>
          <w:rFonts w:cs="Arial"/>
          <w:sz w:val="24"/>
          <w:szCs w:val="22"/>
        </w:rPr>
        <w:t>,D</w:t>
      </w:r>
      <w:proofErr w:type="gramEnd"/>
      <w:r w:rsidRPr="00A10637">
        <w:rPr>
          <w:rFonts w:cs="Arial"/>
          <w:sz w:val="24"/>
          <w:szCs w:val="22"/>
        </w:rPr>
        <w:t>.  2006</w:t>
      </w:r>
      <w:r w:rsidRPr="00A10637">
        <w:rPr>
          <w:rFonts w:cs="Arial"/>
          <w:sz w:val="24"/>
          <w:szCs w:val="22"/>
          <w:u w:val="single"/>
        </w:rPr>
        <w:t xml:space="preserve"> </w:t>
      </w:r>
      <w:r w:rsidRPr="00A10637">
        <w:rPr>
          <w:rFonts w:cs="Arial"/>
          <w:sz w:val="24"/>
          <w:szCs w:val="22"/>
        </w:rPr>
        <w:t xml:space="preserve">James </w:t>
      </w:r>
      <w:proofErr w:type="spellStart"/>
      <w:r w:rsidRPr="00A10637">
        <w:rPr>
          <w:rFonts w:cs="Arial"/>
          <w:sz w:val="24"/>
          <w:szCs w:val="22"/>
        </w:rPr>
        <w:t>Nares's</w:t>
      </w:r>
      <w:proofErr w:type="spellEnd"/>
      <w:r w:rsidRPr="00A10637">
        <w:rPr>
          <w:rFonts w:cs="Arial"/>
          <w:sz w:val="24"/>
          <w:szCs w:val="22"/>
        </w:rPr>
        <w:t xml:space="preserve"> Action Paintings and </w:t>
      </w:r>
      <w:proofErr w:type="spellStart"/>
      <w:r w:rsidRPr="00A10637">
        <w:rPr>
          <w:rFonts w:cs="Arial"/>
          <w:sz w:val="24"/>
          <w:szCs w:val="22"/>
        </w:rPr>
        <w:t>Chronophotographs</w:t>
      </w:r>
      <w:proofErr w:type="spellEnd"/>
      <w:r w:rsidRPr="00A10637">
        <w:rPr>
          <w:rFonts w:cs="Arial"/>
          <w:i/>
          <w:sz w:val="24"/>
          <w:szCs w:val="22"/>
        </w:rPr>
        <w:t xml:space="preserve">. Art New England, </w:t>
      </w:r>
      <w:r w:rsidRPr="00A10637">
        <w:rPr>
          <w:rFonts w:cs="Arial"/>
          <w:sz w:val="24"/>
          <w:szCs w:val="22"/>
        </w:rPr>
        <w:t xml:space="preserve">27(3), </w:t>
      </w:r>
      <w:proofErr w:type="gramStart"/>
      <w:r w:rsidRPr="00A10637">
        <w:rPr>
          <w:rFonts w:cs="Arial"/>
          <w:sz w:val="24"/>
          <w:szCs w:val="22"/>
        </w:rPr>
        <w:t>10</w:t>
      </w:r>
      <w:proofErr w:type="gramEnd"/>
      <w:r w:rsidRPr="00A10637">
        <w:rPr>
          <w:rFonts w:cs="Arial"/>
          <w:sz w:val="24"/>
          <w:szCs w:val="22"/>
        </w:rPr>
        <w:t>.</w:t>
      </w:r>
    </w:p>
    <w:p w:rsidR="00195091" w:rsidRPr="00D7445A" w:rsidRDefault="00874DAF" w:rsidP="00D66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 w:val="24"/>
          <w:szCs w:val="22"/>
        </w:rPr>
      </w:pPr>
      <w:r w:rsidRPr="00874DAF">
        <w:rPr>
          <w:sz w:val="24"/>
        </w:rPr>
        <w:t xml:space="preserve">MESSING, G.M. 1961 Review </w:t>
      </w:r>
      <w:proofErr w:type="gramStart"/>
      <w:r w:rsidRPr="00874DAF">
        <w:rPr>
          <w:sz w:val="24"/>
        </w:rPr>
        <w:t xml:space="preserve">of </w:t>
      </w:r>
      <w:r w:rsidR="00BD0853">
        <w:rPr>
          <w:sz w:val="24"/>
        </w:rPr>
        <w:t xml:space="preserve"> SEBEOK</w:t>
      </w:r>
      <w:proofErr w:type="gramEnd"/>
      <w:r w:rsidR="00BD0853">
        <w:rPr>
          <w:sz w:val="24"/>
        </w:rPr>
        <w:t xml:space="preserve">, T.A. (ed.) 1960 </w:t>
      </w:r>
      <w:r w:rsidRPr="00874DAF">
        <w:rPr>
          <w:rFonts w:eastAsiaTheme="minorEastAsia" w:cs="Times"/>
          <w:bCs/>
          <w:i/>
          <w:spacing w:val="0"/>
          <w:sz w:val="24"/>
        </w:rPr>
        <w:t xml:space="preserve">Style in </w:t>
      </w:r>
      <w:r w:rsidR="00195091">
        <w:rPr>
          <w:rFonts w:eastAsiaTheme="minorEastAsia" w:cs="Times"/>
          <w:bCs/>
          <w:i/>
          <w:spacing w:val="0"/>
          <w:sz w:val="24"/>
        </w:rPr>
        <w:t xml:space="preserve">Language. </w:t>
      </w:r>
      <w:r w:rsidR="00195091">
        <w:rPr>
          <w:rFonts w:eastAsiaTheme="minorEastAsia" w:cs="Times"/>
          <w:bCs/>
          <w:spacing w:val="0"/>
          <w:sz w:val="24"/>
        </w:rPr>
        <w:t>Cam</w:t>
      </w:r>
      <w:r w:rsidRPr="00874DAF">
        <w:rPr>
          <w:rFonts w:eastAsiaTheme="minorEastAsia" w:cs="Times"/>
          <w:bCs/>
          <w:spacing w:val="0"/>
          <w:sz w:val="24"/>
        </w:rPr>
        <w:t>bridge MASS/London: MIT Press/John Wiley</w:t>
      </w:r>
      <w:r w:rsidR="00195091">
        <w:rPr>
          <w:rFonts w:eastAsiaTheme="minorEastAsia" w:cs="Times"/>
          <w:bCs/>
          <w:spacing w:val="0"/>
          <w:sz w:val="24"/>
        </w:rPr>
        <w:t>. In</w:t>
      </w:r>
      <w:r w:rsidR="00195091" w:rsidRPr="00D66CFD">
        <w:rPr>
          <w:i/>
          <w:sz w:val="24"/>
        </w:rPr>
        <w:t xml:space="preserve"> </w:t>
      </w:r>
      <w:r w:rsidR="00195091" w:rsidRPr="00D66CFD">
        <w:rPr>
          <w:rFonts w:cs="Helvetica"/>
          <w:i/>
          <w:sz w:val="24"/>
          <w:szCs w:val="22"/>
        </w:rPr>
        <w:t>Language</w:t>
      </w:r>
      <w:r w:rsidR="00195091" w:rsidRPr="00D66CFD">
        <w:rPr>
          <w:rFonts w:cs="Helvetica"/>
          <w:sz w:val="24"/>
          <w:szCs w:val="22"/>
        </w:rPr>
        <w:t>, Vol. 37</w:t>
      </w:r>
      <w:r w:rsidR="00195091">
        <w:rPr>
          <w:rFonts w:cs="Helvetica"/>
          <w:sz w:val="24"/>
          <w:szCs w:val="22"/>
        </w:rPr>
        <w:t>, No. 2 (April /June1961)</w:t>
      </w:r>
      <w:r w:rsidR="00195091" w:rsidRPr="00D66CFD">
        <w:rPr>
          <w:rFonts w:cs="Helvetica"/>
          <w:sz w:val="24"/>
          <w:szCs w:val="22"/>
        </w:rPr>
        <w:t xml:space="preserve"> 256-266</w:t>
      </w:r>
    </w:p>
    <w:p w:rsidR="004F72EA" w:rsidRDefault="00A10637">
      <w:pPr>
        <w:rPr>
          <w:rFonts w:cs="Arial"/>
          <w:sz w:val="24"/>
          <w:szCs w:val="22"/>
        </w:rPr>
      </w:pPr>
      <w:proofErr w:type="gramStart"/>
      <w:r w:rsidRPr="00A10637">
        <w:rPr>
          <w:rFonts w:cs="Arial"/>
          <w:sz w:val="24"/>
          <w:szCs w:val="22"/>
        </w:rPr>
        <w:t>NOLAND, C. &amp; NESS,</w:t>
      </w:r>
      <w:r w:rsidR="00C439AB">
        <w:rPr>
          <w:rFonts w:cs="Arial"/>
          <w:sz w:val="24"/>
          <w:szCs w:val="22"/>
        </w:rPr>
        <w:t xml:space="preserve"> </w:t>
      </w:r>
      <w:r w:rsidRPr="00A10637">
        <w:rPr>
          <w:rFonts w:cs="Arial"/>
          <w:sz w:val="24"/>
          <w:szCs w:val="22"/>
        </w:rPr>
        <w:t xml:space="preserve">S.A. (eds.) 2008 </w:t>
      </w:r>
      <w:r w:rsidRPr="00A10637">
        <w:rPr>
          <w:rFonts w:cs="Arial"/>
          <w:i/>
          <w:sz w:val="24"/>
          <w:szCs w:val="22"/>
        </w:rPr>
        <w:t>Migrations of Gesture.</w:t>
      </w:r>
      <w:proofErr w:type="gramEnd"/>
      <w:r w:rsidRPr="00A10637">
        <w:rPr>
          <w:rFonts w:cs="Arial"/>
          <w:i/>
          <w:sz w:val="24"/>
          <w:szCs w:val="22"/>
        </w:rPr>
        <w:t xml:space="preserve"> </w:t>
      </w:r>
      <w:r w:rsidRPr="00A10637">
        <w:rPr>
          <w:rFonts w:cs="Arial"/>
          <w:sz w:val="24"/>
          <w:szCs w:val="22"/>
        </w:rPr>
        <w:t xml:space="preserve">Bristol/Minnesota: </w:t>
      </w:r>
      <w:r w:rsidR="004234C4">
        <w:rPr>
          <w:rFonts w:cs="Arial"/>
          <w:sz w:val="24"/>
          <w:szCs w:val="22"/>
        </w:rPr>
        <w:t>Univ. of Minnesota Press.</w:t>
      </w:r>
      <w:r w:rsidRPr="00A10637">
        <w:rPr>
          <w:rFonts w:cs="Arial"/>
          <w:sz w:val="24"/>
          <w:szCs w:val="22"/>
        </w:rPr>
        <w:t xml:space="preserve"> </w:t>
      </w:r>
    </w:p>
    <w:p w:rsidR="00024940" w:rsidRPr="00BD0853" w:rsidRDefault="00874DAF" w:rsidP="00024940">
      <w:pPr>
        <w:pStyle w:val="Reference"/>
        <w:rPr>
          <w:sz w:val="24"/>
        </w:rPr>
      </w:pPr>
      <w:r w:rsidRPr="00874DAF">
        <w:rPr>
          <w:sz w:val="24"/>
        </w:rPr>
        <w:t xml:space="preserve">O’TOOLE, M. 2011 </w:t>
      </w:r>
      <w:r w:rsidRPr="00874DAF">
        <w:rPr>
          <w:i/>
          <w:sz w:val="24"/>
        </w:rPr>
        <w:t xml:space="preserve">The Language of Displayed Art. </w:t>
      </w:r>
      <w:r w:rsidRPr="00874DAF">
        <w:rPr>
          <w:sz w:val="24"/>
        </w:rPr>
        <w:t>2</w:t>
      </w:r>
      <w:r w:rsidRPr="00874DAF">
        <w:rPr>
          <w:sz w:val="24"/>
          <w:vertAlign w:val="superscript"/>
        </w:rPr>
        <w:t>nd</w:t>
      </w:r>
      <w:r w:rsidRPr="00874DAF">
        <w:rPr>
          <w:sz w:val="24"/>
        </w:rPr>
        <w:t xml:space="preserve"> ed. London: </w:t>
      </w:r>
      <w:proofErr w:type="spellStart"/>
      <w:r w:rsidRPr="00874DAF">
        <w:rPr>
          <w:sz w:val="24"/>
        </w:rPr>
        <w:t>Routledge</w:t>
      </w:r>
      <w:proofErr w:type="spellEnd"/>
      <w:r w:rsidRPr="00874DAF">
        <w:rPr>
          <w:sz w:val="24"/>
        </w:rPr>
        <w:t>.</w:t>
      </w:r>
    </w:p>
    <w:p w:rsidR="00C61EE4" w:rsidRDefault="00874DAF" w:rsidP="00C61EE4">
      <w:pPr>
        <w:spacing w:line="240" w:lineRule="auto"/>
        <w:ind w:left="720" w:hanging="720"/>
        <w:rPr>
          <w:noProof/>
          <w:sz w:val="24"/>
        </w:rPr>
      </w:pPr>
      <w:r w:rsidRPr="00874DAF">
        <w:rPr>
          <w:noProof/>
          <w:sz w:val="24"/>
        </w:rPr>
        <w:t xml:space="preserve">SCHNECKLOTH, S. 2008 Marking Time, Figuring Space: Gesture and the Embodied Moment. </w:t>
      </w:r>
      <w:r w:rsidRPr="00874DAF">
        <w:rPr>
          <w:i/>
          <w:noProof/>
          <w:sz w:val="24"/>
        </w:rPr>
        <w:t>Journal of Visual Culture,</w:t>
      </w:r>
      <w:r w:rsidRPr="00874DAF">
        <w:rPr>
          <w:noProof/>
          <w:sz w:val="24"/>
        </w:rPr>
        <w:t xml:space="preserve"> 7(3)</w:t>
      </w:r>
      <w:r w:rsidRPr="00874DAF">
        <w:rPr>
          <w:b/>
          <w:noProof/>
          <w:sz w:val="24"/>
        </w:rPr>
        <w:t>,</w:t>
      </w:r>
      <w:r w:rsidRPr="00874DAF">
        <w:rPr>
          <w:noProof/>
          <w:sz w:val="24"/>
        </w:rPr>
        <w:t xml:space="preserve"> 277-292.</w:t>
      </w:r>
    </w:p>
    <w:p w:rsidR="00651668" w:rsidRDefault="00651668" w:rsidP="00651668">
      <w:pPr>
        <w:spacing w:line="240" w:lineRule="auto"/>
        <w:ind w:left="720" w:hanging="720"/>
        <w:rPr>
          <w:noProof/>
          <w:sz w:val="24"/>
        </w:rPr>
      </w:pPr>
      <w:r>
        <w:rPr>
          <w:noProof/>
          <w:sz w:val="24"/>
        </w:rPr>
        <w:t xml:space="preserve">STEINER, W. 2010 </w:t>
      </w:r>
      <w:r w:rsidR="00A10637" w:rsidRPr="00A10637">
        <w:rPr>
          <w:i/>
          <w:noProof/>
          <w:sz w:val="24"/>
        </w:rPr>
        <w:t>The Real Real Thing.The Model in the Mirror of Art</w:t>
      </w:r>
      <w:r>
        <w:rPr>
          <w:noProof/>
          <w:sz w:val="24"/>
        </w:rPr>
        <w:t>. Chicago:The University of Chicago Press.</w:t>
      </w:r>
    </w:p>
    <w:p w:rsidR="00F26117" w:rsidRPr="00BD0853" w:rsidRDefault="00F26117" w:rsidP="00C61EE4">
      <w:pPr>
        <w:spacing w:line="240" w:lineRule="auto"/>
        <w:ind w:left="720" w:hanging="720"/>
        <w:rPr>
          <w:noProof/>
          <w:sz w:val="24"/>
        </w:rPr>
      </w:pPr>
    </w:p>
    <w:p w:rsidR="00CD4CC8" w:rsidRDefault="00CD4CC8" w:rsidP="00CD4CC8"/>
    <w:p w:rsidR="00CD4CC8" w:rsidRDefault="00CD4CC8" w:rsidP="00CD4CC8"/>
    <w:p w:rsidR="00024940" w:rsidRDefault="00024940" w:rsidP="00CD4CC8"/>
    <w:sectPr w:rsidR="00024940" w:rsidSect="00024940">
      <w:headerReference w:type="default" r:id="rId23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27" w:rsidRDefault="00995327" w:rsidP="00C85314">
      <w:pPr>
        <w:spacing w:after="0" w:line="240" w:lineRule="auto"/>
      </w:pPr>
      <w:r>
        <w:separator/>
      </w:r>
    </w:p>
  </w:endnote>
  <w:endnote w:type="continuationSeparator" w:id="0">
    <w:p w:rsidR="00995327" w:rsidRDefault="00995327" w:rsidP="00C8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27" w:rsidRDefault="00995327" w:rsidP="00C85314">
      <w:pPr>
        <w:spacing w:after="0" w:line="240" w:lineRule="auto"/>
      </w:pPr>
      <w:r>
        <w:separator/>
      </w:r>
    </w:p>
  </w:footnote>
  <w:footnote w:type="continuationSeparator" w:id="0">
    <w:p w:rsidR="00995327" w:rsidRDefault="00995327" w:rsidP="00C8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1719"/>
      <w:docPartObj>
        <w:docPartGallery w:val="Page Numbers (Top of Page)"/>
        <w:docPartUnique/>
      </w:docPartObj>
    </w:sdtPr>
    <w:sdtContent>
      <w:p w:rsidR="00995327" w:rsidRDefault="00FD3061">
        <w:pPr>
          <w:pStyle w:val="Header"/>
        </w:pPr>
        <w:fldSimple w:instr=" PAGE   \* MERGEFORMAT ">
          <w:r w:rsidR="00C365A2">
            <w:rPr>
              <w:noProof/>
            </w:rPr>
            <w:t>1</w:t>
          </w:r>
        </w:fldSimple>
      </w:p>
    </w:sdtContent>
  </w:sdt>
  <w:p w:rsidR="00995327" w:rsidRDefault="0099532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037"/>
    <w:multiLevelType w:val="hybridMultilevel"/>
    <w:tmpl w:val="57A49762"/>
    <w:lvl w:ilvl="0" w:tplc="8B96921A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CC5057E"/>
    <w:multiLevelType w:val="hybridMultilevel"/>
    <w:tmpl w:val="8B1E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docVars>
    <w:docVar w:name="EN.Layout" w:val="㧘Ȟ춨ԏ췀ԏ췘ԏ췰ԏ쀈ԏ쀸ԏ쁨ԏ삀ԏ삘ԏ새ԏ삘ԏ삀ԏ쁨ԏ쀸ԏ쀈ԏ췰ԏ췘ԏ췀ԏ춨ԏ"/>
    <w:docVar w:name="EN.Libraries" w:val="굤ㄨ"/>
  </w:docVars>
  <w:rsids>
    <w:rsidRoot w:val="00024940"/>
    <w:rsid w:val="000042D9"/>
    <w:rsid w:val="00006288"/>
    <w:rsid w:val="0002125D"/>
    <w:rsid w:val="00022027"/>
    <w:rsid w:val="0002373A"/>
    <w:rsid w:val="00024940"/>
    <w:rsid w:val="00035F63"/>
    <w:rsid w:val="00077BA3"/>
    <w:rsid w:val="00082F07"/>
    <w:rsid w:val="000865BD"/>
    <w:rsid w:val="0009086B"/>
    <w:rsid w:val="000928F9"/>
    <w:rsid w:val="000A0EED"/>
    <w:rsid w:val="000B13A6"/>
    <w:rsid w:val="000B26E1"/>
    <w:rsid w:val="000D05A8"/>
    <w:rsid w:val="000D4A0C"/>
    <w:rsid w:val="000D7E0D"/>
    <w:rsid w:val="000E061C"/>
    <w:rsid w:val="000F4909"/>
    <w:rsid w:val="000F512C"/>
    <w:rsid w:val="001364AE"/>
    <w:rsid w:val="00174C37"/>
    <w:rsid w:val="00177FE4"/>
    <w:rsid w:val="00182B1B"/>
    <w:rsid w:val="00195091"/>
    <w:rsid w:val="001964EB"/>
    <w:rsid w:val="001B5760"/>
    <w:rsid w:val="001B6DC0"/>
    <w:rsid w:val="001C0449"/>
    <w:rsid w:val="00253697"/>
    <w:rsid w:val="00254905"/>
    <w:rsid w:val="00265139"/>
    <w:rsid w:val="00285C09"/>
    <w:rsid w:val="002A588A"/>
    <w:rsid w:val="002E2FA7"/>
    <w:rsid w:val="002F0521"/>
    <w:rsid w:val="002F110A"/>
    <w:rsid w:val="003043C5"/>
    <w:rsid w:val="00304440"/>
    <w:rsid w:val="00307A28"/>
    <w:rsid w:val="00314BB7"/>
    <w:rsid w:val="003429E1"/>
    <w:rsid w:val="00345CF4"/>
    <w:rsid w:val="00347FF3"/>
    <w:rsid w:val="00350EC0"/>
    <w:rsid w:val="00362B6E"/>
    <w:rsid w:val="00365BEE"/>
    <w:rsid w:val="00376CFE"/>
    <w:rsid w:val="00382905"/>
    <w:rsid w:val="0038447A"/>
    <w:rsid w:val="0039075B"/>
    <w:rsid w:val="00391C6D"/>
    <w:rsid w:val="003973FA"/>
    <w:rsid w:val="003B07A0"/>
    <w:rsid w:val="003B15F7"/>
    <w:rsid w:val="003D6D08"/>
    <w:rsid w:val="003F2C58"/>
    <w:rsid w:val="003F4FE9"/>
    <w:rsid w:val="004029B9"/>
    <w:rsid w:val="00413AD7"/>
    <w:rsid w:val="00414B2A"/>
    <w:rsid w:val="004234C4"/>
    <w:rsid w:val="00443BC8"/>
    <w:rsid w:val="00443DD4"/>
    <w:rsid w:val="00445597"/>
    <w:rsid w:val="004577F4"/>
    <w:rsid w:val="00457A52"/>
    <w:rsid w:val="00460DCF"/>
    <w:rsid w:val="004641DE"/>
    <w:rsid w:val="00467B81"/>
    <w:rsid w:val="00472FE9"/>
    <w:rsid w:val="004845CB"/>
    <w:rsid w:val="00490453"/>
    <w:rsid w:val="004A5708"/>
    <w:rsid w:val="004C65F7"/>
    <w:rsid w:val="004C70C2"/>
    <w:rsid w:val="004D0992"/>
    <w:rsid w:val="004D76CC"/>
    <w:rsid w:val="004D7F55"/>
    <w:rsid w:val="004E2CAD"/>
    <w:rsid w:val="004F28F2"/>
    <w:rsid w:val="004F72EA"/>
    <w:rsid w:val="00503424"/>
    <w:rsid w:val="00503FDC"/>
    <w:rsid w:val="005135E3"/>
    <w:rsid w:val="00537135"/>
    <w:rsid w:val="00552D92"/>
    <w:rsid w:val="005541B2"/>
    <w:rsid w:val="00575825"/>
    <w:rsid w:val="005934EE"/>
    <w:rsid w:val="005950E8"/>
    <w:rsid w:val="005B6097"/>
    <w:rsid w:val="005C26A9"/>
    <w:rsid w:val="005C4C43"/>
    <w:rsid w:val="005D0845"/>
    <w:rsid w:val="005F3F6D"/>
    <w:rsid w:val="005F52D7"/>
    <w:rsid w:val="00601EC2"/>
    <w:rsid w:val="006156D6"/>
    <w:rsid w:val="00623699"/>
    <w:rsid w:val="00623863"/>
    <w:rsid w:val="00633B3C"/>
    <w:rsid w:val="00637B54"/>
    <w:rsid w:val="00651668"/>
    <w:rsid w:val="0065195A"/>
    <w:rsid w:val="006545EA"/>
    <w:rsid w:val="006628FD"/>
    <w:rsid w:val="00663D38"/>
    <w:rsid w:val="006646DC"/>
    <w:rsid w:val="0066562B"/>
    <w:rsid w:val="00667CF2"/>
    <w:rsid w:val="00696151"/>
    <w:rsid w:val="006A67B1"/>
    <w:rsid w:val="006B00FE"/>
    <w:rsid w:val="006B7817"/>
    <w:rsid w:val="006E75CC"/>
    <w:rsid w:val="00704C08"/>
    <w:rsid w:val="0071621D"/>
    <w:rsid w:val="00721F43"/>
    <w:rsid w:val="0073677B"/>
    <w:rsid w:val="00754E0E"/>
    <w:rsid w:val="00771011"/>
    <w:rsid w:val="00780538"/>
    <w:rsid w:val="00781637"/>
    <w:rsid w:val="007A4870"/>
    <w:rsid w:val="007C07A0"/>
    <w:rsid w:val="007D05E9"/>
    <w:rsid w:val="007D2BA1"/>
    <w:rsid w:val="007D347C"/>
    <w:rsid w:val="007E100D"/>
    <w:rsid w:val="007E3F07"/>
    <w:rsid w:val="007F6E0C"/>
    <w:rsid w:val="00815E70"/>
    <w:rsid w:val="0083065A"/>
    <w:rsid w:val="008476B4"/>
    <w:rsid w:val="0085089C"/>
    <w:rsid w:val="00867802"/>
    <w:rsid w:val="00874DAF"/>
    <w:rsid w:val="008A1CBC"/>
    <w:rsid w:val="008A2E5B"/>
    <w:rsid w:val="008B2B51"/>
    <w:rsid w:val="008B4735"/>
    <w:rsid w:val="008E263B"/>
    <w:rsid w:val="008F2BD8"/>
    <w:rsid w:val="00904852"/>
    <w:rsid w:val="00904D55"/>
    <w:rsid w:val="0091165B"/>
    <w:rsid w:val="0093507F"/>
    <w:rsid w:val="00940550"/>
    <w:rsid w:val="00945A88"/>
    <w:rsid w:val="00973292"/>
    <w:rsid w:val="00995327"/>
    <w:rsid w:val="009B0470"/>
    <w:rsid w:val="009B4561"/>
    <w:rsid w:val="009C3841"/>
    <w:rsid w:val="009C47CB"/>
    <w:rsid w:val="009D1B8C"/>
    <w:rsid w:val="009E28FB"/>
    <w:rsid w:val="00A0293F"/>
    <w:rsid w:val="00A10637"/>
    <w:rsid w:val="00A318BC"/>
    <w:rsid w:val="00A34AFD"/>
    <w:rsid w:val="00A41A07"/>
    <w:rsid w:val="00A53BA6"/>
    <w:rsid w:val="00A676CF"/>
    <w:rsid w:val="00A67E97"/>
    <w:rsid w:val="00A9000F"/>
    <w:rsid w:val="00A926D2"/>
    <w:rsid w:val="00A97292"/>
    <w:rsid w:val="00AB3F24"/>
    <w:rsid w:val="00AC0577"/>
    <w:rsid w:val="00AD243F"/>
    <w:rsid w:val="00AE038B"/>
    <w:rsid w:val="00AE1A3E"/>
    <w:rsid w:val="00AE5CF1"/>
    <w:rsid w:val="00B02540"/>
    <w:rsid w:val="00B0353F"/>
    <w:rsid w:val="00B22DD0"/>
    <w:rsid w:val="00B37072"/>
    <w:rsid w:val="00B50DF9"/>
    <w:rsid w:val="00B825CA"/>
    <w:rsid w:val="00B926F2"/>
    <w:rsid w:val="00B94898"/>
    <w:rsid w:val="00BC6349"/>
    <w:rsid w:val="00BC6F3B"/>
    <w:rsid w:val="00BC72AA"/>
    <w:rsid w:val="00BD0853"/>
    <w:rsid w:val="00BE067C"/>
    <w:rsid w:val="00C149E4"/>
    <w:rsid w:val="00C33583"/>
    <w:rsid w:val="00C365A2"/>
    <w:rsid w:val="00C439AB"/>
    <w:rsid w:val="00C44120"/>
    <w:rsid w:val="00C61EE4"/>
    <w:rsid w:val="00C641B2"/>
    <w:rsid w:val="00C6591E"/>
    <w:rsid w:val="00C80369"/>
    <w:rsid w:val="00C84186"/>
    <w:rsid w:val="00C85314"/>
    <w:rsid w:val="00CA75B3"/>
    <w:rsid w:val="00CB1D31"/>
    <w:rsid w:val="00CB2044"/>
    <w:rsid w:val="00CB482A"/>
    <w:rsid w:val="00CD4CC8"/>
    <w:rsid w:val="00CF07D0"/>
    <w:rsid w:val="00D00655"/>
    <w:rsid w:val="00D241C9"/>
    <w:rsid w:val="00D26C6C"/>
    <w:rsid w:val="00D34B6F"/>
    <w:rsid w:val="00D43DBE"/>
    <w:rsid w:val="00D45B63"/>
    <w:rsid w:val="00D5601F"/>
    <w:rsid w:val="00D66CFD"/>
    <w:rsid w:val="00D7445A"/>
    <w:rsid w:val="00D755C8"/>
    <w:rsid w:val="00DA20DC"/>
    <w:rsid w:val="00DA7DC3"/>
    <w:rsid w:val="00DC0CFF"/>
    <w:rsid w:val="00DD4301"/>
    <w:rsid w:val="00DE26FA"/>
    <w:rsid w:val="00E173F7"/>
    <w:rsid w:val="00E4140C"/>
    <w:rsid w:val="00E62C3B"/>
    <w:rsid w:val="00E634FE"/>
    <w:rsid w:val="00E7120B"/>
    <w:rsid w:val="00E90DA0"/>
    <w:rsid w:val="00E93E61"/>
    <w:rsid w:val="00E95747"/>
    <w:rsid w:val="00EA4CA6"/>
    <w:rsid w:val="00EB10B1"/>
    <w:rsid w:val="00EC0729"/>
    <w:rsid w:val="00EC1E05"/>
    <w:rsid w:val="00EC4506"/>
    <w:rsid w:val="00ED5F65"/>
    <w:rsid w:val="00EF101D"/>
    <w:rsid w:val="00F02071"/>
    <w:rsid w:val="00F0301A"/>
    <w:rsid w:val="00F121FA"/>
    <w:rsid w:val="00F139E2"/>
    <w:rsid w:val="00F25F61"/>
    <w:rsid w:val="00F26117"/>
    <w:rsid w:val="00F34969"/>
    <w:rsid w:val="00F772AE"/>
    <w:rsid w:val="00FA664F"/>
    <w:rsid w:val="00FB3470"/>
    <w:rsid w:val="00FB7143"/>
    <w:rsid w:val="00FC69C2"/>
    <w:rsid w:val="00FC7EFD"/>
    <w:rsid w:val="00FD3061"/>
    <w:rsid w:val="00FD5BEF"/>
    <w:rsid w:val="00FE37B7"/>
    <w:rsid w:val="00FE490C"/>
  </w:rsids>
  <m:mathPr>
    <m:mathFont m:val="Consolas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40"/>
    <w:pPr>
      <w:tabs>
        <w:tab w:val="right" w:pos="8640"/>
      </w:tabs>
      <w:spacing w:after="280" w:line="360" w:lineRule="auto"/>
    </w:pPr>
    <w:rPr>
      <w:rFonts w:ascii="Times New Roman" w:eastAsia="Times New Roman" w:hAnsi="Times New Roman" w:cs="Times New Roman"/>
      <w:spacing w:val="-2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024940"/>
    <w:pPr>
      <w:keepNext/>
      <w:spacing w:before="280" w:after="0" w:line="480" w:lineRule="auto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24940"/>
    <w:rPr>
      <w:rFonts w:ascii="Arial" w:eastAsia="Times New Roman" w:hAnsi="Arial" w:cs="Times New Roman"/>
      <w:b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024940"/>
    <w:pPr>
      <w:spacing w:after="120"/>
      <w:ind w:left="567" w:right="567"/>
    </w:pPr>
  </w:style>
  <w:style w:type="character" w:customStyle="1" w:styleId="BodyTextChar">
    <w:name w:val="Body Text Char"/>
    <w:basedOn w:val="DefaultParagraphFont"/>
    <w:link w:val="BodyText"/>
    <w:rsid w:val="00024940"/>
    <w:rPr>
      <w:rFonts w:ascii="Times New Roman" w:eastAsia="Times New Roman" w:hAnsi="Times New Roman" w:cs="Times New Roman"/>
      <w:spacing w:val="-2"/>
      <w:sz w:val="22"/>
      <w:lang w:val="en-US"/>
    </w:rPr>
  </w:style>
  <w:style w:type="paragraph" w:styleId="BlockText">
    <w:name w:val="Block Text"/>
    <w:rsid w:val="00024940"/>
    <w:pPr>
      <w:spacing w:after="140" w:line="360" w:lineRule="auto"/>
      <w:ind w:left="284" w:hanging="284"/>
    </w:pPr>
    <w:rPr>
      <w:rFonts w:ascii="Times New Roman" w:eastAsia="Times New Roman" w:hAnsi="Times New Roman" w:cs="Times New Roman"/>
      <w:noProof/>
      <w:sz w:val="22"/>
    </w:rPr>
  </w:style>
  <w:style w:type="paragraph" w:customStyle="1" w:styleId="Box">
    <w:name w:val="Box"/>
    <w:basedOn w:val="Normal"/>
    <w:rsid w:val="00024940"/>
    <w:pPr>
      <w:spacing w:after="0" w:line="240" w:lineRule="auto"/>
    </w:pPr>
    <w:rPr>
      <w:sz w:val="24"/>
    </w:rPr>
  </w:style>
  <w:style w:type="paragraph" w:customStyle="1" w:styleId="Reference">
    <w:name w:val="Reference"/>
    <w:basedOn w:val="Normal"/>
    <w:rsid w:val="00024940"/>
    <w:pPr>
      <w:tabs>
        <w:tab w:val="clear" w:pos="8640"/>
      </w:tabs>
      <w:spacing w:after="200"/>
    </w:pPr>
  </w:style>
  <w:style w:type="paragraph" w:styleId="ListParagraph">
    <w:name w:val="List Paragraph"/>
    <w:basedOn w:val="Normal"/>
    <w:uiPriority w:val="34"/>
    <w:qFormat/>
    <w:rsid w:val="009B04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0470"/>
    <w:rPr>
      <w:rFonts w:asciiTheme="majorHAnsi" w:eastAsiaTheme="majorEastAsia" w:hAnsiTheme="majorHAnsi" w:cstheme="majorBidi"/>
      <w:b/>
      <w:bCs/>
      <w:color w:val="4F81BD" w:themeColor="accent1"/>
      <w:spacing w:val="-2"/>
      <w:sz w:val="22"/>
      <w:lang w:val="en-US"/>
    </w:rPr>
  </w:style>
  <w:style w:type="character" w:styleId="Strong">
    <w:name w:val="Strong"/>
    <w:basedOn w:val="DefaultParagraphFont"/>
    <w:uiPriority w:val="22"/>
    <w:qFormat/>
    <w:rsid w:val="009B04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0470"/>
    <w:rPr>
      <w:color w:val="0000FF"/>
      <w:u w:val="single"/>
    </w:rPr>
  </w:style>
  <w:style w:type="character" w:customStyle="1" w:styleId="noindent">
    <w:name w:val="noindent"/>
    <w:basedOn w:val="DefaultParagraphFont"/>
    <w:rsid w:val="009B0470"/>
  </w:style>
  <w:style w:type="character" w:customStyle="1" w:styleId="smallcaps">
    <w:name w:val="smallcaps"/>
    <w:basedOn w:val="DefaultParagraphFont"/>
    <w:rsid w:val="009B0470"/>
  </w:style>
  <w:style w:type="character" w:styleId="Emphasis">
    <w:name w:val="Emphasis"/>
    <w:basedOn w:val="DefaultParagraphFont"/>
    <w:uiPriority w:val="20"/>
    <w:qFormat/>
    <w:rsid w:val="009B0470"/>
    <w:rPr>
      <w:i/>
      <w:iCs/>
    </w:rPr>
  </w:style>
  <w:style w:type="paragraph" w:customStyle="1" w:styleId="quotations">
    <w:name w:val="quotations"/>
    <w:basedOn w:val="Normal"/>
    <w:rsid w:val="009B0470"/>
    <w:pPr>
      <w:tabs>
        <w:tab w:val="clear" w:pos="8640"/>
      </w:tabs>
      <w:spacing w:before="100" w:beforeAutospacing="1" w:after="100" w:afterAutospacing="1" w:line="240" w:lineRule="auto"/>
    </w:pPr>
    <w:rPr>
      <w:spacing w:val="0"/>
      <w:sz w:val="24"/>
      <w:szCs w:val="24"/>
    </w:rPr>
  </w:style>
  <w:style w:type="character" w:customStyle="1" w:styleId="quotationdate">
    <w:name w:val="quotationdate"/>
    <w:basedOn w:val="DefaultParagraphFont"/>
    <w:rsid w:val="009B0470"/>
  </w:style>
  <w:style w:type="character" w:customStyle="1" w:styleId="lemma">
    <w:name w:val="lemma"/>
    <w:basedOn w:val="DefaultParagraphFont"/>
    <w:rsid w:val="009B0470"/>
  </w:style>
  <w:style w:type="character" w:customStyle="1" w:styleId="ps">
    <w:name w:val="ps"/>
    <w:basedOn w:val="DefaultParagraphFont"/>
    <w:rsid w:val="009B0470"/>
  </w:style>
  <w:style w:type="paragraph" w:styleId="PlainText">
    <w:name w:val="Plain Text"/>
    <w:basedOn w:val="Normal"/>
    <w:link w:val="PlainTextChar"/>
    <w:uiPriority w:val="99"/>
    <w:unhideWhenUsed/>
    <w:rsid w:val="00FD5BEF"/>
    <w:pPr>
      <w:tabs>
        <w:tab w:val="clear" w:pos="8640"/>
      </w:tabs>
      <w:spacing w:after="0" w:line="240" w:lineRule="auto"/>
    </w:pPr>
    <w:rPr>
      <w:rFonts w:ascii="Consolas" w:eastAsiaTheme="minorHAnsi" w:hAnsi="Consolas" w:cstheme="minorBidi"/>
      <w:spacing w:val="0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D5BE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A3"/>
    <w:rPr>
      <w:rFonts w:ascii="Tahoma" w:eastAsia="Times New Roman" w:hAnsi="Tahoma" w:cs="Tahoma"/>
      <w:spacing w:val="-2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5314"/>
    <w:pPr>
      <w:tabs>
        <w:tab w:val="clear" w:pos="864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314"/>
    <w:rPr>
      <w:rFonts w:ascii="Times New Roman" w:eastAsia="Times New Roman" w:hAnsi="Times New Roman" w:cs="Times New Roman"/>
      <w:spacing w:val="-2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85314"/>
    <w:pPr>
      <w:tabs>
        <w:tab w:val="clear" w:pos="864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314"/>
    <w:rPr>
      <w:rFonts w:ascii="Times New Roman" w:eastAsia="Times New Roman" w:hAnsi="Times New Roman" w:cs="Times New Roman"/>
      <w:spacing w:val="-2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0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0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9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2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8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0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9" Type="http://schemas.openxmlformats.org/officeDocument/2006/relationships/image" Target="media/image2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14" Type="http://schemas.openxmlformats.org/officeDocument/2006/relationships/image" Target="media/image7.jpeg"/><Relationship Id="rId23" Type="http://schemas.openxmlformats.org/officeDocument/2006/relationships/header" Target="header1.xml"/><Relationship Id="rId4" Type="http://schemas.openxmlformats.org/officeDocument/2006/relationships/settings" Target="settings.xml"/><Relationship Id="rId11" Type="http://schemas.openxmlformats.org/officeDocument/2006/relationships/image" Target="media/image4.jpeg"/><Relationship Id="rId6" Type="http://schemas.openxmlformats.org/officeDocument/2006/relationships/footnotes" Target="footnotes.xml"/><Relationship Id="rId16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D277-8835-354E-80B3-01812C43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4007</Words>
  <Characters>22844</Characters>
  <Application>Microsoft Macintosh Word</Application>
  <DocSecurity>0</DocSecurity>
  <Lines>190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The Social Semiotics of Drawing</vt:lpstr>
      <vt:lpstr>Varieties of drawing</vt:lpstr>
      <vt:lpstr>The Functions and Systems of Drawing</vt:lpstr>
    </vt:vector>
  </TitlesOfParts>
  <Company>SIHE</Company>
  <LinksUpToDate>false</LinksUpToDate>
  <CharactersWithSpaces>28054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kirby</dc:creator>
  <cp:keywords/>
  <cp:lastModifiedBy>Howard Riley</cp:lastModifiedBy>
  <cp:revision>14</cp:revision>
  <dcterms:created xsi:type="dcterms:W3CDTF">2011-05-31T13:03:00Z</dcterms:created>
  <dcterms:modified xsi:type="dcterms:W3CDTF">2012-02-21T13:20:00Z</dcterms:modified>
</cp:coreProperties>
</file>