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4CDC" w14:textId="5F83D581" w:rsidR="00792F0C" w:rsidRDefault="00792F0C" w:rsidP="00E13B92">
      <w:pPr>
        <w:rPr>
          <w:rFonts w:ascii="Times New Roman" w:hAnsi="Times New Roman" w:cs="Times New Roman"/>
          <w:b/>
          <w:sz w:val="24"/>
          <w:szCs w:val="24"/>
        </w:rPr>
      </w:pPr>
      <w:r>
        <w:rPr>
          <w:rFonts w:ascii="Times New Roman" w:hAnsi="Times New Roman" w:cs="Times New Roman"/>
          <w:b/>
          <w:sz w:val="24"/>
          <w:szCs w:val="24"/>
        </w:rPr>
        <w:t xml:space="preserve">Pre-publication version, Rebekah Humphreys </w:t>
      </w:r>
    </w:p>
    <w:p w14:paraId="65387723" w14:textId="0227832F" w:rsidR="00E13B92" w:rsidRPr="00A44D4E" w:rsidRDefault="00E13B92" w:rsidP="00E13B92">
      <w:pPr>
        <w:rPr>
          <w:rFonts w:ascii="Times New Roman" w:hAnsi="Times New Roman" w:cs="Times New Roman"/>
          <w:b/>
          <w:sz w:val="24"/>
          <w:szCs w:val="24"/>
        </w:rPr>
      </w:pPr>
      <w:r w:rsidRPr="00A44D4E">
        <w:rPr>
          <w:rFonts w:ascii="Times New Roman" w:hAnsi="Times New Roman" w:cs="Times New Roman"/>
          <w:b/>
          <w:sz w:val="24"/>
          <w:szCs w:val="24"/>
        </w:rPr>
        <w:t>Suffering, sentientism and sustainability: an analysis of a non-anthropocentric moral framework for climate ethics</w:t>
      </w:r>
    </w:p>
    <w:p w14:paraId="05C5871D" w14:textId="1952A685" w:rsidR="00E13B92" w:rsidRPr="00A44D4E" w:rsidRDefault="00E13B92" w:rsidP="00E13B92">
      <w:pPr>
        <w:rPr>
          <w:rFonts w:ascii="Times New Roman" w:hAnsi="Times New Roman" w:cs="Times New Roman"/>
          <w:b/>
          <w:sz w:val="24"/>
          <w:szCs w:val="24"/>
        </w:rPr>
      </w:pPr>
      <w:r w:rsidRPr="00A44D4E">
        <w:rPr>
          <w:rFonts w:ascii="Times New Roman" w:hAnsi="Times New Roman" w:cs="Times New Roman"/>
          <w:b/>
          <w:sz w:val="24"/>
          <w:szCs w:val="24"/>
        </w:rPr>
        <w:t>Abstract</w:t>
      </w:r>
    </w:p>
    <w:p w14:paraId="22610664" w14:textId="58410205" w:rsidR="00E13B92" w:rsidRPr="00A44D4E" w:rsidRDefault="00E13B92" w:rsidP="00E13B92">
      <w:pPr>
        <w:rPr>
          <w:rFonts w:ascii="Times New Roman" w:hAnsi="Times New Roman" w:cs="Times New Roman"/>
          <w:sz w:val="24"/>
          <w:szCs w:val="24"/>
        </w:rPr>
      </w:pPr>
      <w:r w:rsidRPr="00A44D4E">
        <w:rPr>
          <w:rFonts w:ascii="Times New Roman" w:hAnsi="Times New Roman" w:cs="Times New Roman"/>
          <w:sz w:val="24"/>
          <w:szCs w:val="24"/>
        </w:rPr>
        <w:t>In the light of the current environmental crisis, different approaches to mitigating climate change have been put forward, some more plausible than others. However, despite problems with anthropocentric approaches to global warming (whether these be weak or strong versions of the approach), it seems that because of the largely anthropocentric outlook of the Western world, an internationally united approach to mitigating climate change will (perhaps inevitably) come from human-centred values. But what are the long-term implications of this? Such values need to be at the very least challenge</w:t>
      </w:r>
      <w:r w:rsidR="001A43C3" w:rsidRPr="00A44D4E">
        <w:rPr>
          <w:rFonts w:ascii="Times New Roman" w:hAnsi="Times New Roman" w:cs="Times New Roman"/>
          <w:sz w:val="24"/>
          <w:szCs w:val="24"/>
        </w:rPr>
        <w:t xml:space="preserve">d </w:t>
      </w:r>
      <w:r w:rsidRPr="00A44D4E">
        <w:rPr>
          <w:rFonts w:ascii="Times New Roman" w:hAnsi="Times New Roman" w:cs="Times New Roman"/>
          <w:sz w:val="24"/>
          <w:szCs w:val="24"/>
        </w:rPr>
        <w:t xml:space="preserve">if we are interested in providing justifiable and sustainable solutions to the current crisis. Indeed, this paper will analyse sentientism as an alternative environmental ethic stance and will discuss why it provides a more plausible approach than anthropocentric ones whilst recognising where it falls short. </w:t>
      </w:r>
    </w:p>
    <w:p w14:paraId="0B9E6804" w14:textId="60ADF8B6" w:rsidR="0069486A" w:rsidRPr="00A44D4E" w:rsidRDefault="00271DAD" w:rsidP="00E13B92">
      <w:pPr>
        <w:rPr>
          <w:rFonts w:ascii="Times New Roman" w:hAnsi="Times New Roman" w:cs="Times New Roman"/>
          <w:b/>
          <w:sz w:val="24"/>
          <w:szCs w:val="24"/>
        </w:rPr>
      </w:pPr>
      <w:r w:rsidRPr="00A44D4E">
        <w:rPr>
          <w:rFonts w:ascii="Times New Roman" w:hAnsi="Times New Roman" w:cs="Times New Roman"/>
          <w:b/>
          <w:sz w:val="24"/>
          <w:szCs w:val="24"/>
        </w:rPr>
        <w:t xml:space="preserve">Introduction </w:t>
      </w:r>
    </w:p>
    <w:p w14:paraId="4D80C196" w14:textId="4C7C5097" w:rsidR="0069486A" w:rsidRPr="00A44D4E" w:rsidRDefault="00F15BF4" w:rsidP="00E13B92">
      <w:pPr>
        <w:rPr>
          <w:rFonts w:ascii="Times New Roman" w:hAnsi="Times New Roman" w:cs="Times New Roman"/>
          <w:sz w:val="24"/>
          <w:szCs w:val="24"/>
        </w:rPr>
      </w:pPr>
      <w:r w:rsidRPr="00A44D4E">
        <w:rPr>
          <w:rFonts w:ascii="Times New Roman" w:hAnsi="Times New Roman" w:cs="Times New Roman"/>
          <w:sz w:val="24"/>
          <w:szCs w:val="24"/>
        </w:rPr>
        <w:t>Whilst many of the risks climate change poses to other than human life cannot be foreseen, some can be predicted</w:t>
      </w:r>
      <w:r w:rsidR="00FA003F" w:rsidRPr="00A44D4E">
        <w:rPr>
          <w:rFonts w:ascii="Times New Roman" w:hAnsi="Times New Roman" w:cs="Times New Roman"/>
          <w:sz w:val="24"/>
          <w:szCs w:val="24"/>
        </w:rPr>
        <w:t>, with probabili</w:t>
      </w:r>
      <w:r w:rsidR="001A43C3" w:rsidRPr="00A44D4E">
        <w:rPr>
          <w:rFonts w:ascii="Times New Roman" w:hAnsi="Times New Roman" w:cs="Times New Roman"/>
          <w:sz w:val="24"/>
          <w:szCs w:val="24"/>
        </w:rPr>
        <w:t xml:space="preserve">stic </w:t>
      </w:r>
      <w:r w:rsidR="00080488" w:rsidRPr="00A44D4E">
        <w:rPr>
          <w:rFonts w:ascii="Times New Roman" w:hAnsi="Times New Roman" w:cs="Times New Roman"/>
          <w:sz w:val="24"/>
          <w:szCs w:val="24"/>
        </w:rPr>
        <w:t>outcomes given</w:t>
      </w:r>
      <w:r w:rsidR="00FA003F" w:rsidRPr="00A44D4E">
        <w:rPr>
          <w:rFonts w:ascii="Times New Roman" w:hAnsi="Times New Roman" w:cs="Times New Roman"/>
          <w:sz w:val="24"/>
          <w:szCs w:val="24"/>
        </w:rPr>
        <w:t xml:space="preserve"> to different climatic world scenarios in relation to a range of mitigation responses (</w:t>
      </w:r>
      <w:r w:rsidR="001A43C3" w:rsidRPr="00A44D4E">
        <w:rPr>
          <w:rFonts w:ascii="Times New Roman" w:hAnsi="Times New Roman" w:cs="Times New Roman"/>
          <w:sz w:val="24"/>
          <w:szCs w:val="24"/>
        </w:rPr>
        <w:t xml:space="preserve">see, for example, </w:t>
      </w:r>
      <w:r w:rsidR="00DA468F" w:rsidRPr="00A44D4E">
        <w:rPr>
          <w:rFonts w:ascii="Times New Roman" w:hAnsi="Times New Roman" w:cs="Times New Roman"/>
          <w:sz w:val="24"/>
          <w:szCs w:val="24"/>
        </w:rPr>
        <w:t xml:space="preserve">the most recent </w:t>
      </w:r>
      <w:r w:rsidR="00997BDE" w:rsidRPr="00A44D4E">
        <w:rPr>
          <w:rFonts w:ascii="Times New Roman" w:hAnsi="Times New Roman" w:cs="Times New Roman"/>
          <w:sz w:val="24"/>
          <w:szCs w:val="24"/>
        </w:rPr>
        <w:t xml:space="preserve">National Climate Assessment </w:t>
      </w:r>
      <w:r w:rsidR="00FA003F" w:rsidRPr="00A44D4E">
        <w:rPr>
          <w:rFonts w:ascii="Times New Roman" w:hAnsi="Times New Roman" w:cs="Times New Roman"/>
          <w:sz w:val="24"/>
          <w:szCs w:val="24"/>
        </w:rPr>
        <w:t xml:space="preserve">report </w:t>
      </w:r>
      <w:r w:rsidR="00997BDE" w:rsidRPr="00A44D4E">
        <w:rPr>
          <w:rFonts w:ascii="Times New Roman" w:hAnsi="Times New Roman" w:cs="Times New Roman"/>
          <w:sz w:val="24"/>
          <w:szCs w:val="24"/>
        </w:rPr>
        <w:t xml:space="preserve">released by the US Global Change Research Program </w:t>
      </w:r>
      <w:r w:rsidR="00FA003F" w:rsidRPr="00A44D4E">
        <w:rPr>
          <w:rFonts w:ascii="Times New Roman" w:hAnsi="Times New Roman" w:cs="Times New Roman"/>
          <w:sz w:val="24"/>
          <w:szCs w:val="24"/>
        </w:rPr>
        <w:t xml:space="preserve">on the </w:t>
      </w:r>
      <w:r w:rsidR="00997BDE" w:rsidRPr="00A44D4E">
        <w:rPr>
          <w:rFonts w:ascii="Times New Roman" w:hAnsi="Times New Roman" w:cs="Times New Roman"/>
          <w:sz w:val="24"/>
          <w:szCs w:val="24"/>
        </w:rPr>
        <w:t xml:space="preserve">current and future </w:t>
      </w:r>
      <w:r w:rsidR="00FA003F" w:rsidRPr="00A44D4E">
        <w:rPr>
          <w:rFonts w:ascii="Times New Roman" w:hAnsi="Times New Roman" w:cs="Times New Roman"/>
          <w:sz w:val="24"/>
          <w:szCs w:val="24"/>
        </w:rPr>
        <w:t>impacts of climate change</w:t>
      </w:r>
      <w:r w:rsidR="00080488" w:rsidRPr="00A44D4E">
        <w:rPr>
          <w:rFonts w:ascii="Times New Roman" w:hAnsi="Times New Roman" w:cs="Times New Roman"/>
          <w:sz w:val="24"/>
          <w:szCs w:val="24"/>
        </w:rPr>
        <w:t>,</w:t>
      </w:r>
      <w:r w:rsidR="00FA003F" w:rsidRPr="00A44D4E">
        <w:rPr>
          <w:rFonts w:ascii="Times New Roman" w:hAnsi="Times New Roman" w:cs="Times New Roman"/>
          <w:sz w:val="24"/>
          <w:szCs w:val="24"/>
        </w:rPr>
        <w:t xml:space="preserve"> see USGCRP 2017</w:t>
      </w:r>
      <w:r w:rsidR="00997BDE" w:rsidRPr="00A44D4E">
        <w:rPr>
          <w:rFonts w:ascii="Times New Roman" w:hAnsi="Times New Roman" w:cs="Times New Roman"/>
          <w:sz w:val="24"/>
          <w:szCs w:val="24"/>
        </w:rPr>
        <w:t>)</w:t>
      </w:r>
      <w:r w:rsidR="00FA003F"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008C168A" w:rsidRPr="00A44D4E">
        <w:rPr>
          <w:rFonts w:ascii="Times New Roman" w:hAnsi="Times New Roman" w:cs="Times New Roman"/>
          <w:sz w:val="24"/>
          <w:szCs w:val="24"/>
        </w:rPr>
        <w:t>Indeed,</w:t>
      </w:r>
      <w:r w:rsidR="00064139" w:rsidRPr="00A44D4E">
        <w:rPr>
          <w:rFonts w:ascii="Times New Roman" w:hAnsi="Times New Roman" w:cs="Times New Roman"/>
          <w:sz w:val="24"/>
          <w:szCs w:val="24"/>
        </w:rPr>
        <w:t xml:space="preserve"> </w:t>
      </w:r>
      <w:r w:rsidR="00080488" w:rsidRPr="00A44D4E">
        <w:rPr>
          <w:rFonts w:ascii="Times New Roman" w:hAnsi="Times New Roman" w:cs="Times New Roman"/>
          <w:sz w:val="24"/>
          <w:szCs w:val="24"/>
        </w:rPr>
        <w:t xml:space="preserve">leading-edge research presented </w:t>
      </w:r>
      <w:r w:rsidR="0069486A" w:rsidRPr="00A44D4E">
        <w:rPr>
          <w:rFonts w:ascii="Times New Roman" w:hAnsi="Times New Roman" w:cs="Times New Roman"/>
          <w:sz w:val="24"/>
          <w:szCs w:val="24"/>
        </w:rPr>
        <w:t xml:space="preserve">in </w:t>
      </w:r>
      <w:r w:rsidR="0069486A" w:rsidRPr="00A44D4E">
        <w:rPr>
          <w:rFonts w:ascii="Times New Roman" w:hAnsi="Times New Roman" w:cs="Times New Roman"/>
          <w:i/>
          <w:sz w:val="24"/>
          <w:szCs w:val="24"/>
        </w:rPr>
        <w:t>Climatic Change</w:t>
      </w:r>
      <w:r w:rsidR="0069486A" w:rsidRPr="00A44D4E">
        <w:rPr>
          <w:rFonts w:ascii="Times New Roman" w:hAnsi="Times New Roman" w:cs="Times New Roman"/>
          <w:sz w:val="24"/>
          <w:szCs w:val="24"/>
        </w:rPr>
        <w:t xml:space="preserve"> </w:t>
      </w:r>
      <w:r w:rsidR="00EA549E" w:rsidRPr="00A44D4E">
        <w:rPr>
          <w:rFonts w:ascii="Times New Roman" w:hAnsi="Times New Roman" w:cs="Times New Roman"/>
          <w:sz w:val="24"/>
          <w:szCs w:val="24"/>
        </w:rPr>
        <w:t>(</w:t>
      </w:r>
      <w:r w:rsidR="003E0D27" w:rsidRPr="00A44D4E">
        <w:rPr>
          <w:rFonts w:ascii="Times New Roman" w:hAnsi="Times New Roman" w:cs="Times New Roman"/>
          <w:sz w:val="24"/>
          <w:szCs w:val="24"/>
        </w:rPr>
        <w:t xml:space="preserve">Warren et al </w:t>
      </w:r>
      <w:r w:rsidR="00EA549E" w:rsidRPr="00A44D4E">
        <w:rPr>
          <w:rFonts w:ascii="Times New Roman" w:hAnsi="Times New Roman" w:cs="Times New Roman"/>
          <w:sz w:val="24"/>
          <w:szCs w:val="24"/>
        </w:rPr>
        <w:t xml:space="preserve">2018) </w:t>
      </w:r>
      <w:r w:rsidR="0069486A" w:rsidRPr="00A44D4E">
        <w:rPr>
          <w:rFonts w:ascii="Times New Roman" w:hAnsi="Times New Roman" w:cs="Times New Roman"/>
          <w:sz w:val="24"/>
          <w:szCs w:val="24"/>
        </w:rPr>
        <w:t xml:space="preserve">analyses the risks to </w:t>
      </w:r>
      <w:r w:rsidR="001A43C3" w:rsidRPr="00A44D4E">
        <w:rPr>
          <w:rFonts w:ascii="Times New Roman" w:hAnsi="Times New Roman" w:cs="Times New Roman"/>
          <w:sz w:val="24"/>
          <w:szCs w:val="24"/>
        </w:rPr>
        <w:t>‘</w:t>
      </w:r>
      <w:r w:rsidR="0069486A" w:rsidRPr="00A44D4E">
        <w:rPr>
          <w:rFonts w:ascii="Times New Roman" w:hAnsi="Times New Roman" w:cs="Times New Roman"/>
          <w:sz w:val="24"/>
          <w:szCs w:val="24"/>
        </w:rPr>
        <w:t>priority places’ in the light of different possible futures, from an unmitigated case in which there are no cuts to emissions levels, to a mitigated case in which emissions are restricted to no more than 2 degrees centigrade above pre-industrial levels</w:t>
      </w:r>
      <w:r w:rsidR="00080488" w:rsidRPr="00A44D4E">
        <w:rPr>
          <w:rFonts w:ascii="Times New Roman" w:hAnsi="Times New Roman" w:cs="Times New Roman"/>
          <w:sz w:val="24"/>
          <w:szCs w:val="24"/>
        </w:rPr>
        <w:t>; the research</w:t>
      </w:r>
      <w:r w:rsidRPr="00A44D4E">
        <w:rPr>
          <w:rFonts w:ascii="Times New Roman" w:hAnsi="Times New Roman" w:cs="Times New Roman"/>
          <w:sz w:val="24"/>
          <w:szCs w:val="24"/>
        </w:rPr>
        <w:t xml:space="preserve"> indicat</w:t>
      </w:r>
      <w:r w:rsidR="00080488" w:rsidRPr="00A44D4E">
        <w:rPr>
          <w:rFonts w:ascii="Times New Roman" w:hAnsi="Times New Roman" w:cs="Times New Roman"/>
          <w:sz w:val="24"/>
          <w:szCs w:val="24"/>
        </w:rPr>
        <w:t>es</w:t>
      </w:r>
      <w:r w:rsidRPr="00A44D4E">
        <w:rPr>
          <w:rFonts w:ascii="Times New Roman" w:hAnsi="Times New Roman" w:cs="Times New Roman"/>
          <w:sz w:val="24"/>
          <w:szCs w:val="24"/>
        </w:rPr>
        <w:t xml:space="preserve"> that up to half of the plant and animal species in these</w:t>
      </w:r>
      <w:r w:rsidR="00064139" w:rsidRPr="00A44D4E">
        <w:rPr>
          <w:rFonts w:ascii="Times New Roman" w:hAnsi="Times New Roman" w:cs="Times New Roman"/>
          <w:sz w:val="24"/>
          <w:szCs w:val="24"/>
        </w:rPr>
        <w:t xml:space="preserve"> areas of significant diversity could face extinction by 2100 </w:t>
      </w:r>
      <w:r w:rsidR="008C168A" w:rsidRPr="00A44D4E">
        <w:rPr>
          <w:rFonts w:ascii="Times New Roman" w:hAnsi="Times New Roman" w:cs="Times New Roman"/>
          <w:sz w:val="24"/>
          <w:szCs w:val="24"/>
        </w:rPr>
        <w:t>in the former case, with a 25% species loss even in the latter case</w:t>
      </w:r>
      <w:r w:rsidR="001A43C3" w:rsidRPr="00A44D4E">
        <w:rPr>
          <w:rFonts w:ascii="Times New Roman" w:hAnsi="Times New Roman" w:cs="Times New Roman"/>
          <w:sz w:val="24"/>
          <w:szCs w:val="24"/>
        </w:rPr>
        <w:t xml:space="preserve">. Thus </w:t>
      </w:r>
      <w:r w:rsidR="008C168A" w:rsidRPr="00A44D4E">
        <w:rPr>
          <w:rFonts w:ascii="Times New Roman" w:hAnsi="Times New Roman" w:cs="Times New Roman"/>
          <w:sz w:val="24"/>
          <w:szCs w:val="24"/>
        </w:rPr>
        <w:t xml:space="preserve">even if a scenario in which the </w:t>
      </w:r>
      <w:r w:rsidR="00C839E1" w:rsidRPr="00A44D4E">
        <w:rPr>
          <w:rFonts w:ascii="Times New Roman" w:hAnsi="Times New Roman" w:cs="Times New Roman"/>
          <w:sz w:val="24"/>
          <w:szCs w:val="24"/>
        </w:rPr>
        <w:t>levels proposed by the Paris Agreement</w:t>
      </w:r>
      <w:r w:rsidR="00080488" w:rsidRPr="00A44D4E">
        <w:rPr>
          <w:rFonts w:ascii="Times New Roman" w:hAnsi="Times New Roman" w:cs="Times New Roman"/>
          <w:sz w:val="24"/>
          <w:szCs w:val="24"/>
        </w:rPr>
        <w:t xml:space="preserve"> wer</w:t>
      </w:r>
      <w:r w:rsidR="00C839E1" w:rsidRPr="00A44D4E">
        <w:rPr>
          <w:rFonts w:ascii="Times New Roman" w:hAnsi="Times New Roman" w:cs="Times New Roman"/>
          <w:sz w:val="24"/>
          <w:szCs w:val="24"/>
        </w:rPr>
        <w:t>e met</w:t>
      </w:r>
      <w:r w:rsidR="001A43C3" w:rsidRPr="00A44D4E">
        <w:rPr>
          <w:rFonts w:ascii="Times New Roman" w:hAnsi="Times New Roman" w:cs="Times New Roman"/>
          <w:sz w:val="24"/>
          <w:szCs w:val="24"/>
        </w:rPr>
        <w:t xml:space="preserve">, there would be significant loss in biodiversity </w:t>
      </w:r>
      <w:r w:rsidR="00C839E1" w:rsidRPr="00A44D4E">
        <w:rPr>
          <w:rFonts w:ascii="Times New Roman" w:hAnsi="Times New Roman" w:cs="Times New Roman"/>
          <w:sz w:val="24"/>
          <w:szCs w:val="24"/>
        </w:rPr>
        <w:t>(</w:t>
      </w:r>
      <w:bookmarkStart w:id="0" w:name="_Hlk521064550"/>
      <w:r w:rsidR="00C839E1" w:rsidRPr="00A44D4E">
        <w:rPr>
          <w:rFonts w:ascii="Times New Roman" w:hAnsi="Times New Roman" w:cs="Times New Roman"/>
          <w:sz w:val="24"/>
          <w:szCs w:val="24"/>
        </w:rPr>
        <w:t>Warren</w:t>
      </w:r>
      <w:r w:rsidR="00FC2E3C" w:rsidRPr="00A44D4E">
        <w:rPr>
          <w:rFonts w:ascii="Times New Roman" w:hAnsi="Times New Roman" w:cs="Times New Roman"/>
          <w:sz w:val="24"/>
          <w:szCs w:val="24"/>
        </w:rPr>
        <w:t xml:space="preserve"> </w:t>
      </w:r>
      <w:r w:rsidR="00296C72" w:rsidRPr="00A44D4E">
        <w:rPr>
          <w:rFonts w:ascii="Times New Roman" w:hAnsi="Times New Roman" w:cs="Times New Roman"/>
          <w:sz w:val="24"/>
          <w:szCs w:val="24"/>
        </w:rPr>
        <w:t xml:space="preserve">et al </w:t>
      </w:r>
      <w:r w:rsidR="00FC2E3C" w:rsidRPr="00A44D4E">
        <w:rPr>
          <w:rFonts w:ascii="Times New Roman" w:hAnsi="Times New Roman" w:cs="Times New Roman"/>
          <w:sz w:val="24"/>
          <w:szCs w:val="24"/>
        </w:rPr>
        <w:t>2018</w:t>
      </w:r>
      <w:bookmarkEnd w:id="0"/>
      <w:r w:rsidR="00FC2E3C" w:rsidRPr="00A44D4E">
        <w:rPr>
          <w:rFonts w:ascii="Times New Roman" w:hAnsi="Times New Roman" w:cs="Times New Roman"/>
          <w:sz w:val="24"/>
          <w:szCs w:val="24"/>
        </w:rPr>
        <w:t>;</w:t>
      </w:r>
      <w:r w:rsidR="00C839E1" w:rsidRPr="00A44D4E">
        <w:rPr>
          <w:rFonts w:ascii="Times New Roman" w:hAnsi="Times New Roman" w:cs="Times New Roman"/>
          <w:sz w:val="24"/>
          <w:szCs w:val="24"/>
        </w:rPr>
        <w:t xml:space="preserve"> and WWF</w:t>
      </w:r>
      <w:r w:rsidR="00FC2E3C" w:rsidRPr="00A44D4E">
        <w:rPr>
          <w:rFonts w:ascii="Times New Roman" w:hAnsi="Times New Roman" w:cs="Times New Roman"/>
          <w:sz w:val="24"/>
          <w:szCs w:val="24"/>
        </w:rPr>
        <w:t xml:space="preserve"> 2018</w:t>
      </w:r>
      <w:r w:rsidR="00C839E1" w:rsidRPr="00A44D4E">
        <w:rPr>
          <w:rFonts w:ascii="Times New Roman" w:hAnsi="Times New Roman" w:cs="Times New Roman"/>
          <w:sz w:val="24"/>
          <w:szCs w:val="24"/>
        </w:rPr>
        <w:t>)</w:t>
      </w:r>
      <w:r w:rsidR="001A43C3" w:rsidRPr="00A44D4E">
        <w:rPr>
          <w:rFonts w:ascii="Times New Roman" w:hAnsi="Times New Roman" w:cs="Times New Roman"/>
          <w:sz w:val="24"/>
          <w:szCs w:val="24"/>
        </w:rPr>
        <w:t>, and</w:t>
      </w:r>
      <w:r w:rsidR="00C839E1" w:rsidRPr="00A44D4E">
        <w:rPr>
          <w:rFonts w:ascii="Times New Roman" w:hAnsi="Times New Roman" w:cs="Times New Roman"/>
          <w:sz w:val="24"/>
          <w:szCs w:val="24"/>
        </w:rPr>
        <w:t xml:space="preserve"> </w:t>
      </w:r>
      <w:r w:rsidR="00064139" w:rsidRPr="00A44D4E">
        <w:rPr>
          <w:rFonts w:ascii="Times New Roman" w:hAnsi="Times New Roman" w:cs="Times New Roman"/>
          <w:sz w:val="24"/>
          <w:szCs w:val="24"/>
        </w:rPr>
        <w:t xml:space="preserve">already we can see the impacts of climate change on </w:t>
      </w:r>
      <w:r w:rsidR="008C4F37" w:rsidRPr="00A44D4E">
        <w:rPr>
          <w:rFonts w:ascii="Times New Roman" w:hAnsi="Times New Roman" w:cs="Times New Roman"/>
          <w:sz w:val="24"/>
          <w:szCs w:val="24"/>
        </w:rPr>
        <w:t xml:space="preserve">some species (see </w:t>
      </w:r>
      <w:r w:rsidR="00FA003F" w:rsidRPr="00A44D4E">
        <w:rPr>
          <w:rFonts w:ascii="Times New Roman" w:hAnsi="Times New Roman" w:cs="Times New Roman"/>
          <w:sz w:val="24"/>
          <w:szCs w:val="24"/>
        </w:rPr>
        <w:t xml:space="preserve">Xu et al 2009; Colwell et al 2008; Parmesan 2006; Root et al 2003). </w:t>
      </w:r>
    </w:p>
    <w:p w14:paraId="0F055A0E" w14:textId="5846500D" w:rsidR="00297E12" w:rsidRPr="00A44D4E" w:rsidRDefault="00297E12" w:rsidP="00E13B92">
      <w:pPr>
        <w:rPr>
          <w:rFonts w:ascii="Times New Roman" w:hAnsi="Times New Roman" w:cs="Times New Roman"/>
          <w:sz w:val="24"/>
          <w:szCs w:val="24"/>
        </w:rPr>
      </w:pPr>
      <w:r w:rsidRPr="00A44D4E">
        <w:rPr>
          <w:rFonts w:ascii="Times New Roman" w:hAnsi="Times New Roman" w:cs="Times New Roman"/>
          <w:sz w:val="24"/>
          <w:szCs w:val="24"/>
        </w:rPr>
        <w:t xml:space="preserve">However, </w:t>
      </w:r>
      <w:r w:rsidR="00080488" w:rsidRPr="00A44D4E">
        <w:rPr>
          <w:rFonts w:ascii="Times New Roman" w:hAnsi="Times New Roman" w:cs="Times New Roman"/>
          <w:sz w:val="24"/>
          <w:szCs w:val="24"/>
        </w:rPr>
        <w:t xml:space="preserve">in terms of </w:t>
      </w:r>
      <w:r w:rsidR="00DA468F" w:rsidRPr="00A44D4E">
        <w:rPr>
          <w:rFonts w:ascii="Times New Roman" w:hAnsi="Times New Roman" w:cs="Times New Roman"/>
          <w:sz w:val="24"/>
          <w:szCs w:val="24"/>
        </w:rPr>
        <w:t xml:space="preserve">the </w:t>
      </w:r>
      <w:r w:rsidR="00080488" w:rsidRPr="00A44D4E">
        <w:rPr>
          <w:rFonts w:ascii="Times New Roman" w:hAnsi="Times New Roman" w:cs="Times New Roman"/>
          <w:sz w:val="24"/>
          <w:szCs w:val="24"/>
        </w:rPr>
        <w:t xml:space="preserve">available literature </w:t>
      </w:r>
      <w:r w:rsidRPr="00A44D4E">
        <w:rPr>
          <w:rFonts w:ascii="Times New Roman" w:hAnsi="Times New Roman" w:cs="Times New Roman"/>
          <w:sz w:val="24"/>
          <w:szCs w:val="24"/>
        </w:rPr>
        <w:t xml:space="preserve">while there is </w:t>
      </w:r>
      <w:r w:rsidR="0057696A" w:rsidRPr="00A44D4E">
        <w:rPr>
          <w:rFonts w:ascii="Times New Roman" w:hAnsi="Times New Roman" w:cs="Times New Roman"/>
          <w:sz w:val="24"/>
          <w:szCs w:val="24"/>
        </w:rPr>
        <w:t>some</w:t>
      </w:r>
      <w:r w:rsidRPr="00A44D4E">
        <w:rPr>
          <w:rFonts w:ascii="Times New Roman" w:hAnsi="Times New Roman" w:cs="Times New Roman"/>
          <w:sz w:val="24"/>
          <w:szCs w:val="24"/>
        </w:rPr>
        <w:t xml:space="preserve"> focus on species depletion and loss of biodiversity in relation to the impacts of climate change on other than human beings, little focus is given to </w:t>
      </w:r>
      <w:r w:rsidRPr="00A44D4E">
        <w:rPr>
          <w:rFonts w:ascii="Times New Roman" w:hAnsi="Times New Roman" w:cs="Times New Roman"/>
          <w:i/>
          <w:sz w:val="24"/>
          <w:szCs w:val="24"/>
        </w:rPr>
        <w:t xml:space="preserve">individual </w:t>
      </w:r>
      <w:r w:rsidRPr="00A44D4E">
        <w:rPr>
          <w:rFonts w:ascii="Times New Roman" w:hAnsi="Times New Roman" w:cs="Times New Roman"/>
          <w:sz w:val="24"/>
          <w:szCs w:val="24"/>
        </w:rPr>
        <w:t xml:space="preserve">animals and </w:t>
      </w:r>
      <w:r w:rsidRPr="00A44D4E">
        <w:rPr>
          <w:rFonts w:ascii="Times New Roman" w:hAnsi="Times New Roman" w:cs="Times New Roman"/>
          <w:i/>
          <w:sz w:val="24"/>
          <w:szCs w:val="24"/>
        </w:rPr>
        <w:t>their</w:t>
      </w:r>
      <w:r w:rsidRPr="00A44D4E">
        <w:rPr>
          <w:rFonts w:ascii="Times New Roman" w:hAnsi="Times New Roman" w:cs="Times New Roman"/>
          <w:sz w:val="24"/>
          <w:szCs w:val="24"/>
        </w:rPr>
        <w:t xml:space="preserve"> flourishing or well-being</w:t>
      </w:r>
      <w:r w:rsidR="0057696A" w:rsidRPr="00A44D4E">
        <w:rPr>
          <w:rFonts w:ascii="Times New Roman" w:hAnsi="Times New Roman" w:cs="Times New Roman"/>
          <w:sz w:val="24"/>
          <w:szCs w:val="24"/>
        </w:rPr>
        <w:t xml:space="preserve">. </w:t>
      </w:r>
      <w:r w:rsidR="00BA4B83" w:rsidRPr="00A44D4E">
        <w:rPr>
          <w:rFonts w:ascii="Times New Roman" w:hAnsi="Times New Roman" w:cs="Times New Roman"/>
          <w:sz w:val="24"/>
          <w:szCs w:val="24"/>
        </w:rPr>
        <w:t xml:space="preserve">And as Palmer rightly claims (2016: 132), there is much more by way of considerations of the impacts on human beings. </w:t>
      </w:r>
      <w:r w:rsidR="001A43C3" w:rsidRPr="00A44D4E">
        <w:rPr>
          <w:rFonts w:ascii="Times New Roman" w:hAnsi="Times New Roman" w:cs="Times New Roman"/>
          <w:sz w:val="24"/>
          <w:szCs w:val="24"/>
        </w:rPr>
        <w:t xml:space="preserve">But </w:t>
      </w:r>
      <w:r w:rsidR="00BA4B83" w:rsidRPr="00A44D4E">
        <w:rPr>
          <w:rFonts w:ascii="Times New Roman" w:hAnsi="Times New Roman" w:cs="Times New Roman"/>
          <w:sz w:val="24"/>
          <w:szCs w:val="24"/>
        </w:rPr>
        <w:t xml:space="preserve">in </w:t>
      </w:r>
      <w:r w:rsidR="001A43C3" w:rsidRPr="00A44D4E">
        <w:rPr>
          <w:rFonts w:ascii="Times New Roman" w:hAnsi="Times New Roman" w:cs="Times New Roman"/>
          <w:sz w:val="24"/>
          <w:szCs w:val="24"/>
        </w:rPr>
        <w:t xml:space="preserve">the case </w:t>
      </w:r>
      <w:r w:rsidR="00BA4B83" w:rsidRPr="00A44D4E">
        <w:rPr>
          <w:rFonts w:ascii="Times New Roman" w:hAnsi="Times New Roman" w:cs="Times New Roman"/>
          <w:sz w:val="24"/>
          <w:szCs w:val="24"/>
        </w:rPr>
        <w:t xml:space="preserve">of such latter </w:t>
      </w:r>
      <w:r w:rsidRPr="00A44D4E">
        <w:rPr>
          <w:rFonts w:ascii="Times New Roman" w:hAnsi="Times New Roman" w:cs="Times New Roman"/>
          <w:sz w:val="24"/>
          <w:szCs w:val="24"/>
        </w:rPr>
        <w:t>consideration</w:t>
      </w:r>
      <w:r w:rsidR="00BA4B83" w:rsidRPr="00A44D4E">
        <w:rPr>
          <w:rFonts w:ascii="Times New Roman" w:hAnsi="Times New Roman" w:cs="Times New Roman"/>
          <w:sz w:val="24"/>
          <w:szCs w:val="24"/>
        </w:rPr>
        <w:t xml:space="preserve">s, the discussion by comparison is very different </w:t>
      </w:r>
      <w:r w:rsidRPr="00A44D4E">
        <w:rPr>
          <w:rFonts w:ascii="Times New Roman" w:hAnsi="Times New Roman" w:cs="Times New Roman"/>
          <w:sz w:val="24"/>
          <w:szCs w:val="24"/>
        </w:rPr>
        <w:t xml:space="preserve">– </w:t>
      </w:r>
      <w:r w:rsidR="00544329" w:rsidRPr="00A44D4E">
        <w:rPr>
          <w:rFonts w:ascii="Times New Roman" w:hAnsi="Times New Roman" w:cs="Times New Roman"/>
          <w:sz w:val="24"/>
          <w:szCs w:val="24"/>
        </w:rPr>
        <w:t>here, the</w:t>
      </w:r>
      <w:r w:rsidR="002B44E3" w:rsidRPr="00A44D4E">
        <w:rPr>
          <w:rFonts w:ascii="Times New Roman" w:hAnsi="Times New Roman" w:cs="Times New Roman"/>
          <w:sz w:val="24"/>
          <w:szCs w:val="24"/>
        </w:rPr>
        <w:t xml:space="preserve"> fulfilment or thwarting of the</w:t>
      </w:r>
      <w:r w:rsidR="00544329" w:rsidRPr="00A44D4E">
        <w:rPr>
          <w:rFonts w:ascii="Times New Roman" w:hAnsi="Times New Roman" w:cs="Times New Roman"/>
          <w:sz w:val="24"/>
          <w:szCs w:val="24"/>
        </w:rPr>
        <w:t xml:space="preserve"> interests of human beings</w:t>
      </w:r>
      <w:r w:rsidR="00BA4B83" w:rsidRPr="00A44D4E">
        <w:rPr>
          <w:rFonts w:ascii="Times New Roman" w:hAnsi="Times New Roman" w:cs="Times New Roman"/>
          <w:sz w:val="24"/>
          <w:szCs w:val="24"/>
        </w:rPr>
        <w:t xml:space="preserve"> </w:t>
      </w:r>
      <w:r w:rsidR="002B44E3" w:rsidRPr="00A44D4E">
        <w:rPr>
          <w:rFonts w:ascii="Times New Roman" w:hAnsi="Times New Roman" w:cs="Times New Roman"/>
          <w:sz w:val="24"/>
          <w:szCs w:val="24"/>
        </w:rPr>
        <w:t>in relation to climate change appear</w:t>
      </w:r>
      <w:r w:rsidR="00544329" w:rsidRPr="00A44D4E">
        <w:rPr>
          <w:rFonts w:ascii="Times New Roman" w:hAnsi="Times New Roman" w:cs="Times New Roman"/>
          <w:sz w:val="24"/>
          <w:szCs w:val="24"/>
        </w:rPr>
        <w:t xml:space="preserve"> to be considered </w:t>
      </w:r>
      <w:r w:rsidR="002B44E3" w:rsidRPr="00A44D4E">
        <w:rPr>
          <w:rFonts w:ascii="Times New Roman" w:hAnsi="Times New Roman" w:cs="Times New Roman"/>
          <w:sz w:val="24"/>
          <w:szCs w:val="24"/>
        </w:rPr>
        <w:t>over and above the</w:t>
      </w:r>
      <w:r w:rsidR="00544329" w:rsidRPr="00A44D4E">
        <w:rPr>
          <w:rFonts w:ascii="Times New Roman" w:hAnsi="Times New Roman" w:cs="Times New Roman"/>
          <w:sz w:val="24"/>
          <w:szCs w:val="24"/>
        </w:rPr>
        <w:t xml:space="preserve"> </w:t>
      </w:r>
      <w:r w:rsidR="002B44E3" w:rsidRPr="00A44D4E">
        <w:rPr>
          <w:rFonts w:ascii="Times New Roman" w:hAnsi="Times New Roman" w:cs="Times New Roman"/>
          <w:sz w:val="24"/>
          <w:szCs w:val="24"/>
        </w:rPr>
        <w:t xml:space="preserve">different </w:t>
      </w:r>
      <w:r w:rsidR="00544329" w:rsidRPr="00A44D4E">
        <w:rPr>
          <w:rFonts w:ascii="Times New Roman" w:hAnsi="Times New Roman" w:cs="Times New Roman"/>
          <w:sz w:val="24"/>
          <w:szCs w:val="24"/>
        </w:rPr>
        <w:t xml:space="preserve">(but related) </w:t>
      </w:r>
      <w:r w:rsidR="002B44E3" w:rsidRPr="00A44D4E">
        <w:rPr>
          <w:rFonts w:ascii="Times New Roman" w:hAnsi="Times New Roman" w:cs="Times New Roman"/>
          <w:sz w:val="24"/>
          <w:szCs w:val="24"/>
        </w:rPr>
        <w:t xml:space="preserve">considerations linked </w:t>
      </w:r>
      <w:r w:rsidR="00544329" w:rsidRPr="00A44D4E">
        <w:rPr>
          <w:rFonts w:ascii="Times New Roman" w:hAnsi="Times New Roman" w:cs="Times New Roman"/>
          <w:sz w:val="24"/>
          <w:szCs w:val="24"/>
        </w:rPr>
        <w:t xml:space="preserve">to the survival of human beings </w:t>
      </w:r>
      <w:r w:rsidR="00544329" w:rsidRPr="00A44D4E">
        <w:rPr>
          <w:rFonts w:ascii="Times New Roman" w:hAnsi="Times New Roman" w:cs="Times New Roman"/>
          <w:i/>
          <w:sz w:val="24"/>
          <w:szCs w:val="24"/>
        </w:rPr>
        <w:t>as a species</w:t>
      </w:r>
      <w:r w:rsidR="00544329" w:rsidRPr="00A44D4E">
        <w:rPr>
          <w:rFonts w:ascii="Times New Roman" w:hAnsi="Times New Roman" w:cs="Times New Roman"/>
          <w:sz w:val="24"/>
          <w:szCs w:val="24"/>
        </w:rPr>
        <w:t xml:space="preserve">. </w:t>
      </w:r>
      <w:r w:rsidR="00D64AB8" w:rsidRPr="00A44D4E">
        <w:rPr>
          <w:rFonts w:ascii="Times New Roman" w:hAnsi="Times New Roman" w:cs="Times New Roman"/>
          <w:sz w:val="24"/>
          <w:szCs w:val="24"/>
        </w:rPr>
        <w:t>In the light of the largely anthropocentric outlook of the Western world, this is</w:t>
      </w:r>
      <w:r w:rsidR="001A43C3" w:rsidRPr="00A44D4E">
        <w:rPr>
          <w:rFonts w:ascii="Times New Roman" w:hAnsi="Times New Roman" w:cs="Times New Roman"/>
          <w:sz w:val="24"/>
          <w:szCs w:val="24"/>
        </w:rPr>
        <w:t xml:space="preserve"> </w:t>
      </w:r>
      <w:r w:rsidR="00D64AB8" w:rsidRPr="00A44D4E">
        <w:rPr>
          <w:rFonts w:ascii="Times New Roman" w:hAnsi="Times New Roman" w:cs="Times New Roman"/>
          <w:sz w:val="24"/>
          <w:szCs w:val="24"/>
        </w:rPr>
        <w:t>in some way</w:t>
      </w:r>
      <w:r w:rsidR="001A43C3" w:rsidRPr="00A44D4E">
        <w:rPr>
          <w:rFonts w:ascii="Times New Roman" w:hAnsi="Times New Roman" w:cs="Times New Roman"/>
          <w:sz w:val="24"/>
          <w:szCs w:val="24"/>
        </w:rPr>
        <w:t xml:space="preserve"> </w:t>
      </w:r>
      <w:r w:rsidR="00D64AB8" w:rsidRPr="00A44D4E">
        <w:rPr>
          <w:rFonts w:ascii="Times New Roman" w:hAnsi="Times New Roman" w:cs="Times New Roman"/>
          <w:sz w:val="24"/>
          <w:szCs w:val="24"/>
        </w:rPr>
        <w:t>to be expected; humans</w:t>
      </w:r>
      <w:r w:rsidR="0029390F" w:rsidRPr="00A44D4E">
        <w:rPr>
          <w:rFonts w:ascii="Times New Roman" w:hAnsi="Times New Roman" w:cs="Times New Roman"/>
          <w:sz w:val="24"/>
          <w:szCs w:val="24"/>
        </w:rPr>
        <w:t xml:space="preserve"> </w:t>
      </w:r>
      <w:r w:rsidR="00D64AB8" w:rsidRPr="00A44D4E">
        <w:rPr>
          <w:rFonts w:ascii="Times New Roman" w:hAnsi="Times New Roman" w:cs="Times New Roman"/>
          <w:sz w:val="24"/>
          <w:szCs w:val="24"/>
        </w:rPr>
        <w:t xml:space="preserve">are deemed to have a </w:t>
      </w:r>
      <w:r w:rsidR="0029390F" w:rsidRPr="00A44D4E">
        <w:rPr>
          <w:rFonts w:ascii="Times New Roman" w:hAnsi="Times New Roman" w:cs="Times New Roman"/>
          <w:sz w:val="24"/>
          <w:szCs w:val="24"/>
        </w:rPr>
        <w:t>higher moral status than</w:t>
      </w:r>
      <w:r w:rsidR="00BA6A1C" w:rsidRPr="00A44D4E">
        <w:rPr>
          <w:rFonts w:ascii="Times New Roman" w:hAnsi="Times New Roman" w:cs="Times New Roman"/>
          <w:sz w:val="24"/>
          <w:szCs w:val="24"/>
        </w:rPr>
        <w:t xml:space="preserve"> nonhuman beings, often in virtue </w:t>
      </w:r>
      <w:r w:rsidR="00080488" w:rsidRPr="00A44D4E">
        <w:rPr>
          <w:rFonts w:ascii="Times New Roman" w:hAnsi="Times New Roman" w:cs="Times New Roman"/>
          <w:sz w:val="24"/>
          <w:szCs w:val="24"/>
        </w:rPr>
        <w:t xml:space="preserve">of </w:t>
      </w:r>
      <w:r w:rsidR="00BA6A1C" w:rsidRPr="00A44D4E">
        <w:rPr>
          <w:rFonts w:ascii="Times New Roman" w:hAnsi="Times New Roman" w:cs="Times New Roman"/>
          <w:sz w:val="24"/>
          <w:szCs w:val="24"/>
        </w:rPr>
        <w:t xml:space="preserve">what are thought to be uniquely human capacities (including capacities </w:t>
      </w:r>
      <w:r w:rsidR="00080488" w:rsidRPr="00A44D4E">
        <w:rPr>
          <w:rFonts w:ascii="Times New Roman" w:hAnsi="Times New Roman" w:cs="Times New Roman"/>
          <w:sz w:val="24"/>
          <w:szCs w:val="24"/>
        </w:rPr>
        <w:t xml:space="preserve">deemed to </w:t>
      </w:r>
      <w:r w:rsidR="00BA6A1C" w:rsidRPr="00A44D4E">
        <w:rPr>
          <w:rFonts w:ascii="Times New Roman" w:hAnsi="Times New Roman" w:cs="Times New Roman"/>
          <w:sz w:val="24"/>
          <w:szCs w:val="24"/>
        </w:rPr>
        <w:t>qualify most humans as persons, and as individuals in their own right)</w:t>
      </w:r>
      <w:r w:rsidR="0029390F" w:rsidRPr="00A44D4E">
        <w:rPr>
          <w:rFonts w:ascii="Times New Roman" w:hAnsi="Times New Roman" w:cs="Times New Roman"/>
          <w:sz w:val="24"/>
          <w:szCs w:val="24"/>
        </w:rPr>
        <w:t xml:space="preserve">. </w:t>
      </w:r>
      <w:r w:rsidR="00080488" w:rsidRPr="00A44D4E">
        <w:rPr>
          <w:rFonts w:ascii="Times New Roman" w:hAnsi="Times New Roman" w:cs="Times New Roman"/>
          <w:sz w:val="24"/>
          <w:szCs w:val="24"/>
        </w:rPr>
        <w:t xml:space="preserve">In respect of </w:t>
      </w:r>
      <w:r w:rsidR="002306D3" w:rsidRPr="00A44D4E">
        <w:rPr>
          <w:rFonts w:ascii="Times New Roman" w:hAnsi="Times New Roman" w:cs="Times New Roman"/>
          <w:sz w:val="24"/>
          <w:szCs w:val="24"/>
        </w:rPr>
        <w:t>climate change</w:t>
      </w:r>
      <w:r w:rsidR="00080488" w:rsidRPr="00A44D4E">
        <w:rPr>
          <w:rFonts w:ascii="Times New Roman" w:hAnsi="Times New Roman" w:cs="Times New Roman"/>
          <w:sz w:val="24"/>
          <w:szCs w:val="24"/>
        </w:rPr>
        <w:t xml:space="preserve"> concerns</w:t>
      </w:r>
      <w:r w:rsidR="002306D3" w:rsidRPr="00A44D4E">
        <w:rPr>
          <w:rFonts w:ascii="Times New Roman" w:hAnsi="Times New Roman" w:cs="Times New Roman"/>
          <w:sz w:val="24"/>
          <w:szCs w:val="24"/>
        </w:rPr>
        <w:t xml:space="preserve">, </w:t>
      </w:r>
      <w:r w:rsidR="00BA6A1C" w:rsidRPr="00A44D4E">
        <w:rPr>
          <w:rFonts w:ascii="Times New Roman" w:hAnsi="Times New Roman" w:cs="Times New Roman"/>
          <w:sz w:val="24"/>
          <w:szCs w:val="24"/>
        </w:rPr>
        <w:t>non</w:t>
      </w:r>
      <w:r w:rsidR="002306D3" w:rsidRPr="00A44D4E">
        <w:rPr>
          <w:rFonts w:ascii="Times New Roman" w:hAnsi="Times New Roman" w:cs="Times New Roman"/>
          <w:sz w:val="24"/>
          <w:szCs w:val="24"/>
        </w:rPr>
        <w:t xml:space="preserve">human creatures tend to be perceived as </w:t>
      </w:r>
      <w:r w:rsidR="00BA6A1C" w:rsidRPr="00A44D4E">
        <w:rPr>
          <w:rFonts w:ascii="Times New Roman" w:hAnsi="Times New Roman" w:cs="Times New Roman"/>
          <w:sz w:val="24"/>
          <w:szCs w:val="24"/>
        </w:rPr>
        <w:t>‘</w:t>
      </w:r>
      <w:r w:rsidR="002306D3" w:rsidRPr="00A44D4E">
        <w:rPr>
          <w:rFonts w:ascii="Times New Roman" w:hAnsi="Times New Roman" w:cs="Times New Roman"/>
          <w:sz w:val="24"/>
          <w:szCs w:val="24"/>
        </w:rPr>
        <w:t>belonging to a species</w:t>
      </w:r>
      <w:r w:rsidR="00BA6A1C" w:rsidRPr="00A44D4E">
        <w:rPr>
          <w:rFonts w:ascii="Times New Roman" w:hAnsi="Times New Roman" w:cs="Times New Roman"/>
          <w:sz w:val="24"/>
          <w:szCs w:val="24"/>
        </w:rPr>
        <w:t>’</w:t>
      </w:r>
      <w:r w:rsidR="002306D3" w:rsidRPr="00A44D4E">
        <w:rPr>
          <w:rFonts w:ascii="Times New Roman" w:hAnsi="Times New Roman" w:cs="Times New Roman"/>
          <w:sz w:val="24"/>
          <w:szCs w:val="24"/>
        </w:rPr>
        <w:t xml:space="preserve"> rather than as</w:t>
      </w:r>
      <w:r w:rsidR="00DA468F" w:rsidRPr="00A44D4E">
        <w:rPr>
          <w:rFonts w:ascii="Times New Roman" w:hAnsi="Times New Roman" w:cs="Times New Roman"/>
          <w:sz w:val="24"/>
          <w:szCs w:val="24"/>
        </w:rPr>
        <w:t xml:space="preserve"> </w:t>
      </w:r>
      <w:r w:rsidR="00DA468F" w:rsidRPr="00A44D4E">
        <w:rPr>
          <w:rFonts w:ascii="Times New Roman" w:hAnsi="Times New Roman" w:cs="Times New Roman"/>
          <w:sz w:val="24"/>
          <w:szCs w:val="24"/>
        </w:rPr>
        <w:lastRenderedPageBreak/>
        <w:t>beings with individual interests</w:t>
      </w:r>
      <w:r w:rsidR="00BA4B83" w:rsidRPr="00A44D4E">
        <w:rPr>
          <w:rFonts w:ascii="Times New Roman" w:hAnsi="Times New Roman" w:cs="Times New Roman"/>
          <w:sz w:val="24"/>
          <w:szCs w:val="24"/>
        </w:rPr>
        <w:t xml:space="preserve">, </w:t>
      </w:r>
      <w:r w:rsidR="002306D3" w:rsidRPr="00A44D4E">
        <w:rPr>
          <w:rFonts w:ascii="Times New Roman" w:hAnsi="Times New Roman" w:cs="Times New Roman"/>
          <w:sz w:val="24"/>
          <w:szCs w:val="24"/>
        </w:rPr>
        <w:t>whether because of anthropocentric reasons relating to, for example, conservation, education and the preservation of ecosystems essential for human survival; or for ecocentris</w:t>
      </w:r>
      <w:r w:rsidR="00BA6A1C" w:rsidRPr="00A44D4E">
        <w:rPr>
          <w:rFonts w:ascii="Times New Roman" w:hAnsi="Times New Roman" w:cs="Times New Roman"/>
          <w:sz w:val="24"/>
          <w:szCs w:val="24"/>
        </w:rPr>
        <w:t>t</w:t>
      </w:r>
      <w:r w:rsidR="002306D3" w:rsidRPr="00A44D4E">
        <w:rPr>
          <w:rFonts w:ascii="Times New Roman" w:hAnsi="Times New Roman" w:cs="Times New Roman"/>
          <w:sz w:val="24"/>
          <w:szCs w:val="24"/>
        </w:rPr>
        <w:t xml:space="preserve"> reasons pertaining to appeals to the intrinsic good of ecosystems and species themselves. </w:t>
      </w:r>
    </w:p>
    <w:p w14:paraId="1CFF35F8" w14:textId="25328CED" w:rsidR="007244ED" w:rsidRPr="00A44D4E" w:rsidRDefault="00BA6A1C" w:rsidP="00E13B92">
      <w:pPr>
        <w:rPr>
          <w:rFonts w:ascii="Times New Roman" w:hAnsi="Times New Roman" w:cs="Times New Roman"/>
          <w:sz w:val="24"/>
          <w:szCs w:val="24"/>
        </w:rPr>
      </w:pPr>
      <w:r w:rsidRPr="00A44D4E">
        <w:rPr>
          <w:rFonts w:ascii="Times New Roman" w:hAnsi="Times New Roman" w:cs="Times New Roman"/>
          <w:sz w:val="24"/>
          <w:szCs w:val="24"/>
        </w:rPr>
        <w:t>Indeed, i</w:t>
      </w:r>
      <w:r w:rsidR="002306D3" w:rsidRPr="00A44D4E">
        <w:rPr>
          <w:rFonts w:ascii="Times New Roman" w:hAnsi="Times New Roman" w:cs="Times New Roman"/>
          <w:sz w:val="24"/>
          <w:szCs w:val="24"/>
        </w:rPr>
        <w:t>ndividual animals and their interests appear then to get ‘lumped’ into the category to which they belong in term</w:t>
      </w:r>
      <w:r w:rsidR="00BA4B83" w:rsidRPr="00A44D4E">
        <w:rPr>
          <w:rFonts w:ascii="Times New Roman" w:hAnsi="Times New Roman" w:cs="Times New Roman"/>
          <w:sz w:val="24"/>
          <w:szCs w:val="24"/>
        </w:rPr>
        <w:t>s</w:t>
      </w:r>
      <w:r w:rsidR="002306D3" w:rsidRPr="00A44D4E">
        <w:rPr>
          <w:rFonts w:ascii="Times New Roman" w:hAnsi="Times New Roman" w:cs="Times New Roman"/>
          <w:sz w:val="24"/>
          <w:szCs w:val="24"/>
        </w:rPr>
        <w:t xml:space="preserve"> of species membership, whilst humans appea</w:t>
      </w:r>
      <w:r w:rsidR="00BA4B83" w:rsidRPr="00A44D4E">
        <w:rPr>
          <w:rFonts w:ascii="Times New Roman" w:hAnsi="Times New Roman" w:cs="Times New Roman"/>
          <w:sz w:val="24"/>
          <w:szCs w:val="24"/>
        </w:rPr>
        <w:t xml:space="preserve">r </w:t>
      </w:r>
      <w:r w:rsidR="002306D3" w:rsidRPr="00A44D4E">
        <w:rPr>
          <w:rFonts w:ascii="Times New Roman" w:hAnsi="Times New Roman" w:cs="Times New Roman"/>
          <w:sz w:val="24"/>
          <w:szCs w:val="24"/>
        </w:rPr>
        <w:t xml:space="preserve">to retain an elevated status in so far as </w:t>
      </w:r>
      <w:r w:rsidR="00BA4B83" w:rsidRPr="00A44D4E">
        <w:rPr>
          <w:rFonts w:ascii="Times New Roman" w:hAnsi="Times New Roman" w:cs="Times New Roman"/>
          <w:sz w:val="24"/>
          <w:szCs w:val="24"/>
        </w:rPr>
        <w:t>they</w:t>
      </w:r>
      <w:r w:rsidR="002306D3" w:rsidRPr="00A44D4E">
        <w:rPr>
          <w:rFonts w:ascii="Times New Roman" w:hAnsi="Times New Roman" w:cs="Times New Roman"/>
          <w:sz w:val="24"/>
          <w:szCs w:val="24"/>
        </w:rPr>
        <w:t xml:space="preserve"> are perceived as having interests that matter apart from </w:t>
      </w:r>
      <w:r w:rsidR="005412E4" w:rsidRPr="00A44D4E">
        <w:rPr>
          <w:rFonts w:ascii="Times New Roman" w:hAnsi="Times New Roman" w:cs="Times New Roman"/>
          <w:sz w:val="24"/>
          <w:szCs w:val="24"/>
        </w:rPr>
        <w:t xml:space="preserve">their </w:t>
      </w:r>
      <w:r w:rsidR="002306D3" w:rsidRPr="00A44D4E">
        <w:rPr>
          <w:rFonts w:ascii="Times New Roman" w:hAnsi="Times New Roman" w:cs="Times New Roman"/>
          <w:sz w:val="24"/>
          <w:szCs w:val="24"/>
        </w:rPr>
        <w:t>contribution (or lack of) to the thriving or furthering of Homo Sapiens</w:t>
      </w:r>
      <w:r w:rsidR="00080488" w:rsidRPr="00A44D4E">
        <w:rPr>
          <w:rFonts w:ascii="Times New Roman" w:hAnsi="Times New Roman" w:cs="Times New Roman"/>
          <w:sz w:val="24"/>
          <w:szCs w:val="24"/>
        </w:rPr>
        <w:t>; interests</w:t>
      </w:r>
      <w:r w:rsidR="005412E4" w:rsidRPr="00A44D4E">
        <w:rPr>
          <w:rFonts w:ascii="Times New Roman" w:hAnsi="Times New Roman" w:cs="Times New Roman"/>
          <w:sz w:val="24"/>
          <w:szCs w:val="24"/>
        </w:rPr>
        <w:t xml:space="preserve"> which are due moral consideration whether or not the continuance of the species is considered as a separate concern. </w:t>
      </w:r>
    </w:p>
    <w:p w14:paraId="5B4057F5" w14:textId="1DC70839" w:rsidR="00533B5A" w:rsidRPr="00A44D4E" w:rsidRDefault="00533B5A" w:rsidP="00E13B92">
      <w:pPr>
        <w:rPr>
          <w:rFonts w:ascii="Times New Roman" w:hAnsi="Times New Roman" w:cs="Times New Roman"/>
          <w:sz w:val="24"/>
          <w:szCs w:val="24"/>
        </w:rPr>
      </w:pPr>
      <w:r w:rsidRPr="00A44D4E">
        <w:rPr>
          <w:rFonts w:ascii="Times New Roman" w:hAnsi="Times New Roman" w:cs="Times New Roman"/>
          <w:sz w:val="24"/>
          <w:szCs w:val="24"/>
        </w:rPr>
        <w:t xml:space="preserve">This </w:t>
      </w:r>
      <w:r w:rsidR="00522CC7" w:rsidRPr="00A44D4E">
        <w:rPr>
          <w:rFonts w:ascii="Times New Roman" w:hAnsi="Times New Roman" w:cs="Times New Roman"/>
          <w:sz w:val="24"/>
          <w:szCs w:val="24"/>
        </w:rPr>
        <w:t>dualism of our inherited philosophical legacy can be seen more prominently in our ideas regarding animals used in commercial practices, particularly intensive rearing</w:t>
      </w:r>
      <w:r w:rsidR="00CC28FC" w:rsidRPr="00A44D4E">
        <w:rPr>
          <w:rFonts w:ascii="Times New Roman" w:hAnsi="Times New Roman" w:cs="Times New Roman"/>
          <w:sz w:val="24"/>
          <w:szCs w:val="24"/>
        </w:rPr>
        <w:t>; a practice in which billions of animals are made to endure pain</w:t>
      </w:r>
      <w:r w:rsidR="00774214" w:rsidRPr="00A44D4E">
        <w:rPr>
          <w:rFonts w:ascii="Times New Roman" w:hAnsi="Times New Roman" w:cs="Times New Roman"/>
          <w:sz w:val="24"/>
          <w:szCs w:val="24"/>
        </w:rPr>
        <w:t>s</w:t>
      </w:r>
      <w:r w:rsidR="00CC28FC" w:rsidRPr="00A44D4E">
        <w:rPr>
          <w:rFonts w:ascii="Times New Roman" w:hAnsi="Times New Roman" w:cs="Times New Roman"/>
          <w:sz w:val="24"/>
          <w:szCs w:val="24"/>
        </w:rPr>
        <w:t>, discomfort</w:t>
      </w:r>
      <w:r w:rsidR="00774214" w:rsidRPr="00A44D4E">
        <w:rPr>
          <w:rFonts w:ascii="Times New Roman" w:hAnsi="Times New Roman" w:cs="Times New Roman"/>
          <w:sz w:val="24"/>
          <w:szCs w:val="24"/>
        </w:rPr>
        <w:t>s</w:t>
      </w:r>
      <w:r w:rsidR="00CC28FC" w:rsidRPr="00A44D4E">
        <w:rPr>
          <w:rFonts w:ascii="Times New Roman" w:hAnsi="Times New Roman" w:cs="Times New Roman"/>
          <w:sz w:val="24"/>
          <w:szCs w:val="24"/>
        </w:rPr>
        <w:t xml:space="preserve">, </w:t>
      </w:r>
      <w:r w:rsidR="00774214" w:rsidRPr="00A44D4E">
        <w:rPr>
          <w:rFonts w:ascii="Times New Roman" w:hAnsi="Times New Roman" w:cs="Times New Roman"/>
          <w:sz w:val="24"/>
          <w:szCs w:val="24"/>
        </w:rPr>
        <w:t xml:space="preserve">frustrations, as well as forced to live a life in which they are prevented from fulfilling their natural tendencies. It is beyond the scope of this paper to discuss the attempted justifications for such treatment; </w:t>
      </w:r>
      <w:r w:rsidR="00DA468F" w:rsidRPr="00A44D4E">
        <w:rPr>
          <w:rFonts w:ascii="Times New Roman" w:hAnsi="Times New Roman" w:cs="Times New Roman"/>
          <w:sz w:val="24"/>
          <w:szCs w:val="24"/>
        </w:rPr>
        <w:t xml:space="preserve">it is sufficient to say here </w:t>
      </w:r>
      <w:r w:rsidR="00774214" w:rsidRPr="00A44D4E">
        <w:rPr>
          <w:rFonts w:ascii="Times New Roman" w:hAnsi="Times New Roman" w:cs="Times New Roman"/>
          <w:sz w:val="24"/>
          <w:szCs w:val="24"/>
        </w:rPr>
        <w:t>that such attempts usually appeal to farmed-animals’ supposed lack of certain capacities</w:t>
      </w:r>
      <w:r w:rsidR="005412E4" w:rsidRPr="00A44D4E">
        <w:rPr>
          <w:rFonts w:ascii="Times New Roman" w:hAnsi="Times New Roman" w:cs="Times New Roman"/>
          <w:sz w:val="24"/>
          <w:szCs w:val="24"/>
        </w:rPr>
        <w:t xml:space="preserve"> (for discussion of the ethics of factory farming see Humphreys 2014 and 2010).  </w:t>
      </w:r>
    </w:p>
    <w:p w14:paraId="23A5369A" w14:textId="41D14951" w:rsidR="007C4AE7" w:rsidRPr="00A44D4E" w:rsidRDefault="007C4AE7" w:rsidP="00E13B92">
      <w:pPr>
        <w:rPr>
          <w:rFonts w:ascii="Times New Roman" w:hAnsi="Times New Roman" w:cs="Times New Roman"/>
          <w:sz w:val="24"/>
          <w:szCs w:val="24"/>
        </w:rPr>
      </w:pPr>
      <w:r w:rsidRPr="00A44D4E">
        <w:rPr>
          <w:rFonts w:ascii="Times New Roman" w:hAnsi="Times New Roman" w:cs="Times New Roman"/>
          <w:sz w:val="24"/>
          <w:szCs w:val="24"/>
        </w:rPr>
        <w:t>Whether or not we agree with the claim that such mistreatment of other than humans i</w:t>
      </w:r>
      <w:r w:rsidR="00E30020" w:rsidRPr="00A44D4E">
        <w:rPr>
          <w:rFonts w:ascii="Times New Roman" w:hAnsi="Times New Roman" w:cs="Times New Roman"/>
          <w:sz w:val="24"/>
          <w:szCs w:val="24"/>
        </w:rPr>
        <w:t xml:space="preserve">s </w:t>
      </w:r>
      <w:r w:rsidR="00080488" w:rsidRPr="00A44D4E">
        <w:rPr>
          <w:rFonts w:ascii="Times New Roman" w:hAnsi="Times New Roman" w:cs="Times New Roman"/>
          <w:sz w:val="24"/>
          <w:szCs w:val="24"/>
        </w:rPr>
        <w:t xml:space="preserve">partly </w:t>
      </w:r>
      <w:r w:rsidRPr="00A44D4E">
        <w:rPr>
          <w:rFonts w:ascii="Times New Roman" w:hAnsi="Times New Roman" w:cs="Times New Roman"/>
          <w:sz w:val="24"/>
          <w:szCs w:val="24"/>
        </w:rPr>
        <w:t>relate</w:t>
      </w:r>
      <w:r w:rsidR="00E30020" w:rsidRPr="00A44D4E">
        <w:rPr>
          <w:rFonts w:ascii="Times New Roman" w:hAnsi="Times New Roman" w:cs="Times New Roman"/>
          <w:sz w:val="24"/>
          <w:szCs w:val="24"/>
        </w:rPr>
        <w:t>d</w:t>
      </w:r>
      <w:r w:rsidRPr="00A44D4E">
        <w:rPr>
          <w:rFonts w:ascii="Times New Roman" w:hAnsi="Times New Roman" w:cs="Times New Roman"/>
          <w:sz w:val="24"/>
          <w:szCs w:val="24"/>
        </w:rPr>
        <w:t xml:space="preserve"> to our philosophical legacy, </w:t>
      </w:r>
      <w:r w:rsidRPr="00575C7F">
        <w:rPr>
          <w:rFonts w:ascii="Times New Roman" w:hAnsi="Times New Roman" w:cs="Times New Roman"/>
          <w:color w:val="FF0000"/>
          <w:sz w:val="24"/>
          <w:szCs w:val="24"/>
        </w:rPr>
        <w:t>all sentient animals have interests</w:t>
      </w:r>
      <w:r w:rsidR="00E30020" w:rsidRPr="00575C7F">
        <w:rPr>
          <w:rFonts w:ascii="Times New Roman" w:hAnsi="Times New Roman" w:cs="Times New Roman"/>
          <w:color w:val="FF0000"/>
          <w:sz w:val="24"/>
          <w:szCs w:val="24"/>
        </w:rPr>
        <w:t xml:space="preserve">; interests that are all too often not sufficiently considered by human beings.  </w:t>
      </w:r>
      <w:r w:rsidR="00882646" w:rsidRPr="00A44D4E">
        <w:rPr>
          <w:rFonts w:ascii="Times New Roman" w:hAnsi="Times New Roman" w:cs="Times New Roman"/>
          <w:sz w:val="24"/>
          <w:szCs w:val="24"/>
        </w:rPr>
        <w:t>And with respect to an ethics of climate change mitigation</w:t>
      </w:r>
      <w:r w:rsidR="00080488" w:rsidRPr="00A44D4E">
        <w:rPr>
          <w:rFonts w:ascii="Times New Roman" w:hAnsi="Times New Roman" w:cs="Times New Roman"/>
          <w:sz w:val="24"/>
          <w:szCs w:val="24"/>
        </w:rPr>
        <w:t xml:space="preserve"> in relation to sentient creatures</w:t>
      </w:r>
      <w:r w:rsidR="00882646" w:rsidRPr="00A44D4E">
        <w:rPr>
          <w:rFonts w:ascii="Times New Roman" w:hAnsi="Times New Roman" w:cs="Times New Roman"/>
          <w:sz w:val="24"/>
          <w:szCs w:val="24"/>
        </w:rPr>
        <w:t xml:space="preserve">, </w:t>
      </w:r>
      <w:r w:rsidR="00A113D0" w:rsidRPr="00A44D4E">
        <w:rPr>
          <w:rFonts w:ascii="Times New Roman" w:hAnsi="Times New Roman" w:cs="Times New Roman"/>
          <w:sz w:val="24"/>
          <w:szCs w:val="24"/>
        </w:rPr>
        <w:t xml:space="preserve">even if we do not meet the goal of </w:t>
      </w:r>
      <w:r w:rsidR="00080488" w:rsidRPr="00A44D4E">
        <w:rPr>
          <w:rFonts w:ascii="Times New Roman" w:hAnsi="Times New Roman" w:cs="Times New Roman"/>
          <w:sz w:val="24"/>
          <w:szCs w:val="24"/>
        </w:rPr>
        <w:t xml:space="preserve">the </w:t>
      </w:r>
      <w:r w:rsidR="00A113D0" w:rsidRPr="00A44D4E">
        <w:rPr>
          <w:rFonts w:ascii="Times New Roman" w:hAnsi="Times New Roman" w:cs="Times New Roman"/>
          <w:sz w:val="24"/>
          <w:szCs w:val="24"/>
        </w:rPr>
        <w:t xml:space="preserve">Paris Agreement, let alone curtail greenhouse gases at a more sustainable level, at least some </w:t>
      </w:r>
      <w:r w:rsidR="00983091" w:rsidRPr="00A44D4E">
        <w:rPr>
          <w:rFonts w:ascii="Times New Roman" w:hAnsi="Times New Roman" w:cs="Times New Roman"/>
          <w:sz w:val="24"/>
          <w:szCs w:val="24"/>
        </w:rPr>
        <w:t xml:space="preserve">nonhuman </w:t>
      </w:r>
      <w:r w:rsidR="00A113D0" w:rsidRPr="00A44D4E">
        <w:rPr>
          <w:rFonts w:ascii="Times New Roman" w:hAnsi="Times New Roman" w:cs="Times New Roman"/>
          <w:sz w:val="24"/>
          <w:szCs w:val="24"/>
        </w:rPr>
        <w:t xml:space="preserve">sentient creatures </w:t>
      </w:r>
      <w:r w:rsidR="00972B4B" w:rsidRPr="00A44D4E">
        <w:rPr>
          <w:rFonts w:ascii="Times New Roman" w:hAnsi="Times New Roman" w:cs="Times New Roman"/>
          <w:sz w:val="24"/>
          <w:szCs w:val="24"/>
        </w:rPr>
        <w:t xml:space="preserve">will </w:t>
      </w:r>
      <w:r w:rsidR="00A113D0" w:rsidRPr="00A44D4E">
        <w:rPr>
          <w:rFonts w:ascii="Times New Roman" w:hAnsi="Times New Roman" w:cs="Times New Roman"/>
          <w:sz w:val="24"/>
          <w:szCs w:val="24"/>
        </w:rPr>
        <w:t xml:space="preserve">survive and will </w:t>
      </w:r>
      <w:r w:rsidR="00972B4B" w:rsidRPr="00A44D4E">
        <w:rPr>
          <w:rFonts w:ascii="Times New Roman" w:hAnsi="Times New Roman" w:cs="Times New Roman"/>
          <w:sz w:val="24"/>
          <w:szCs w:val="24"/>
        </w:rPr>
        <w:t xml:space="preserve">probably outlive humanity, </w:t>
      </w:r>
      <w:r w:rsidR="00A113D0" w:rsidRPr="00A44D4E">
        <w:rPr>
          <w:rFonts w:ascii="Times New Roman" w:hAnsi="Times New Roman" w:cs="Times New Roman"/>
          <w:sz w:val="24"/>
          <w:szCs w:val="24"/>
        </w:rPr>
        <w:t>but</w:t>
      </w:r>
      <w:r w:rsidR="00972B4B" w:rsidRPr="00A44D4E">
        <w:rPr>
          <w:rFonts w:ascii="Times New Roman" w:hAnsi="Times New Roman" w:cs="Times New Roman"/>
          <w:sz w:val="24"/>
          <w:szCs w:val="24"/>
        </w:rPr>
        <w:t xml:space="preserve"> if the interests of sentient </w:t>
      </w:r>
      <w:r w:rsidR="00A113D0" w:rsidRPr="00A44D4E">
        <w:rPr>
          <w:rFonts w:ascii="Times New Roman" w:hAnsi="Times New Roman" w:cs="Times New Roman"/>
          <w:sz w:val="24"/>
          <w:szCs w:val="24"/>
        </w:rPr>
        <w:t xml:space="preserve">beings </w:t>
      </w:r>
      <w:r w:rsidR="00972B4B" w:rsidRPr="00A44D4E">
        <w:rPr>
          <w:rFonts w:ascii="Times New Roman" w:hAnsi="Times New Roman" w:cs="Times New Roman"/>
          <w:sz w:val="24"/>
          <w:szCs w:val="24"/>
        </w:rPr>
        <w:t xml:space="preserve">matter </w:t>
      </w:r>
      <w:r w:rsidR="00DA468F" w:rsidRPr="00A44D4E">
        <w:rPr>
          <w:rFonts w:ascii="Times New Roman" w:hAnsi="Times New Roman" w:cs="Times New Roman"/>
          <w:sz w:val="24"/>
          <w:szCs w:val="24"/>
        </w:rPr>
        <w:t>in their own right</w:t>
      </w:r>
      <w:r w:rsidR="00972B4B" w:rsidRPr="00A44D4E">
        <w:rPr>
          <w:rFonts w:ascii="Times New Roman" w:hAnsi="Times New Roman" w:cs="Times New Roman"/>
          <w:sz w:val="24"/>
          <w:szCs w:val="24"/>
        </w:rPr>
        <w:t>, then this confers responsibilities to mitigate the</w:t>
      </w:r>
      <w:r w:rsidR="00A113D0" w:rsidRPr="00A44D4E">
        <w:rPr>
          <w:rFonts w:ascii="Times New Roman" w:hAnsi="Times New Roman" w:cs="Times New Roman"/>
          <w:sz w:val="24"/>
          <w:szCs w:val="24"/>
        </w:rPr>
        <w:t xml:space="preserve"> devastating </w:t>
      </w:r>
      <w:r w:rsidR="00972B4B" w:rsidRPr="00A44D4E">
        <w:rPr>
          <w:rFonts w:ascii="Times New Roman" w:hAnsi="Times New Roman" w:cs="Times New Roman"/>
          <w:sz w:val="24"/>
          <w:szCs w:val="24"/>
        </w:rPr>
        <w:t xml:space="preserve">impacts of climate change for the sake of </w:t>
      </w:r>
      <w:r w:rsidR="00A113D0" w:rsidRPr="00A44D4E">
        <w:rPr>
          <w:rFonts w:ascii="Times New Roman" w:hAnsi="Times New Roman" w:cs="Times New Roman"/>
          <w:sz w:val="24"/>
          <w:szCs w:val="24"/>
        </w:rPr>
        <w:t xml:space="preserve">actual and future </w:t>
      </w:r>
      <w:r w:rsidR="00972B4B" w:rsidRPr="00A44D4E">
        <w:rPr>
          <w:rFonts w:ascii="Times New Roman" w:hAnsi="Times New Roman" w:cs="Times New Roman"/>
          <w:sz w:val="24"/>
          <w:szCs w:val="24"/>
        </w:rPr>
        <w:t>sentient creatures</w:t>
      </w:r>
      <w:r w:rsidR="00DA468F" w:rsidRPr="00A44D4E">
        <w:rPr>
          <w:rFonts w:ascii="Times New Roman" w:hAnsi="Times New Roman" w:cs="Times New Roman"/>
          <w:sz w:val="24"/>
          <w:szCs w:val="24"/>
        </w:rPr>
        <w:t xml:space="preserve"> generally</w:t>
      </w:r>
      <w:r w:rsidR="00A113D0" w:rsidRPr="00A44D4E">
        <w:rPr>
          <w:rFonts w:ascii="Times New Roman" w:hAnsi="Times New Roman" w:cs="Times New Roman"/>
          <w:sz w:val="24"/>
          <w:szCs w:val="24"/>
        </w:rPr>
        <w:t xml:space="preserve">, not just for the sake of human beings only. </w:t>
      </w:r>
    </w:p>
    <w:p w14:paraId="514A5E6E" w14:textId="0F51B5BB" w:rsidR="00271DAD" w:rsidRPr="00A44D4E" w:rsidRDefault="00271DAD" w:rsidP="00E13B92">
      <w:pPr>
        <w:rPr>
          <w:rFonts w:ascii="Times New Roman" w:hAnsi="Times New Roman" w:cs="Times New Roman"/>
          <w:b/>
          <w:sz w:val="24"/>
          <w:szCs w:val="24"/>
        </w:rPr>
      </w:pPr>
      <w:r w:rsidRPr="00A44D4E">
        <w:rPr>
          <w:rFonts w:ascii="Times New Roman" w:hAnsi="Times New Roman" w:cs="Times New Roman"/>
          <w:b/>
          <w:sz w:val="24"/>
          <w:szCs w:val="24"/>
        </w:rPr>
        <w:t>Sentientism</w:t>
      </w:r>
    </w:p>
    <w:p w14:paraId="1FD82A39" w14:textId="2D8E0D76" w:rsidR="002529AD" w:rsidRPr="00A44D4E" w:rsidRDefault="00271DAD" w:rsidP="00E13B92">
      <w:pPr>
        <w:rPr>
          <w:rFonts w:ascii="Times New Roman" w:hAnsi="Times New Roman" w:cs="Times New Roman"/>
          <w:sz w:val="24"/>
          <w:szCs w:val="24"/>
        </w:rPr>
      </w:pPr>
      <w:r w:rsidRPr="00A44D4E">
        <w:rPr>
          <w:rFonts w:ascii="Times New Roman" w:hAnsi="Times New Roman" w:cs="Times New Roman"/>
          <w:sz w:val="24"/>
          <w:szCs w:val="24"/>
        </w:rPr>
        <w:t>Sentientist philosophers</w:t>
      </w:r>
      <w:r w:rsidR="00983091" w:rsidRPr="00A44D4E">
        <w:rPr>
          <w:rFonts w:ascii="Times New Roman" w:hAnsi="Times New Roman" w:cs="Times New Roman"/>
          <w:sz w:val="24"/>
          <w:szCs w:val="24"/>
        </w:rPr>
        <w:t xml:space="preserve"> </w:t>
      </w:r>
      <w:r w:rsidR="0015671F" w:rsidRPr="00A44D4E">
        <w:rPr>
          <w:rFonts w:ascii="Times New Roman" w:hAnsi="Times New Roman" w:cs="Times New Roman"/>
          <w:sz w:val="24"/>
          <w:szCs w:val="24"/>
        </w:rPr>
        <w:t xml:space="preserve">have </w:t>
      </w:r>
      <w:r w:rsidRPr="00A44D4E">
        <w:rPr>
          <w:rFonts w:ascii="Times New Roman" w:hAnsi="Times New Roman" w:cs="Times New Roman"/>
          <w:sz w:val="24"/>
          <w:szCs w:val="24"/>
        </w:rPr>
        <w:t>present</w:t>
      </w:r>
      <w:r w:rsidR="0015671F" w:rsidRPr="00A44D4E">
        <w:rPr>
          <w:rFonts w:ascii="Times New Roman" w:hAnsi="Times New Roman" w:cs="Times New Roman"/>
          <w:sz w:val="24"/>
          <w:szCs w:val="24"/>
        </w:rPr>
        <w:t>ed</w:t>
      </w:r>
      <w:r w:rsidRPr="00A44D4E">
        <w:rPr>
          <w:rFonts w:ascii="Times New Roman" w:hAnsi="Times New Roman" w:cs="Times New Roman"/>
          <w:sz w:val="24"/>
          <w:szCs w:val="24"/>
        </w:rPr>
        <w:t xml:space="preserve"> convincing arguments to show why the interests of </w:t>
      </w:r>
      <w:r w:rsidR="0015671F" w:rsidRPr="00A44D4E">
        <w:rPr>
          <w:rFonts w:ascii="Times New Roman" w:hAnsi="Times New Roman" w:cs="Times New Roman"/>
          <w:sz w:val="24"/>
          <w:szCs w:val="24"/>
        </w:rPr>
        <w:t>sentient</w:t>
      </w:r>
      <w:r w:rsidRPr="00A44D4E">
        <w:rPr>
          <w:rFonts w:ascii="Times New Roman" w:hAnsi="Times New Roman" w:cs="Times New Roman"/>
          <w:sz w:val="24"/>
          <w:szCs w:val="24"/>
        </w:rPr>
        <w:t xml:space="preserve"> animals </w:t>
      </w:r>
      <w:r w:rsidR="0015671F" w:rsidRPr="00A44D4E">
        <w:rPr>
          <w:rFonts w:ascii="Times New Roman" w:hAnsi="Times New Roman" w:cs="Times New Roman"/>
          <w:sz w:val="24"/>
          <w:szCs w:val="24"/>
        </w:rPr>
        <w:t>are of direct moral concern, and no more so tha</w:t>
      </w:r>
      <w:r w:rsidR="00983091" w:rsidRPr="00A44D4E">
        <w:rPr>
          <w:rFonts w:ascii="Times New Roman" w:hAnsi="Times New Roman" w:cs="Times New Roman"/>
          <w:sz w:val="24"/>
          <w:szCs w:val="24"/>
        </w:rPr>
        <w:t>n</w:t>
      </w:r>
      <w:r w:rsidR="0015671F" w:rsidRPr="00A44D4E">
        <w:rPr>
          <w:rFonts w:ascii="Times New Roman" w:hAnsi="Times New Roman" w:cs="Times New Roman"/>
          <w:sz w:val="24"/>
          <w:szCs w:val="24"/>
        </w:rPr>
        <w:t xml:space="preserve"> Peter Singer who may be seen to exemplify the sentientist stance, at least with regard to his position on that which has moral standing and why. Indeed, while it is </w:t>
      </w:r>
      <w:r w:rsidR="003E0D27" w:rsidRPr="00A44D4E">
        <w:rPr>
          <w:rFonts w:ascii="Times New Roman" w:hAnsi="Times New Roman" w:cs="Times New Roman"/>
          <w:sz w:val="24"/>
          <w:szCs w:val="24"/>
        </w:rPr>
        <w:t xml:space="preserve">to be </w:t>
      </w:r>
      <w:r w:rsidR="0015671F" w:rsidRPr="00A44D4E">
        <w:rPr>
          <w:rFonts w:ascii="Times New Roman" w:hAnsi="Times New Roman" w:cs="Times New Roman"/>
          <w:sz w:val="24"/>
          <w:szCs w:val="24"/>
        </w:rPr>
        <w:t xml:space="preserve">expected that the complexities of the views of each </w:t>
      </w:r>
      <w:r w:rsidR="00080488" w:rsidRPr="00A44D4E">
        <w:rPr>
          <w:rFonts w:ascii="Times New Roman" w:hAnsi="Times New Roman" w:cs="Times New Roman"/>
          <w:sz w:val="24"/>
          <w:szCs w:val="24"/>
        </w:rPr>
        <w:t xml:space="preserve">of such </w:t>
      </w:r>
      <w:r w:rsidR="0015671F" w:rsidRPr="00A44D4E">
        <w:rPr>
          <w:rFonts w:ascii="Times New Roman" w:hAnsi="Times New Roman" w:cs="Times New Roman"/>
          <w:sz w:val="24"/>
          <w:szCs w:val="24"/>
        </w:rPr>
        <w:t xml:space="preserve">philosophers will </w:t>
      </w:r>
      <w:r w:rsidR="00A16514" w:rsidRPr="00A44D4E">
        <w:rPr>
          <w:rFonts w:ascii="Times New Roman" w:hAnsi="Times New Roman" w:cs="Times New Roman"/>
          <w:sz w:val="24"/>
          <w:szCs w:val="24"/>
        </w:rPr>
        <w:t>diverge</w:t>
      </w:r>
      <w:r w:rsidR="0015671F" w:rsidRPr="00A44D4E">
        <w:rPr>
          <w:rFonts w:ascii="Times New Roman" w:hAnsi="Times New Roman" w:cs="Times New Roman"/>
          <w:sz w:val="24"/>
          <w:szCs w:val="24"/>
        </w:rPr>
        <w:t xml:space="preserve"> considerably (</w:t>
      </w:r>
      <w:r w:rsidR="00A16514" w:rsidRPr="00A44D4E">
        <w:rPr>
          <w:rFonts w:ascii="Times New Roman" w:hAnsi="Times New Roman" w:cs="Times New Roman"/>
          <w:sz w:val="24"/>
          <w:szCs w:val="24"/>
        </w:rPr>
        <w:t>particularly</w:t>
      </w:r>
      <w:r w:rsidR="0015671F" w:rsidRPr="00A44D4E">
        <w:rPr>
          <w:rFonts w:ascii="Times New Roman" w:hAnsi="Times New Roman" w:cs="Times New Roman"/>
          <w:sz w:val="24"/>
          <w:szCs w:val="24"/>
        </w:rPr>
        <w:t xml:space="preserve"> in relation to </w:t>
      </w:r>
      <w:r w:rsidR="00A16514" w:rsidRPr="00A44D4E">
        <w:rPr>
          <w:rFonts w:ascii="Times New Roman" w:hAnsi="Times New Roman" w:cs="Times New Roman"/>
          <w:sz w:val="24"/>
          <w:szCs w:val="24"/>
        </w:rPr>
        <w:t xml:space="preserve">the </w:t>
      </w:r>
      <w:r w:rsidR="00983091" w:rsidRPr="00A44D4E">
        <w:rPr>
          <w:rFonts w:ascii="Times New Roman" w:hAnsi="Times New Roman" w:cs="Times New Roman"/>
          <w:sz w:val="24"/>
          <w:szCs w:val="24"/>
        </w:rPr>
        <w:t>ethi</w:t>
      </w:r>
      <w:r w:rsidR="00301615" w:rsidRPr="00A44D4E">
        <w:rPr>
          <w:rFonts w:ascii="Times New Roman" w:hAnsi="Times New Roman" w:cs="Times New Roman"/>
          <w:sz w:val="24"/>
          <w:szCs w:val="24"/>
        </w:rPr>
        <w:t>cal</w:t>
      </w:r>
      <w:r w:rsidR="00983091" w:rsidRPr="00A44D4E">
        <w:rPr>
          <w:rFonts w:ascii="Times New Roman" w:hAnsi="Times New Roman" w:cs="Times New Roman"/>
          <w:sz w:val="24"/>
          <w:szCs w:val="24"/>
        </w:rPr>
        <w:t xml:space="preserve"> </w:t>
      </w:r>
      <w:r w:rsidR="00A16514" w:rsidRPr="00A44D4E">
        <w:rPr>
          <w:rFonts w:ascii="Times New Roman" w:hAnsi="Times New Roman" w:cs="Times New Roman"/>
          <w:sz w:val="24"/>
          <w:szCs w:val="24"/>
        </w:rPr>
        <w:t>theories they support regarding what makes right actions right</w:t>
      </w:r>
      <w:r w:rsidR="00983091" w:rsidRPr="00A44D4E">
        <w:rPr>
          <w:rFonts w:ascii="Times New Roman" w:hAnsi="Times New Roman" w:cs="Times New Roman"/>
          <w:sz w:val="24"/>
          <w:szCs w:val="24"/>
        </w:rPr>
        <w:t xml:space="preserve">, </w:t>
      </w:r>
      <w:r w:rsidR="00A16514" w:rsidRPr="00A44D4E">
        <w:rPr>
          <w:rFonts w:ascii="Times New Roman" w:hAnsi="Times New Roman" w:cs="Times New Roman"/>
          <w:sz w:val="24"/>
          <w:szCs w:val="24"/>
        </w:rPr>
        <w:t>what they consider to be of intrinsic value and why, where they locate value or values</w:t>
      </w:r>
      <w:r w:rsidR="00080488" w:rsidRPr="00A44D4E">
        <w:rPr>
          <w:rFonts w:ascii="Times New Roman" w:hAnsi="Times New Roman" w:cs="Times New Roman"/>
          <w:sz w:val="24"/>
          <w:szCs w:val="24"/>
        </w:rPr>
        <w:t>, and how they deal with conflicts of interests</w:t>
      </w:r>
      <w:r w:rsidR="00A16514" w:rsidRPr="00A44D4E">
        <w:rPr>
          <w:rFonts w:ascii="Times New Roman" w:hAnsi="Times New Roman" w:cs="Times New Roman"/>
          <w:sz w:val="24"/>
          <w:szCs w:val="24"/>
        </w:rPr>
        <w:t>), by definition all such philosophers support the proposition</w:t>
      </w:r>
      <w:r w:rsidR="00983091" w:rsidRPr="00A44D4E">
        <w:rPr>
          <w:rFonts w:ascii="Times New Roman" w:hAnsi="Times New Roman" w:cs="Times New Roman"/>
          <w:sz w:val="24"/>
          <w:szCs w:val="24"/>
        </w:rPr>
        <w:t xml:space="preserve"> that </w:t>
      </w:r>
      <w:r w:rsidR="00A16514" w:rsidRPr="00A44D4E">
        <w:rPr>
          <w:rFonts w:ascii="Times New Roman" w:hAnsi="Times New Roman" w:cs="Times New Roman"/>
          <w:sz w:val="24"/>
          <w:szCs w:val="24"/>
        </w:rPr>
        <w:t xml:space="preserve">sentience is both a necessary and sufficient condition for having moral standing; </w:t>
      </w:r>
      <w:r w:rsidR="00222508" w:rsidRPr="00A44D4E">
        <w:rPr>
          <w:rFonts w:ascii="Times New Roman" w:hAnsi="Times New Roman" w:cs="Times New Roman"/>
          <w:sz w:val="24"/>
          <w:szCs w:val="24"/>
        </w:rPr>
        <w:t xml:space="preserve">that is, </w:t>
      </w:r>
      <w:r w:rsidR="00A16514" w:rsidRPr="00A44D4E">
        <w:rPr>
          <w:rFonts w:ascii="Times New Roman" w:hAnsi="Times New Roman" w:cs="Times New Roman"/>
          <w:sz w:val="24"/>
          <w:szCs w:val="24"/>
        </w:rPr>
        <w:t xml:space="preserve">for having interests that are relevant in the moral arena. </w:t>
      </w:r>
      <w:r w:rsidR="002529AD" w:rsidRPr="00A44D4E">
        <w:rPr>
          <w:rFonts w:ascii="Times New Roman" w:hAnsi="Times New Roman" w:cs="Times New Roman"/>
          <w:sz w:val="24"/>
          <w:szCs w:val="24"/>
        </w:rPr>
        <w:t xml:space="preserve">(For the purposes of this paper it is sufficient to focus on this proposition with regard to a consideration of convergences amongst sentientist theorists, but it should perhaps be noted that this </w:t>
      </w:r>
      <w:r w:rsidR="00A16514" w:rsidRPr="00A44D4E">
        <w:rPr>
          <w:rFonts w:ascii="Times New Roman" w:hAnsi="Times New Roman" w:cs="Times New Roman"/>
          <w:sz w:val="24"/>
          <w:szCs w:val="24"/>
        </w:rPr>
        <w:t>is not the o</w:t>
      </w:r>
      <w:r w:rsidR="002529AD" w:rsidRPr="00A44D4E">
        <w:rPr>
          <w:rFonts w:ascii="Times New Roman" w:hAnsi="Times New Roman" w:cs="Times New Roman"/>
          <w:sz w:val="24"/>
          <w:szCs w:val="24"/>
        </w:rPr>
        <w:t>nly</w:t>
      </w:r>
      <w:r w:rsidR="00A16514" w:rsidRPr="00A44D4E">
        <w:rPr>
          <w:rFonts w:ascii="Times New Roman" w:hAnsi="Times New Roman" w:cs="Times New Roman"/>
          <w:sz w:val="24"/>
          <w:szCs w:val="24"/>
        </w:rPr>
        <w:t xml:space="preserve"> </w:t>
      </w:r>
      <w:r w:rsidR="002529AD" w:rsidRPr="00A44D4E">
        <w:rPr>
          <w:rFonts w:ascii="Times New Roman" w:hAnsi="Times New Roman" w:cs="Times New Roman"/>
          <w:sz w:val="24"/>
          <w:szCs w:val="24"/>
        </w:rPr>
        <w:t xml:space="preserve">proposition </w:t>
      </w:r>
      <w:r w:rsidR="00A16514" w:rsidRPr="00A44D4E">
        <w:rPr>
          <w:rFonts w:ascii="Times New Roman" w:hAnsi="Times New Roman" w:cs="Times New Roman"/>
          <w:sz w:val="24"/>
          <w:szCs w:val="24"/>
        </w:rPr>
        <w:t>that would be supported b</w:t>
      </w:r>
      <w:r w:rsidR="00DA468F" w:rsidRPr="00A44D4E">
        <w:rPr>
          <w:rFonts w:ascii="Times New Roman" w:hAnsi="Times New Roman" w:cs="Times New Roman"/>
          <w:sz w:val="24"/>
          <w:szCs w:val="24"/>
        </w:rPr>
        <w:t>y</w:t>
      </w:r>
      <w:r w:rsidR="00A16514" w:rsidRPr="00A44D4E">
        <w:rPr>
          <w:rFonts w:ascii="Times New Roman" w:hAnsi="Times New Roman" w:cs="Times New Roman"/>
          <w:sz w:val="24"/>
          <w:szCs w:val="24"/>
        </w:rPr>
        <w:t xml:space="preserve"> </w:t>
      </w:r>
      <w:r w:rsidR="002529AD" w:rsidRPr="00A44D4E">
        <w:rPr>
          <w:rFonts w:ascii="Times New Roman" w:hAnsi="Times New Roman" w:cs="Times New Roman"/>
          <w:sz w:val="24"/>
          <w:szCs w:val="24"/>
        </w:rPr>
        <w:t xml:space="preserve">all adherents of a sentientist viewpoint. See Rodogno 2010 for further discussion of other claims shared by all sentientists). </w:t>
      </w:r>
    </w:p>
    <w:p w14:paraId="7693DC59" w14:textId="5D1D230B" w:rsidR="002D4257" w:rsidRPr="00A44D4E" w:rsidRDefault="002D4257" w:rsidP="00E13B92">
      <w:pPr>
        <w:rPr>
          <w:rFonts w:ascii="Times New Roman" w:hAnsi="Times New Roman" w:cs="Times New Roman"/>
          <w:sz w:val="24"/>
          <w:szCs w:val="24"/>
        </w:rPr>
      </w:pPr>
      <w:r w:rsidRPr="00A44D4E">
        <w:rPr>
          <w:rFonts w:ascii="Times New Roman" w:hAnsi="Times New Roman" w:cs="Times New Roman"/>
          <w:sz w:val="24"/>
          <w:szCs w:val="24"/>
        </w:rPr>
        <w:lastRenderedPageBreak/>
        <w:t xml:space="preserve">It </w:t>
      </w:r>
      <w:r w:rsidR="009422E0" w:rsidRPr="00A44D4E">
        <w:rPr>
          <w:rFonts w:ascii="Times New Roman" w:hAnsi="Times New Roman" w:cs="Times New Roman"/>
          <w:sz w:val="24"/>
          <w:szCs w:val="24"/>
        </w:rPr>
        <w:t>is on this basis that Singer effectively presents his argument against that which Richard Ryder first coined ‘speciesism’; unfair discrimination or an unfair weighting of interests based on a morally irrelevant characteristic</w:t>
      </w:r>
      <w:r w:rsidR="00C02244" w:rsidRPr="00A44D4E">
        <w:rPr>
          <w:rFonts w:ascii="Times New Roman" w:hAnsi="Times New Roman" w:cs="Times New Roman"/>
          <w:sz w:val="24"/>
          <w:szCs w:val="24"/>
        </w:rPr>
        <w:t>—</w:t>
      </w:r>
      <w:r w:rsidR="009422E0" w:rsidRPr="00A44D4E">
        <w:rPr>
          <w:rFonts w:ascii="Times New Roman" w:hAnsi="Times New Roman" w:cs="Times New Roman"/>
          <w:sz w:val="24"/>
          <w:szCs w:val="24"/>
        </w:rPr>
        <w:t>in th</w:t>
      </w:r>
      <w:r w:rsidR="00C02244" w:rsidRPr="00A44D4E">
        <w:rPr>
          <w:rFonts w:ascii="Times New Roman" w:hAnsi="Times New Roman" w:cs="Times New Roman"/>
          <w:sz w:val="24"/>
          <w:szCs w:val="24"/>
        </w:rPr>
        <w:t xml:space="preserve">e case of nonhuman beings, </w:t>
      </w:r>
      <w:r w:rsidRPr="00A44D4E">
        <w:rPr>
          <w:rFonts w:ascii="Times New Roman" w:hAnsi="Times New Roman" w:cs="Times New Roman"/>
          <w:sz w:val="24"/>
          <w:szCs w:val="24"/>
        </w:rPr>
        <w:t>lack of membership of the species Homo Sapiens, or lack of supposedly uniquely human characteristics deemed necessary for inclusion in the moral sphere</w:t>
      </w:r>
      <w:r w:rsidR="00301615" w:rsidRPr="00A44D4E">
        <w:rPr>
          <w:rFonts w:ascii="Times New Roman" w:hAnsi="Times New Roman" w:cs="Times New Roman"/>
          <w:sz w:val="24"/>
          <w:szCs w:val="24"/>
        </w:rPr>
        <w:t xml:space="preserve"> </w:t>
      </w:r>
      <w:r w:rsidR="00301615" w:rsidRPr="00575C7F">
        <w:rPr>
          <w:rFonts w:ascii="Times New Roman" w:hAnsi="Times New Roman" w:cs="Times New Roman"/>
          <w:color w:val="FF0000"/>
          <w:sz w:val="24"/>
          <w:szCs w:val="24"/>
        </w:rPr>
        <w:t>(Ryder 1975: 1-14; Singer 1995: 1-23)</w:t>
      </w:r>
      <w:r w:rsidRPr="00575C7F">
        <w:rPr>
          <w:rFonts w:ascii="Times New Roman" w:hAnsi="Times New Roman" w:cs="Times New Roman"/>
          <w:color w:val="FF0000"/>
          <w:sz w:val="24"/>
          <w:szCs w:val="24"/>
        </w:rPr>
        <w:t xml:space="preserve">. </w:t>
      </w:r>
      <w:r w:rsidRPr="00A44D4E">
        <w:rPr>
          <w:rFonts w:ascii="Times New Roman" w:hAnsi="Times New Roman" w:cs="Times New Roman"/>
          <w:sz w:val="24"/>
          <w:szCs w:val="24"/>
        </w:rPr>
        <w:t xml:space="preserve">For Singer, such speciesism amounts to a failure to recognise sentient creatures as beings to which the principle </w:t>
      </w:r>
      <w:r w:rsidR="00C02244" w:rsidRPr="00A44D4E">
        <w:rPr>
          <w:rFonts w:ascii="Times New Roman" w:hAnsi="Times New Roman" w:cs="Times New Roman"/>
          <w:sz w:val="24"/>
          <w:szCs w:val="24"/>
        </w:rPr>
        <w:t>of equal</w:t>
      </w:r>
      <w:r w:rsidR="00DA468F" w:rsidRPr="00A44D4E">
        <w:rPr>
          <w:rFonts w:ascii="Times New Roman" w:hAnsi="Times New Roman" w:cs="Times New Roman"/>
          <w:sz w:val="24"/>
          <w:szCs w:val="24"/>
        </w:rPr>
        <w:t xml:space="preserve"> consideration of interests</w:t>
      </w:r>
      <w:r w:rsidR="00C02244" w:rsidRPr="00A44D4E">
        <w:rPr>
          <w:rFonts w:ascii="Times New Roman" w:hAnsi="Times New Roman" w:cs="Times New Roman"/>
          <w:sz w:val="24"/>
          <w:szCs w:val="24"/>
        </w:rPr>
        <w:t xml:space="preserve"> </w:t>
      </w:r>
      <w:r w:rsidRPr="00A44D4E">
        <w:rPr>
          <w:rFonts w:ascii="Times New Roman" w:hAnsi="Times New Roman" w:cs="Times New Roman"/>
          <w:sz w:val="24"/>
          <w:szCs w:val="24"/>
        </w:rPr>
        <w:t>applies</w:t>
      </w:r>
      <w:r w:rsidR="00C02244" w:rsidRPr="00A44D4E">
        <w:rPr>
          <w:rFonts w:ascii="Times New Roman" w:hAnsi="Times New Roman" w:cs="Times New Roman"/>
          <w:sz w:val="24"/>
          <w:szCs w:val="24"/>
        </w:rPr>
        <w:t>—</w:t>
      </w:r>
      <w:r w:rsidR="00080488" w:rsidRPr="00A44D4E">
        <w:rPr>
          <w:rFonts w:ascii="Times New Roman" w:hAnsi="Times New Roman" w:cs="Times New Roman"/>
          <w:sz w:val="24"/>
          <w:szCs w:val="24"/>
        </w:rPr>
        <w:t xml:space="preserve">indeed, </w:t>
      </w:r>
      <w:r w:rsidRPr="00A44D4E">
        <w:rPr>
          <w:rFonts w:ascii="Times New Roman" w:hAnsi="Times New Roman" w:cs="Times New Roman"/>
          <w:sz w:val="24"/>
          <w:szCs w:val="24"/>
        </w:rPr>
        <w:t>in so far as animals have the capacity to suffer, they do have interests, at the very least an interest in not suffering</w:t>
      </w:r>
      <w:r w:rsidR="00301615" w:rsidRPr="00A44D4E">
        <w:rPr>
          <w:rFonts w:ascii="Times New Roman" w:hAnsi="Times New Roman" w:cs="Times New Roman"/>
          <w:sz w:val="24"/>
          <w:szCs w:val="24"/>
        </w:rPr>
        <w:t xml:space="preserve"> </w:t>
      </w:r>
      <w:r w:rsidR="00301615" w:rsidRPr="00575C7F">
        <w:rPr>
          <w:rFonts w:ascii="Times New Roman" w:hAnsi="Times New Roman" w:cs="Times New Roman"/>
          <w:color w:val="FF0000"/>
          <w:sz w:val="24"/>
          <w:szCs w:val="24"/>
        </w:rPr>
        <w:t xml:space="preserve">(Singer 1995: 8). </w:t>
      </w:r>
      <w:r w:rsidR="00301615" w:rsidRPr="00A44D4E">
        <w:rPr>
          <w:rFonts w:ascii="Times New Roman" w:hAnsi="Times New Roman" w:cs="Times New Roman"/>
          <w:sz w:val="24"/>
          <w:szCs w:val="24"/>
        </w:rPr>
        <w:t xml:space="preserve">As such, </w:t>
      </w:r>
      <w:r w:rsidRPr="00A44D4E">
        <w:rPr>
          <w:rFonts w:ascii="Times New Roman" w:hAnsi="Times New Roman" w:cs="Times New Roman"/>
          <w:sz w:val="24"/>
          <w:szCs w:val="24"/>
        </w:rPr>
        <w:t xml:space="preserve">the principle of equality, as </w:t>
      </w:r>
      <w:r w:rsidR="003E0D27" w:rsidRPr="00A44D4E">
        <w:rPr>
          <w:rFonts w:ascii="Times New Roman" w:hAnsi="Times New Roman" w:cs="Times New Roman"/>
          <w:sz w:val="24"/>
          <w:szCs w:val="24"/>
        </w:rPr>
        <w:t xml:space="preserve">a </w:t>
      </w:r>
      <w:r w:rsidRPr="00A44D4E">
        <w:rPr>
          <w:rFonts w:ascii="Times New Roman" w:hAnsi="Times New Roman" w:cs="Times New Roman"/>
          <w:sz w:val="24"/>
          <w:szCs w:val="24"/>
        </w:rPr>
        <w:t xml:space="preserve">principle concerning our treatment of creatures with </w:t>
      </w:r>
      <w:r w:rsidRPr="00A44D4E">
        <w:rPr>
          <w:rFonts w:ascii="Times New Roman" w:hAnsi="Times New Roman" w:cs="Times New Roman"/>
          <w:i/>
          <w:sz w:val="24"/>
          <w:szCs w:val="24"/>
        </w:rPr>
        <w:t>interests</w:t>
      </w:r>
      <w:r w:rsidRPr="00A44D4E">
        <w:rPr>
          <w:rFonts w:ascii="Times New Roman" w:hAnsi="Times New Roman" w:cs="Times New Roman"/>
          <w:sz w:val="24"/>
          <w:szCs w:val="24"/>
        </w:rPr>
        <w:t>, applies not just to human</w:t>
      </w:r>
      <w:r w:rsidR="00C02244" w:rsidRPr="00A44D4E">
        <w:rPr>
          <w:rFonts w:ascii="Times New Roman" w:hAnsi="Times New Roman" w:cs="Times New Roman"/>
          <w:sz w:val="24"/>
          <w:szCs w:val="24"/>
        </w:rPr>
        <w:t xml:space="preserve"> beings</w:t>
      </w:r>
      <w:r w:rsidRPr="00A44D4E">
        <w:rPr>
          <w:rFonts w:ascii="Times New Roman" w:hAnsi="Times New Roman" w:cs="Times New Roman"/>
          <w:sz w:val="24"/>
          <w:szCs w:val="24"/>
        </w:rPr>
        <w:t xml:space="preserve"> but </w:t>
      </w:r>
      <w:r w:rsidR="00C02244" w:rsidRPr="00A44D4E">
        <w:rPr>
          <w:rFonts w:ascii="Times New Roman" w:hAnsi="Times New Roman" w:cs="Times New Roman"/>
          <w:sz w:val="24"/>
          <w:szCs w:val="24"/>
        </w:rPr>
        <w:t xml:space="preserve">nonhuman ones </w:t>
      </w:r>
      <w:r w:rsidRPr="00A44D4E">
        <w:rPr>
          <w:rFonts w:ascii="Times New Roman" w:hAnsi="Times New Roman" w:cs="Times New Roman"/>
          <w:sz w:val="24"/>
          <w:szCs w:val="24"/>
        </w:rPr>
        <w:t xml:space="preserve">too and requires that </w:t>
      </w:r>
      <w:r w:rsidRPr="00A44D4E">
        <w:rPr>
          <w:rFonts w:ascii="Times New Roman" w:hAnsi="Times New Roman" w:cs="Times New Roman"/>
          <w:i/>
          <w:sz w:val="24"/>
          <w:szCs w:val="24"/>
        </w:rPr>
        <w:t>like</w:t>
      </w:r>
      <w:r w:rsidRPr="00A44D4E">
        <w:rPr>
          <w:rFonts w:ascii="Times New Roman" w:hAnsi="Times New Roman" w:cs="Times New Roman"/>
          <w:sz w:val="24"/>
          <w:szCs w:val="24"/>
        </w:rPr>
        <w:t xml:space="preserve"> interests be considered equally (but not that all sentient creatures be treated the same). </w:t>
      </w:r>
      <w:r w:rsidR="00C81217" w:rsidRPr="00A44D4E">
        <w:rPr>
          <w:rFonts w:ascii="Times New Roman" w:hAnsi="Times New Roman" w:cs="Times New Roman"/>
          <w:sz w:val="24"/>
          <w:szCs w:val="24"/>
        </w:rPr>
        <w:t xml:space="preserve">This has serious implications for an ethic of climate change (which will be discussed below). </w:t>
      </w:r>
    </w:p>
    <w:p w14:paraId="2F65C972" w14:textId="418FEA12" w:rsidR="004A7ADD" w:rsidRPr="00A44D4E" w:rsidRDefault="0094518F" w:rsidP="00E13B92">
      <w:pPr>
        <w:rPr>
          <w:rFonts w:ascii="Times New Roman" w:hAnsi="Times New Roman" w:cs="Times New Roman"/>
          <w:sz w:val="24"/>
          <w:szCs w:val="24"/>
        </w:rPr>
      </w:pPr>
      <w:r w:rsidRPr="00A44D4E">
        <w:rPr>
          <w:rFonts w:ascii="Times New Roman" w:hAnsi="Times New Roman" w:cs="Times New Roman"/>
          <w:sz w:val="24"/>
          <w:szCs w:val="24"/>
        </w:rPr>
        <w:t>Despite</w:t>
      </w:r>
      <w:r w:rsidR="00C81217" w:rsidRPr="00A44D4E">
        <w:rPr>
          <w:rFonts w:ascii="Times New Roman" w:hAnsi="Times New Roman" w:cs="Times New Roman"/>
          <w:sz w:val="24"/>
          <w:szCs w:val="24"/>
        </w:rPr>
        <w:t xml:space="preserve"> the soundness of Singer’s argument for extending the principle of equality to animals, there has been a move in animal ethics to attempt to give sentient animals serious (but not necessary equal) consideration via an analysis of the concept of personhood and how it might be applicable to animals; a </w:t>
      </w:r>
      <w:r w:rsidR="00860A51" w:rsidRPr="00A44D4E">
        <w:rPr>
          <w:rFonts w:ascii="Times New Roman" w:hAnsi="Times New Roman" w:cs="Times New Roman"/>
          <w:sz w:val="24"/>
          <w:szCs w:val="24"/>
        </w:rPr>
        <w:t>concept</w:t>
      </w:r>
      <w:r w:rsidR="00C81217" w:rsidRPr="00A44D4E">
        <w:rPr>
          <w:rFonts w:ascii="Times New Roman" w:hAnsi="Times New Roman" w:cs="Times New Roman"/>
          <w:sz w:val="24"/>
          <w:szCs w:val="24"/>
        </w:rPr>
        <w:t xml:space="preserve"> often bound to </w:t>
      </w:r>
      <w:r w:rsidR="00860A51" w:rsidRPr="00A44D4E">
        <w:rPr>
          <w:rFonts w:ascii="Times New Roman" w:hAnsi="Times New Roman" w:cs="Times New Roman"/>
          <w:sz w:val="24"/>
          <w:szCs w:val="24"/>
        </w:rPr>
        <w:t>certain cognate</w:t>
      </w:r>
      <w:r w:rsidR="00C81217" w:rsidRPr="00A44D4E">
        <w:rPr>
          <w:rFonts w:ascii="Times New Roman" w:hAnsi="Times New Roman" w:cs="Times New Roman"/>
          <w:sz w:val="24"/>
          <w:szCs w:val="24"/>
        </w:rPr>
        <w:t xml:space="preserve"> </w:t>
      </w:r>
      <w:r w:rsidR="00860A51" w:rsidRPr="00A44D4E">
        <w:rPr>
          <w:rFonts w:ascii="Times New Roman" w:hAnsi="Times New Roman" w:cs="Times New Roman"/>
          <w:sz w:val="24"/>
          <w:szCs w:val="24"/>
        </w:rPr>
        <w:t>capacities</w:t>
      </w:r>
      <w:r w:rsidR="00C81217" w:rsidRPr="00A44D4E">
        <w:rPr>
          <w:rFonts w:ascii="Times New Roman" w:hAnsi="Times New Roman" w:cs="Times New Roman"/>
          <w:sz w:val="24"/>
          <w:szCs w:val="24"/>
        </w:rPr>
        <w:t xml:space="preserve"> </w:t>
      </w:r>
      <w:r w:rsidR="00DB4277" w:rsidRPr="00A44D4E">
        <w:rPr>
          <w:rFonts w:ascii="Times New Roman" w:hAnsi="Times New Roman" w:cs="Times New Roman"/>
          <w:sz w:val="24"/>
          <w:szCs w:val="24"/>
        </w:rPr>
        <w:t>that are thought to</w:t>
      </w:r>
      <w:r w:rsidR="00C81217" w:rsidRPr="00A44D4E">
        <w:rPr>
          <w:rFonts w:ascii="Times New Roman" w:hAnsi="Times New Roman" w:cs="Times New Roman"/>
          <w:sz w:val="24"/>
          <w:szCs w:val="24"/>
        </w:rPr>
        <w:t xml:space="preserve"> allow for </w:t>
      </w:r>
      <w:r w:rsidR="00860A51" w:rsidRPr="00A44D4E">
        <w:rPr>
          <w:rFonts w:ascii="Times New Roman" w:hAnsi="Times New Roman" w:cs="Times New Roman"/>
          <w:sz w:val="24"/>
          <w:szCs w:val="24"/>
        </w:rPr>
        <w:t xml:space="preserve">a degree of self-awareness over time and planning for the future. Accordingly, while sentience is necessary and sufficient for moral standing, it is not sufficient to qualify a being as deserving of equal consideration. </w:t>
      </w:r>
      <w:r w:rsidR="00AE6067" w:rsidRPr="00A44D4E">
        <w:rPr>
          <w:rFonts w:ascii="Times New Roman" w:hAnsi="Times New Roman" w:cs="Times New Roman"/>
          <w:sz w:val="24"/>
          <w:szCs w:val="24"/>
        </w:rPr>
        <w:t xml:space="preserve">Gary </w:t>
      </w:r>
      <w:r w:rsidR="00860A51" w:rsidRPr="00A44D4E">
        <w:rPr>
          <w:rFonts w:ascii="Times New Roman" w:hAnsi="Times New Roman" w:cs="Times New Roman"/>
          <w:sz w:val="24"/>
          <w:szCs w:val="24"/>
        </w:rPr>
        <w:t>Varner, for example, argues that the lives of persons, in their ability to develop a narrative story of their lives</w:t>
      </w:r>
      <w:r w:rsidR="003E0D27" w:rsidRPr="00A44D4E">
        <w:rPr>
          <w:rFonts w:ascii="Times New Roman" w:hAnsi="Times New Roman" w:cs="Times New Roman"/>
          <w:sz w:val="24"/>
          <w:szCs w:val="24"/>
        </w:rPr>
        <w:t>,</w:t>
      </w:r>
      <w:r w:rsidR="00860A51" w:rsidRPr="00A44D4E">
        <w:rPr>
          <w:rFonts w:ascii="Times New Roman" w:hAnsi="Times New Roman" w:cs="Times New Roman"/>
          <w:sz w:val="24"/>
          <w:szCs w:val="24"/>
        </w:rPr>
        <w:t xml:space="preserve"> have interests that are more morally significant than the lives of sentient non-persons</w:t>
      </w:r>
      <w:r w:rsidR="00F00FE6" w:rsidRPr="00A44D4E">
        <w:rPr>
          <w:rFonts w:ascii="Times New Roman" w:hAnsi="Times New Roman" w:cs="Times New Roman"/>
          <w:sz w:val="24"/>
          <w:szCs w:val="24"/>
        </w:rPr>
        <w:t xml:space="preserve"> (2011: ch.6)</w:t>
      </w:r>
      <w:r w:rsidR="00860A51" w:rsidRPr="00A44D4E">
        <w:rPr>
          <w:rFonts w:ascii="Times New Roman" w:hAnsi="Times New Roman" w:cs="Times New Roman"/>
          <w:sz w:val="24"/>
          <w:szCs w:val="24"/>
        </w:rPr>
        <w:t xml:space="preserve">. And Singer himself considers there to be a distinction between sentient persons and </w:t>
      </w:r>
      <w:r w:rsidR="004A7ADD" w:rsidRPr="00A44D4E">
        <w:rPr>
          <w:rFonts w:ascii="Times New Roman" w:hAnsi="Times New Roman" w:cs="Times New Roman"/>
          <w:sz w:val="24"/>
          <w:szCs w:val="24"/>
        </w:rPr>
        <w:t>sentient</w:t>
      </w:r>
      <w:r w:rsidR="00860A51" w:rsidRPr="00A44D4E">
        <w:rPr>
          <w:rFonts w:ascii="Times New Roman" w:hAnsi="Times New Roman" w:cs="Times New Roman"/>
          <w:sz w:val="24"/>
          <w:szCs w:val="24"/>
        </w:rPr>
        <w:t xml:space="preserve"> non-persons</w:t>
      </w:r>
      <w:r w:rsidR="004A7ADD" w:rsidRPr="00A44D4E">
        <w:rPr>
          <w:rFonts w:ascii="Times New Roman" w:hAnsi="Times New Roman" w:cs="Times New Roman"/>
          <w:sz w:val="24"/>
          <w:szCs w:val="24"/>
        </w:rPr>
        <w:t xml:space="preserve"> (a distinction which he believes, like Varner, makes the lives of </w:t>
      </w:r>
      <w:r w:rsidR="005D346A" w:rsidRPr="00A44D4E">
        <w:rPr>
          <w:rFonts w:ascii="Times New Roman" w:hAnsi="Times New Roman" w:cs="Times New Roman"/>
          <w:sz w:val="24"/>
          <w:szCs w:val="24"/>
        </w:rPr>
        <w:t xml:space="preserve">the </w:t>
      </w:r>
      <w:r w:rsidR="004A7ADD" w:rsidRPr="00A44D4E">
        <w:rPr>
          <w:rFonts w:ascii="Times New Roman" w:hAnsi="Times New Roman" w:cs="Times New Roman"/>
          <w:sz w:val="24"/>
          <w:szCs w:val="24"/>
        </w:rPr>
        <w:t xml:space="preserve">latter replaceable in a way that the lives of the former are not), </w:t>
      </w:r>
      <w:r w:rsidR="00080488" w:rsidRPr="00A44D4E">
        <w:rPr>
          <w:rFonts w:ascii="Times New Roman" w:hAnsi="Times New Roman" w:cs="Times New Roman"/>
          <w:sz w:val="24"/>
          <w:szCs w:val="24"/>
        </w:rPr>
        <w:t xml:space="preserve">suggesting </w:t>
      </w:r>
      <w:r w:rsidR="00860A51" w:rsidRPr="00A44D4E">
        <w:rPr>
          <w:rFonts w:ascii="Times New Roman" w:hAnsi="Times New Roman" w:cs="Times New Roman"/>
          <w:sz w:val="24"/>
          <w:szCs w:val="24"/>
        </w:rPr>
        <w:t>that while some animals are persons, some humans are not persons</w:t>
      </w:r>
      <w:r w:rsidR="00F00FE6" w:rsidRPr="00A44D4E">
        <w:rPr>
          <w:rFonts w:ascii="Times New Roman" w:hAnsi="Times New Roman" w:cs="Times New Roman"/>
          <w:sz w:val="24"/>
          <w:szCs w:val="24"/>
        </w:rPr>
        <w:t xml:space="preserve"> (Singer 1995</w:t>
      </w:r>
      <w:r w:rsidR="001D7EBC" w:rsidRPr="00A44D4E">
        <w:rPr>
          <w:rFonts w:ascii="Times New Roman" w:hAnsi="Times New Roman" w:cs="Times New Roman"/>
          <w:sz w:val="24"/>
          <w:szCs w:val="24"/>
        </w:rPr>
        <w:t>: 20-21)</w:t>
      </w:r>
      <w:r w:rsidR="00860A51" w:rsidRPr="00A44D4E">
        <w:rPr>
          <w:rFonts w:ascii="Times New Roman" w:hAnsi="Times New Roman" w:cs="Times New Roman"/>
          <w:sz w:val="24"/>
          <w:szCs w:val="24"/>
        </w:rPr>
        <w:t xml:space="preserve">. </w:t>
      </w:r>
      <w:r w:rsidR="005D346A" w:rsidRPr="00A44D4E">
        <w:rPr>
          <w:rFonts w:ascii="Times New Roman" w:hAnsi="Times New Roman" w:cs="Times New Roman"/>
          <w:sz w:val="24"/>
          <w:szCs w:val="24"/>
        </w:rPr>
        <w:t>However,</w:t>
      </w:r>
      <w:r w:rsidR="004A7ADD" w:rsidRPr="00A44D4E">
        <w:rPr>
          <w:rFonts w:ascii="Times New Roman" w:hAnsi="Times New Roman" w:cs="Times New Roman"/>
          <w:sz w:val="24"/>
          <w:szCs w:val="24"/>
        </w:rPr>
        <w:t xml:space="preserve"> even if one denies </w:t>
      </w:r>
      <w:r w:rsidR="005D346A" w:rsidRPr="00A44D4E">
        <w:rPr>
          <w:rFonts w:ascii="Times New Roman" w:hAnsi="Times New Roman" w:cs="Times New Roman"/>
          <w:sz w:val="24"/>
          <w:szCs w:val="24"/>
        </w:rPr>
        <w:t xml:space="preserve">that </w:t>
      </w:r>
      <w:r w:rsidR="004A7ADD" w:rsidRPr="00A44D4E">
        <w:rPr>
          <w:rFonts w:ascii="Times New Roman" w:hAnsi="Times New Roman" w:cs="Times New Roman"/>
          <w:sz w:val="24"/>
          <w:szCs w:val="24"/>
        </w:rPr>
        <w:t xml:space="preserve">some animals </w:t>
      </w:r>
      <w:r w:rsidR="005D346A" w:rsidRPr="00A44D4E">
        <w:rPr>
          <w:rFonts w:ascii="Times New Roman" w:hAnsi="Times New Roman" w:cs="Times New Roman"/>
          <w:sz w:val="24"/>
          <w:szCs w:val="24"/>
        </w:rPr>
        <w:t xml:space="preserve">have </w:t>
      </w:r>
      <w:r w:rsidR="004A7ADD" w:rsidRPr="00A44D4E">
        <w:rPr>
          <w:rFonts w:ascii="Times New Roman" w:hAnsi="Times New Roman" w:cs="Times New Roman"/>
          <w:sz w:val="24"/>
          <w:szCs w:val="24"/>
        </w:rPr>
        <w:t xml:space="preserve">personhood, </w:t>
      </w:r>
      <w:r w:rsidR="003E0D27" w:rsidRPr="00A44D4E">
        <w:rPr>
          <w:rFonts w:ascii="Times New Roman" w:hAnsi="Times New Roman" w:cs="Times New Roman"/>
          <w:sz w:val="24"/>
          <w:szCs w:val="24"/>
        </w:rPr>
        <w:t xml:space="preserve">some </w:t>
      </w:r>
      <w:r w:rsidR="004A7ADD" w:rsidRPr="00A44D4E">
        <w:rPr>
          <w:rFonts w:ascii="Times New Roman" w:hAnsi="Times New Roman" w:cs="Times New Roman"/>
          <w:sz w:val="24"/>
          <w:szCs w:val="24"/>
        </w:rPr>
        <w:t xml:space="preserve">possess capacities that may be said to enhance their </w:t>
      </w:r>
      <w:r w:rsidR="005D346A" w:rsidRPr="00A44D4E">
        <w:rPr>
          <w:rFonts w:ascii="Times New Roman" w:hAnsi="Times New Roman" w:cs="Times New Roman"/>
          <w:sz w:val="24"/>
          <w:szCs w:val="24"/>
        </w:rPr>
        <w:t xml:space="preserve">phenomenological </w:t>
      </w:r>
      <w:r w:rsidR="004A7ADD" w:rsidRPr="00A44D4E">
        <w:rPr>
          <w:rFonts w:ascii="Times New Roman" w:hAnsi="Times New Roman" w:cs="Times New Roman"/>
          <w:sz w:val="24"/>
          <w:szCs w:val="24"/>
        </w:rPr>
        <w:t>experiences</w:t>
      </w:r>
      <w:r w:rsidR="003E0D27" w:rsidRPr="00A44D4E">
        <w:rPr>
          <w:rFonts w:ascii="Times New Roman" w:hAnsi="Times New Roman" w:cs="Times New Roman"/>
          <w:sz w:val="24"/>
          <w:szCs w:val="24"/>
        </w:rPr>
        <w:t xml:space="preserve"> (including, for example, olfactory powers, echolocation, and more finely tuned perceptual faculties generally)</w:t>
      </w:r>
      <w:r w:rsidR="004A7ADD" w:rsidRPr="00A44D4E">
        <w:rPr>
          <w:rFonts w:ascii="Times New Roman" w:hAnsi="Times New Roman" w:cs="Times New Roman"/>
          <w:sz w:val="24"/>
          <w:szCs w:val="24"/>
        </w:rPr>
        <w:t xml:space="preserve">; capacities that persons may possess to a </w:t>
      </w:r>
      <w:r w:rsidR="005D346A" w:rsidRPr="00A44D4E">
        <w:rPr>
          <w:rFonts w:ascii="Times New Roman" w:hAnsi="Times New Roman" w:cs="Times New Roman"/>
          <w:sz w:val="24"/>
          <w:szCs w:val="24"/>
        </w:rPr>
        <w:t xml:space="preserve">much </w:t>
      </w:r>
      <w:r w:rsidR="004A7ADD" w:rsidRPr="00A44D4E">
        <w:rPr>
          <w:rFonts w:ascii="Times New Roman" w:hAnsi="Times New Roman" w:cs="Times New Roman"/>
          <w:sz w:val="24"/>
          <w:szCs w:val="24"/>
        </w:rPr>
        <w:t xml:space="preserve">lesser degree. Such capacities may add moral significance to the lives of some animals, but not </w:t>
      </w:r>
      <w:r w:rsidR="005D346A" w:rsidRPr="00A44D4E">
        <w:rPr>
          <w:rFonts w:ascii="Times New Roman" w:hAnsi="Times New Roman" w:cs="Times New Roman"/>
          <w:sz w:val="24"/>
          <w:szCs w:val="24"/>
        </w:rPr>
        <w:t xml:space="preserve">necessarily </w:t>
      </w:r>
      <w:r w:rsidR="004A7ADD" w:rsidRPr="00A44D4E">
        <w:rPr>
          <w:rFonts w:ascii="Times New Roman" w:hAnsi="Times New Roman" w:cs="Times New Roman"/>
          <w:sz w:val="24"/>
          <w:szCs w:val="24"/>
        </w:rPr>
        <w:t xml:space="preserve">to persons that lack such capacities. </w:t>
      </w:r>
    </w:p>
    <w:p w14:paraId="1D735A12" w14:textId="5A750840" w:rsidR="00AB5BEF" w:rsidRPr="00A44D4E" w:rsidRDefault="00B61316" w:rsidP="00E13B92">
      <w:pPr>
        <w:rPr>
          <w:rFonts w:ascii="Times New Roman" w:hAnsi="Times New Roman" w:cs="Times New Roman"/>
          <w:sz w:val="24"/>
          <w:szCs w:val="24"/>
        </w:rPr>
      </w:pPr>
      <w:r w:rsidRPr="00A44D4E">
        <w:rPr>
          <w:rFonts w:ascii="Times New Roman" w:hAnsi="Times New Roman" w:cs="Times New Roman"/>
          <w:sz w:val="24"/>
          <w:szCs w:val="24"/>
        </w:rPr>
        <w:t xml:space="preserve">Admittedly, </w:t>
      </w:r>
      <w:r w:rsidR="004A7ADD" w:rsidRPr="00A44D4E">
        <w:rPr>
          <w:rFonts w:ascii="Times New Roman" w:hAnsi="Times New Roman" w:cs="Times New Roman"/>
          <w:sz w:val="24"/>
          <w:szCs w:val="24"/>
        </w:rPr>
        <w:t xml:space="preserve">there are </w:t>
      </w:r>
      <w:r w:rsidR="00276ED1" w:rsidRPr="00A44D4E">
        <w:rPr>
          <w:rFonts w:ascii="Times New Roman" w:hAnsi="Times New Roman" w:cs="Times New Roman"/>
          <w:sz w:val="24"/>
          <w:szCs w:val="24"/>
        </w:rPr>
        <w:t>good reasons for claiming that some lives are more valuable than others when interests conflict</w:t>
      </w:r>
      <w:r w:rsidR="00231D82" w:rsidRPr="00A44D4E">
        <w:rPr>
          <w:rFonts w:ascii="Times New Roman" w:hAnsi="Times New Roman" w:cs="Times New Roman"/>
          <w:sz w:val="24"/>
          <w:szCs w:val="24"/>
        </w:rPr>
        <w:t xml:space="preserve"> </w:t>
      </w:r>
      <w:r w:rsidRPr="00A44D4E">
        <w:rPr>
          <w:rFonts w:ascii="Times New Roman" w:hAnsi="Times New Roman" w:cs="Times New Roman"/>
          <w:sz w:val="24"/>
          <w:szCs w:val="24"/>
        </w:rPr>
        <w:t>because</w:t>
      </w:r>
      <w:r w:rsidR="00231D82" w:rsidRPr="00A44D4E">
        <w:rPr>
          <w:rFonts w:ascii="Times New Roman" w:hAnsi="Times New Roman" w:cs="Times New Roman"/>
          <w:sz w:val="24"/>
          <w:szCs w:val="24"/>
        </w:rPr>
        <w:t xml:space="preserve"> some animals may be harmed more by death than others</w:t>
      </w:r>
      <w:r w:rsidRPr="00A44D4E">
        <w:rPr>
          <w:rFonts w:ascii="Times New Roman" w:hAnsi="Times New Roman" w:cs="Times New Roman"/>
          <w:sz w:val="24"/>
          <w:szCs w:val="24"/>
        </w:rPr>
        <w:t xml:space="preserve"> due to, say, their greater</w:t>
      </w:r>
      <w:r w:rsidR="00B94E20" w:rsidRPr="00A44D4E">
        <w:rPr>
          <w:rFonts w:ascii="Times New Roman" w:hAnsi="Times New Roman" w:cs="Times New Roman"/>
          <w:sz w:val="24"/>
          <w:szCs w:val="24"/>
        </w:rPr>
        <w:t xml:space="preserve"> or more complex</w:t>
      </w:r>
      <w:r w:rsidRPr="00A44D4E">
        <w:rPr>
          <w:rFonts w:ascii="Times New Roman" w:hAnsi="Times New Roman" w:cs="Times New Roman"/>
          <w:sz w:val="24"/>
          <w:szCs w:val="24"/>
        </w:rPr>
        <w:t xml:space="preserve"> capacities. And after all, the principle of equality, applied correctly, does not require equal treatment but equal consideration of </w:t>
      </w:r>
      <w:r w:rsidRPr="00A44D4E">
        <w:rPr>
          <w:rFonts w:ascii="Times New Roman" w:hAnsi="Times New Roman" w:cs="Times New Roman"/>
          <w:i/>
          <w:sz w:val="24"/>
          <w:szCs w:val="24"/>
        </w:rPr>
        <w:t xml:space="preserve">comparable </w:t>
      </w:r>
      <w:r w:rsidRPr="00A44D4E">
        <w:rPr>
          <w:rFonts w:ascii="Times New Roman" w:hAnsi="Times New Roman" w:cs="Times New Roman"/>
          <w:sz w:val="24"/>
          <w:szCs w:val="24"/>
        </w:rPr>
        <w:t xml:space="preserve">interests. But this is very different from claiming that the lives of many sentient beings are replaceable for the very reason that their lack of certain capacities means that they are deemed non-persons. One problem with this is that if such beings </w:t>
      </w:r>
      <w:r w:rsidR="00080488" w:rsidRPr="00A44D4E">
        <w:rPr>
          <w:rFonts w:ascii="Times New Roman" w:hAnsi="Times New Roman" w:cs="Times New Roman"/>
          <w:sz w:val="24"/>
          <w:szCs w:val="24"/>
        </w:rPr>
        <w:t>have worthwhile</w:t>
      </w:r>
      <w:r w:rsidRPr="00A44D4E">
        <w:rPr>
          <w:rFonts w:ascii="Times New Roman" w:hAnsi="Times New Roman" w:cs="Times New Roman"/>
          <w:sz w:val="24"/>
          <w:szCs w:val="24"/>
        </w:rPr>
        <w:t xml:space="preserve"> lives, then to kill them is to </w:t>
      </w:r>
      <w:r w:rsidR="00AB5BEF" w:rsidRPr="00A44D4E">
        <w:rPr>
          <w:rFonts w:ascii="Times New Roman" w:hAnsi="Times New Roman" w:cs="Times New Roman"/>
          <w:sz w:val="24"/>
          <w:szCs w:val="24"/>
        </w:rPr>
        <w:t>injure</w:t>
      </w:r>
      <w:r w:rsidRPr="00A44D4E">
        <w:rPr>
          <w:rFonts w:ascii="Times New Roman" w:hAnsi="Times New Roman" w:cs="Times New Roman"/>
          <w:sz w:val="24"/>
          <w:szCs w:val="24"/>
        </w:rPr>
        <w:t xml:space="preserve"> them</w:t>
      </w:r>
      <w:r w:rsidR="00080488" w:rsidRPr="00A44D4E">
        <w:rPr>
          <w:rFonts w:ascii="Times New Roman" w:hAnsi="Times New Roman" w:cs="Times New Roman"/>
          <w:sz w:val="24"/>
          <w:szCs w:val="24"/>
        </w:rPr>
        <w:t xml:space="preserve"> (Clark</w:t>
      </w:r>
      <w:r w:rsidR="00074616" w:rsidRPr="00A44D4E">
        <w:rPr>
          <w:rFonts w:ascii="Times New Roman" w:hAnsi="Times New Roman" w:cs="Times New Roman"/>
          <w:sz w:val="24"/>
          <w:szCs w:val="24"/>
        </w:rPr>
        <w:t xml:space="preserve"> 1977: 59; see also Humphreys 2014)</w:t>
      </w:r>
      <w:r w:rsidRPr="00A44D4E">
        <w:rPr>
          <w:rFonts w:ascii="Times New Roman" w:hAnsi="Times New Roman" w:cs="Times New Roman"/>
          <w:sz w:val="24"/>
          <w:szCs w:val="24"/>
        </w:rPr>
        <w:t xml:space="preserve">. </w:t>
      </w:r>
      <w:r w:rsidR="00AB5BEF" w:rsidRPr="00A44D4E">
        <w:rPr>
          <w:rFonts w:ascii="Times New Roman" w:hAnsi="Times New Roman" w:cs="Times New Roman"/>
          <w:sz w:val="24"/>
          <w:szCs w:val="24"/>
        </w:rPr>
        <w:t xml:space="preserve">But besides this, the replaceability stance </w:t>
      </w:r>
      <w:r w:rsidRPr="00A44D4E">
        <w:rPr>
          <w:rFonts w:ascii="Times New Roman" w:hAnsi="Times New Roman" w:cs="Times New Roman"/>
          <w:sz w:val="24"/>
          <w:szCs w:val="24"/>
        </w:rPr>
        <w:t xml:space="preserve">is susceptible to the argument from marginal </w:t>
      </w:r>
      <w:r w:rsidR="00AE6067" w:rsidRPr="00A44D4E">
        <w:rPr>
          <w:rFonts w:ascii="Times New Roman" w:hAnsi="Times New Roman" w:cs="Times New Roman"/>
          <w:sz w:val="24"/>
          <w:szCs w:val="24"/>
        </w:rPr>
        <w:t xml:space="preserve">cases </w:t>
      </w:r>
      <w:r w:rsidRPr="00A44D4E">
        <w:rPr>
          <w:rFonts w:ascii="Times New Roman" w:hAnsi="Times New Roman" w:cs="Times New Roman"/>
          <w:sz w:val="24"/>
          <w:szCs w:val="24"/>
        </w:rPr>
        <w:t>if it is followed by an attempt</w:t>
      </w:r>
      <w:r w:rsidR="00AB5BEF" w:rsidRPr="00A44D4E">
        <w:rPr>
          <w:rFonts w:ascii="Times New Roman" w:hAnsi="Times New Roman" w:cs="Times New Roman"/>
          <w:sz w:val="24"/>
          <w:szCs w:val="24"/>
        </w:rPr>
        <w:t xml:space="preserve"> to claim that while most sentient animals are nonpersons and thus replaceable, all humans, even marginal ones, should be considered </w:t>
      </w:r>
      <w:r w:rsidR="00AB5BEF" w:rsidRPr="00A44D4E">
        <w:rPr>
          <w:rFonts w:ascii="Times New Roman" w:hAnsi="Times New Roman" w:cs="Times New Roman"/>
          <w:i/>
          <w:sz w:val="24"/>
          <w:szCs w:val="24"/>
        </w:rPr>
        <w:t xml:space="preserve">as </w:t>
      </w:r>
      <w:r w:rsidR="00AB5BEF" w:rsidRPr="00A44D4E">
        <w:rPr>
          <w:rFonts w:ascii="Times New Roman" w:hAnsi="Times New Roman" w:cs="Times New Roman"/>
          <w:sz w:val="24"/>
          <w:szCs w:val="24"/>
        </w:rPr>
        <w:t>persons</w:t>
      </w:r>
      <w:r w:rsidR="008F2AC7" w:rsidRPr="00A44D4E">
        <w:rPr>
          <w:rFonts w:ascii="Times New Roman" w:hAnsi="Times New Roman" w:cs="Times New Roman"/>
          <w:sz w:val="24"/>
          <w:szCs w:val="24"/>
        </w:rPr>
        <w:t xml:space="preserve"> (plausibly, this is a move  that Singer does not make)</w:t>
      </w:r>
      <w:r w:rsidR="00AE6067" w:rsidRPr="00A44D4E">
        <w:rPr>
          <w:rFonts w:ascii="Times New Roman" w:hAnsi="Times New Roman" w:cs="Times New Roman"/>
          <w:sz w:val="24"/>
          <w:szCs w:val="24"/>
        </w:rPr>
        <w:t xml:space="preserve">; that is, </w:t>
      </w:r>
      <w:r w:rsidR="00AB5BEF" w:rsidRPr="00A44D4E">
        <w:rPr>
          <w:rFonts w:ascii="Times New Roman" w:hAnsi="Times New Roman" w:cs="Times New Roman"/>
          <w:sz w:val="24"/>
          <w:szCs w:val="24"/>
        </w:rPr>
        <w:t>should be considered as having lives that are more morally significant than sentient non</w:t>
      </w:r>
      <w:r w:rsidR="00AE6067" w:rsidRPr="00A44D4E">
        <w:rPr>
          <w:rFonts w:ascii="Times New Roman" w:hAnsi="Times New Roman" w:cs="Times New Roman"/>
          <w:sz w:val="24"/>
          <w:szCs w:val="24"/>
        </w:rPr>
        <w:t>humans</w:t>
      </w:r>
      <w:r w:rsidR="00AB5BEF" w:rsidRPr="00A44D4E">
        <w:rPr>
          <w:rFonts w:ascii="Times New Roman" w:hAnsi="Times New Roman" w:cs="Times New Roman"/>
          <w:sz w:val="24"/>
          <w:szCs w:val="24"/>
        </w:rPr>
        <w:t>, even though some marginal humans may have little quality of life and</w:t>
      </w:r>
      <w:r w:rsidR="00AE6067" w:rsidRPr="00A44D4E">
        <w:rPr>
          <w:rFonts w:ascii="Times New Roman" w:hAnsi="Times New Roman" w:cs="Times New Roman"/>
          <w:sz w:val="24"/>
          <w:szCs w:val="24"/>
        </w:rPr>
        <w:t xml:space="preserve"> </w:t>
      </w:r>
      <w:r w:rsidR="00AB5BEF" w:rsidRPr="00A44D4E">
        <w:rPr>
          <w:rFonts w:ascii="Times New Roman" w:hAnsi="Times New Roman" w:cs="Times New Roman"/>
          <w:sz w:val="24"/>
          <w:szCs w:val="24"/>
        </w:rPr>
        <w:t xml:space="preserve">few developed cognitive capacities compared with those animals that </w:t>
      </w:r>
      <w:r w:rsidR="00AE6067" w:rsidRPr="00A44D4E">
        <w:rPr>
          <w:rFonts w:ascii="Times New Roman" w:hAnsi="Times New Roman" w:cs="Times New Roman"/>
          <w:sz w:val="24"/>
          <w:szCs w:val="24"/>
        </w:rPr>
        <w:t>(</w:t>
      </w:r>
      <w:r w:rsidR="00AB5BEF" w:rsidRPr="00A44D4E">
        <w:rPr>
          <w:rFonts w:ascii="Times New Roman" w:hAnsi="Times New Roman" w:cs="Times New Roman"/>
          <w:sz w:val="24"/>
          <w:szCs w:val="24"/>
        </w:rPr>
        <w:t>although sentient</w:t>
      </w:r>
      <w:r w:rsidR="00AE6067" w:rsidRPr="00A44D4E">
        <w:rPr>
          <w:rFonts w:ascii="Times New Roman" w:hAnsi="Times New Roman" w:cs="Times New Roman"/>
          <w:sz w:val="24"/>
          <w:szCs w:val="24"/>
        </w:rPr>
        <w:t>)</w:t>
      </w:r>
      <w:r w:rsidR="00AB5BEF" w:rsidRPr="00A44D4E">
        <w:rPr>
          <w:rFonts w:ascii="Times New Roman" w:hAnsi="Times New Roman" w:cs="Times New Roman"/>
          <w:sz w:val="24"/>
          <w:szCs w:val="24"/>
        </w:rPr>
        <w:t xml:space="preserve"> are not classed as persons. </w:t>
      </w:r>
      <w:r w:rsidR="00AE6067" w:rsidRPr="00A44D4E">
        <w:rPr>
          <w:rFonts w:ascii="Times New Roman" w:hAnsi="Times New Roman" w:cs="Times New Roman"/>
          <w:sz w:val="24"/>
          <w:szCs w:val="24"/>
        </w:rPr>
        <w:t>(For a discussion of the argument from marginal cases, see Singer 1995).</w:t>
      </w:r>
    </w:p>
    <w:p w14:paraId="7531F6E7" w14:textId="64DC7879" w:rsidR="00EE47A5" w:rsidRPr="00A44D4E" w:rsidRDefault="00AB5BEF" w:rsidP="00E13B92">
      <w:pPr>
        <w:rPr>
          <w:rFonts w:ascii="Times New Roman" w:hAnsi="Times New Roman" w:cs="Times New Roman"/>
          <w:sz w:val="24"/>
          <w:szCs w:val="24"/>
        </w:rPr>
      </w:pPr>
      <w:r w:rsidRPr="00A44D4E">
        <w:rPr>
          <w:rFonts w:ascii="Times New Roman" w:hAnsi="Times New Roman" w:cs="Times New Roman"/>
          <w:sz w:val="24"/>
          <w:szCs w:val="24"/>
        </w:rPr>
        <w:t xml:space="preserve">Varner, for example, provides indirect reasons for giving all human lives equal moral significance whilst rejecting the claim that (in judgments of moral weight) such moral significance should be given to those animals with at least similar cognate capacities </w:t>
      </w:r>
      <w:r w:rsidR="004517F0" w:rsidRPr="00A44D4E">
        <w:rPr>
          <w:rFonts w:ascii="Times New Roman" w:hAnsi="Times New Roman" w:cs="Times New Roman"/>
          <w:sz w:val="24"/>
          <w:szCs w:val="24"/>
        </w:rPr>
        <w:t>to</w:t>
      </w:r>
      <w:r w:rsidRPr="00A44D4E">
        <w:rPr>
          <w:rFonts w:ascii="Times New Roman" w:hAnsi="Times New Roman" w:cs="Times New Roman"/>
          <w:sz w:val="24"/>
          <w:szCs w:val="24"/>
        </w:rPr>
        <w:t xml:space="preserve"> marginal humans</w:t>
      </w:r>
      <w:r w:rsidR="00BA170E" w:rsidRPr="00A44D4E">
        <w:rPr>
          <w:rFonts w:ascii="Times New Roman" w:hAnsi="Times New Roman" w:cs="Times New Roman"/>
          <w:sz w:val="24"/>
          <w:szCs w:val="24"/>
        </w:rPr>
        <w:t>; these reasons pertain to the clos</w:t>
      </w:r>
      <w:r w:rsidR="00897402" w:rsidRPr="00A44D4E">
        <w:rPr>
          <w:rFonts w:ascii="Times New Roman" w:hAnsi="Times New Roman" w:cs="Times New Roman"/>
          <w:sz w:val="24"/>
          <w:szCs w:val="24"/>
        </w:rPr>
        <w:t>e</w:t>
      </w:r>
      <w:r w:rsidR="00BA170E" w:rsidRPr="00A44D4E">
        <w:rPr>
          <w:rFonts w:ascii="Times New Roman" w:hAnsi="Times New Roman" w:cs="Times New Roman"/>
          <w:sz w:val="24"/>
          <w:szCs w:val="24"/>
        </w:rPr>
        <w:t xml:space="preserve"> relationships we form with humans and the fear that would be created</w:t>
      </w:r>
      <w:r w:rsidR="00897402" w:rsidRPr="00A44D4E">
        <w:rPr>
          <w:rFonts w:ascii="Times New Roman" w:hAnsi="Times New Roman" w:cs="Times New Roman"/>
          <w:sz w:val="24"/>
          <w:szCs w:val="24"/>
        </w:rPr>
        <w:t xml:space="preserve"> if we treated marginal humans in the way we now treat other than human nonpersons (Varner</w:t>
      </w:r>
      <w:r w:rsidR="00F00FE6" w:rsidRPr="00A44D4E">
        <w:rPr>
          <w:rFonts w:ascii="Times New Roman" w:hAnsi="Times New Roman" w:cs="Times New Roman"/>
          <w:sz w:val="24"/>
          <w:szCs w:val="24"/>
        </w:rPr>
        <w:t xml:space="preserve"> 2011: </w:t>
      </w:r>
      <w:r w:rsidR="00897402" w:rsidRPr="00A44D4E">
        <w:rPr>
          <w:rFonts w:ascii="Times New Roman" w:hAnsi="Times New Roman" w:cs="Times New Roman"/>
          <w:sz w:val="24"/>
          <w:szCs w:val="24"/>
        </w:rPr>
        <w:t xml:space="preserve">253-54). </w:t>
      </w:r>
    </w:p>
    <w:p w14:paraId="4CC22705" w14:textId="5A5379F4" w:rsidR="003850A9" w:rsidRPr="00A44D4E" w:rsidRDefault="00897402" w:rsidP="00E13B92">
      <w:pPr>
        <w:rPr>
          <w:rFonts w:ascii="Times New Roman" w:hAnsi="Times New Roman" w:cs="Times New Roman"/>
          <w:sz w:val="24"/>
          <w:szCs w:val="24"/>
        </w:rPr>
      </w:pPr>
      <w:r w:rsidRPr="00A44D4E">
        <w:rPr>
          <w:rFonts w:ascii="Times New Roman" w:hAnsi="Times New Roman" w:cs="Times New Roman"/>
          <w:sz w:val="24"/>
          <w:szCs w:val="24"/>
        </w:rPr>
        <w:t xml:space="preserve">But this provides no direct ground or justification at </w:t>
      </w:r>
      <w:r w:rsidR="001D7EBC" w:rsidRPr="00A44D4E">
        <w:rPr>
          <w:rFonts w:ascii="Times New Roman" w:hAnsi="Times New Roman" w:cs="Times New Roman"/>
          <w:sz w:val="24"/>
          <w:szCs w:val="24"/>
        </w:rPr>
        <w:t xml:space="preserve">a </w:t>
      </w:r>
      <w:r w:rsidRPr="00A44D4E">
        <w:rPr>
          <w:rFonts w:ascii="Times New Roman" w:hAnsi="Times New Roman" w:cs="Times New Roman"/>
          <w:sz w:val="24"/>
          <w:szCs w:val="24"/>
        </w:rPr>
        <w:t>theoretical level for supposing that marginal humans should be given more moral significance than nonhuman</w:t>
      </w:r>
      <w:r w:rsidR="001D7EBC" w:rsidRPr="00A44D4E">
        <w:rPr>
          <w:rFonts w:ascii="Times New Roman" w:hAnsi="Times New Roman" w:cs="Times New Roman"/>
          <w:sz w:val="24"/>
          <w:szCs w:val="24"/>
        </w:rPr>
        <w:t>s</w:t>
      </w:r>
      <w:r w:rsidRPr="00A44D4E">
        <w:rPr>
          <w:rFonts w:ascii="Times New Roman" w:hAnsi="Times New Roman" w:cs="Times New Roman"/>
          <w:sz w:val="24"/>
          <w:szCs w:val="24"/>
        </w:rPr>
        <w:t xml:space="preserve"> that are not classed </w:t>
      </w:r>
      <w:r w:rsidR="004517F0" w:rsidRPr="00A44D4E">
        <w:rPr>
          <w:rFonts w:ascii="Times New Roman" w:hAnsi="Times New Roman" w:cs="Times New Roman"/>
          <w:sz w:val="24"/>
          <w:szCs w:val="24"/>
        </w:rPr>
        <w:t xml:space="preserve">as </w:t>
      </w:r>
      <w:r w:rsidRPr="00A44D4E">
        <w:rPr>
          <w:rFonts w:ascii="Times New Roman" w:hAnsi="Times New Roman" w:cs="Times New Roman"/>
          <w:sz w:val="24"/>
          <w:szCs w:val="24"/>
        </w:rPr>
        <w:t>persons</w:t>
      </w:r>
      <w:r w:rsidR="001B24A8" w:rsidRPr="00A44D4E">
        <w:rPr>
          <w:rFonts w:ascii="Times New Roman" w:hAnsi="Times New Roman" w:cs="Times New Roman"/>
          <w:sz w:val="24"/>
          <w:szCs w:val="24"/>
        </w:rPr>
        <w:t xml:space="preserve"> (for a more detailed response to Varner, see Attfield and Humphreys 2013)</w:t>
      </w:r>
      <w:r w:rsidRPr="00A44D4E">
        <w:rPr>
          <w:rFonts w:ascii="Times New Roman" w:hAnsi="Times New Roman" w:cs="Times New Roman"/>
          <w:sz w:val="24"/>
          <w:szCs w:val="24"/>
        </w:rPr>
        <w:t xml:space="preserve">.  </w:t>
      </w:r>
      <w:r w:rsidR="00EE47A5" w:rsidRPr="00A44D4E">
        <w:rPr>
          <w:rFonts w:ascii="Times New Roman" w:hAnsi="Times New Roman" w:cs="Times New Roman"/>
          <w:sz w:val="24"/>
          <w:szCs w:val="24"/>
        </w:rPr>
        <w:t>The principle of equal consideration of interests, applie</w:t>
      </w:r>
      <w:r w:rsidR="001D7EBC" w:rsidRPr="00A44D4E">
        <w:rPr>
          <w:rFonts w:ascii="Times New Roman" w:hAnsi="Times New Roman" w:cs="Times New Roman"/>
          <w:sz w:val="24"/>
          <w:szCs w:val="24"/>
        </w:rPr>
        <w:t>d</w:t>
      </w:r>
      <w:r w:rsidR="00EE47A5" w:rsidRPr="00A44D4E">
        <w:rPr>
          <w:rFonts w:ascii="Times New Roman" w:hAnsi="Times New Roman" w:cs="Times New Roman"/>
          <w:sz w:val="24"/>
          <w:szCs w:val="24"/>
        </w:rPr>
        <w:t xml:space="preserve"> to animals, requires that like interests be given equal consideration, and having a</w:t>
      </w:r>
      <w:r w:rsidR="001D7EBC" w:rsidRPr="00A44D4E">
        <w:rPr>
          <w:rFonts w:ascii="Times New Roman" w:hAnsi="Times New Roman" w:cs="Times New Roman"/>
          <w:sz w:val="24"/>
          <w:szCs w:val="24"/>
        </w:rPr>
        <w:t xml:space="preserve">n </w:t>
      </w:r>
      <w:r w:rsidR="00EE47A5" w:rsidRPr="00A44D4E">
        <w:rPr>
          <w:rFonts w:ascii="Times New Roman" w:hAnsi="Times New Roman" w:cs="Times New Roman"/>
          <w:sz w:val="24"/>
          <w:szCs w:val="24"/>
        </w:rPr>
        <w:t xml:space="preserve">interest </w:t>
      </w:r>
      <w:r w:rsidR="001D7EBC" w:rsidRPr="00A44D4E">
        <w:rPr>
          <w:rFonts w:ascii="Times New Roman" w:hAnsi="Times New Roman" w:cs="Times New Roman"/>
          <w:sz w:val="24"/>
          <w:szCs w:val="24"/>
        </w:rPr>
        <w:t xml:space="preserve">comparable </w:t>
      </w:r>
      <w:r w:rsidR="00EE47A5" w:rsidRPr="00A44D4E">
        <w:rPr>
          <w:rFonts w:ascii="Times New Roman" w:hAnsi="Times New Roman" w:cs="Times New Roman"/>
          <w:sz w:val="24"/>
          <w:szCs w:val="24"/>
        </w:rPr>
        <w:t>to another being</w:t>
      </w:r>
      <w:r w:rsidR="001D7EBC" w:rsidRPr="00A44D4E">
        <w:rPr>
          <w:rFonts w:ascii="Times New Roman" w:hAnsi="Times New Roman" w:cs="Times New Roman"/>
          <w:sz w:val="24"/>
          <w:szCs w:val="24"/>
        </w:rPr>
        <w:t>’s</w:t>
      </w:r>
      <w:r w:rsidR="00EE47A5" w:rsidRPr="00A44D4E">
        <w:rPr>
          <w:rFonts w:ascii="Times New Roman" w:hAnsi="Times New Roman" w:cs="Times New Roman"/>
          <w:sz w:val="24"/>
          <w:szCs w:val="24"/>
        </w:rPr>
        <w:t xml:space="preserve"> </w:t>
      </w:r>
      <w:r w:rsidR="00DA468F" w:rsidRPr="00A44D4E">
        <w:rPr>
          <w:rFonts w:ascii="Times New Roman" w:hAnsi="Times New Roman" w:cs="Times New Roman"/>
          <w:sz w:val="24"/>
          <w:szCs w:val="24"/>
        </w:rPr>
        <w:t xml:space="preserve">interest </w:t>
      </w:r>
      <w:r w:rsidR="001B24A8" w:rsidRPr="00A44D4E">
        <w:rPr>
          <w:rFonts w:ascii="Times New Roman" w:hAnsi="Times New Roman" w:cs="Times New Roman"/>
          <w:sz w:val="24"/>
          <w:szCs w:val="24"/>
        </w:rPr>
        <w:t xml:space="preserve">is not </w:t>
      </w:r>
      <w:r w:rsidR="00EE47A5" w:rsidRPr="00A44D4E">
        <w:rPr>
          <w:rFonts w:ascii="Times New Roman" w:hAnsi="Times New Roman" w:cs="Times New Roman"/>
          <w:sz w:val="24"/>
          <w:szCs w:val="24"/>
        </w:rPr>
        <w:t>necessarily depend</w:t>
      </w:r>
      <w:r w:rsidR="001B24A8" w:rsidRPr="00A44D4E">
        <w:rPr>
          <w:rFonts w:ascii="Times New Roman" w:hAnsi="Times New Roman" w:cs="Times New Roman"/>
          <w:sz w:val="24"/>
          <w:szCs w:val="24"/>
        </w:rPr>
        <w:t>ent</w:t>
      </w:r>
      <w:r w:rsidR="00EE47A5" w:rsidRPr="00A44D4E">
        <w:rPr>
          <w:rFonts w:ascii="Times New Roman" w:hAnsi="Times New Roman" w:cs="Times New Roman"/>
          <w:sz w:val="24"/>
          <w:szCs w:val="24"/>
        </w:rPr>
        <w:t xml:space="preserve"> on species membership. In any case, </w:t>
      </w:r>
      <w:r w:rsidR="00C27922" w:rsidRPr="00A44D4E">
        <w:rPr>
          <w:rFonts w:ascii="Times New Roman" w:hAnsi="Times New Roman" w:cs="Times New Roman"/>
          <w:sz w:val="24"/>
          <w:szCs w:val="24"/>
        </w:rPr>
        <w:t xml:space="preserve">we should be wary of slippage from the </w:t>
      </w:r>
      <w:r w:rsidR="00EE47A5" w:rsidRPr="00A44D4E">
        <w:rPr>
          <w:rFonts w:ascii="Times New Roman" w:hAnsi="Times New Roman" w:cs="Times New Roman"/>
          <w:sz w:val="24"/>
          <w:szCs w:val="24"/>
        </w:rPr>
        <w:t xml:space="preserve">claim that </w:t>
      </w:r>
      <w:r w:rsidR="00461A4F" w:rsidRPr="00A44D4E">
        <w:rPr>
          <w:rFonts w:ascii="Times New Roman" w:hAnsi="Times New Roman" w:cs="Times New Roman"/>
          <w:sz w:val="24"/>
          <w:szCs w:val="24"/>
        </w:rPr>
        <w:t xml:space="preserve">the lives of </w:t>
      </w:r>
      <w:r w:rsidR="00C27922" w:rsidRPr="00A44D4E">
        <w:rPr>
          <w:rFonts w:ascii="Times New Roman" w:hAnsi="Times New Roman" w:cs="Times New Roman"/>
          <w:sz w:val="24"/>
          <w:szCs w:val="24"/>
        </w:rPr>
        <w:t xml:space="preserve">certain </w:t>
      </w:r>
      <w:r w:rsidR="00461A4F" w:rsidRPr="00A44D4E">
        <w:rPr>
          <w:rFonts w:ascii="Times New Roman" w:hAnsi="Times New Roman" w:cs="Times New Roman"/>
          <w:sz w:val="24"/>
          <w:szCs w:val="24"/>
        </w:rPr>
        <w:t xml:space="preserve">beings </w:t>
      </w:r>
      <w:r w:rsidR="00C27922" w:rsidRPr="00A44D4E">
        <w:rPr>
          <w:rFonts w:ascii="Times New Roman" w:hAnsi="Times New Roman" w:cs="Times New Roman"/>
          <w:sz w:val="24"/>
          <w:szCs w:val="24"/>
        </w:rPr>
        <w:t xml:space="preserve">are more valuable by virtue of </w:t>
      </w:r>
      <w:r w:rsidR="00461A4F" w:rsidRPr="00A44D4E">
        <w:rPr>
          <w:rFonts w:ascii="Times New Roman" w:hAnsi="Times New Roman" w:cs="Times New Roman"/>
          <w:sz w:val="24"/>
          <w:szCs w:val="24"/>
        </w:rPr>
        <w:t xml:space="preserve">their </w:t>
      </w:r>
      <w:r w:rsidR="00C27922" w:rsidRPr="00A44D4E">
        <w:rPr>
          <w:rFonts w:ascii="Times New Roman" w:hAnsi="Times New Roman" w:cs="Times New Roman"/>
          <w:sz w:val="24"/>
          <w:szCs w:val="24"/>
        </w:rPr>
        <w:t xml:space="preserve">possession of </w:t>
      </w:r>
      <w:r w:rsidR="00461A4F" w:rsidRPr="00A44D4E">
        <w:rPr>
          <w:rFonts w:ascii="Times New Roman" w:hAnsi="Times New Roman" w:cs="Times New Roman"/>
          <w:sz w:val="24"/>
          <w:szCs w:val="24"/>
        </w:rPr>
        <w:t xml:space="preserve">certain </w:t>
      </w:r>
      <w:r w:rsidR="00C27922" w:rsidRPr="00A44D4E">
        <w:rPr>
          <w:rFonts w:ascii="Times New Roman" w:hAnsi="Times New Roman" w:cs="Times New Roman"/>
          <w:sz w:val="24"/>
          <w:szCs w:val="24"/>
        </w:rPr>
        <w:t xml:space="preserve">capacities to the claim that </w:t>
      </w:r>
      <w:r w:rsidR="00461A4F" w:rsidRPr="00A44D4E">
        <w:rPr>
          <w:rFonts w:ascii="Times New Roman" w:hAnsi="Times New Roman" w:cs="Times New Roman"/>
          <w:sz w:val="24"/>
          <w:szCs w:val="24"/>
        </w:rPr>
        <w:t xml:space="preserve">when their interests conflict with </w:t>
      </w:r>
      <w:r w:rsidR="00C27922" w:rsidRPr="00A44D4E">
        <w:rPr>
          <w:rFonts w:ascii="Times New Roman" w:hAnsi="Times New Roman" w:cs="Times New Roman"/>
          <w:sz w:val="24"/>
          <w:szCs w:val="24"/>
        </w:rPr>
        <w:t>beings who lack such capacities</w:t>
      </w:r>
      <w:r w:rsidR="00461A4F" w:rsidRPr="00A44D4E">
        <w:rPr>
          <w:rFonts w:ascii="Times New Roman" w:hAnsi="Times New Roman" w:cs="Times New Roman"/>
          <w:sz w:val="24"/>
          <w:szCs w:val="24"/>
        </w:rPr>
        <w:t>, the latter</w:t>
      </w:r>
      <w:r w:rsidR="00C27922" w:rsidRPr="00A44D4E">
        <w:rPr>
          <w:rFonts w:ascii="Times New Roman" w:hAnsi="Times New Roman" w:cs="Times New Roman"/>
          <w:sz w:val="24"/>
          <w:szCs w:val="24"/>
        </w:rPr>
        <w:t xml:space="preserve"> have less weighty interests</w:t>
      </w:r>
      <w:r w:rsidR="00461A4F" w:rsidRPr="00A44D4E">
        <w:rPr>
          <w:rFonts w:ascii="Times New Roman" w:hAnsi="Times New Roman" w:cs="Times New Roman"/>
          <w:sz w:val="24"/>
          <w:szCs w:val="24"/>
        </w:rPr>
        <w:t xml:space="preserve"> </w:t>
      </w:r>
      <w:r w:rsidR="008F2AC7" w:rsidRPr="00A44D4E">
        <w:rPr>
          <w:rFonts w:ascii="Times New Roman" w:hAnsi="Times New Roman" w:cs="Times New Roman"/>
          <w:sz w:val="24"/>
          <w:szCs w:val="24"/>
        </w:rPr>
        <w:t xml:space="preserve">than the former </w:t>
      </w:r>
      <w:r w:rsidR="00461A4F" w:rsidRPr="00A44D4E">
        <w:rPr>
          <w:rFonts w:ascii="Times New Roman" w:hAnsi="Times New Roman" w:cs="Times New Roman"/>
          <w:sz w:val="24"/>
          <w:szCs w:val="24"/>
        </w:rPr>
        <w:t xml:space="preserve">(in particular, </w:t>
      </w:r>
      <w:r w:rsidR="001D7EBC" w:rsidRPr="00A44D4E">
        <w:rPr>
          <w:rFonts w:ascii="Times New Roman" w:hAnsi="Times New Roman" w:cs="Times New Roman"/>
          <w:sz w:val="24"/>
          <w:szCs w:val="24"/>
        </w:rPr>
        <w:t xml:space="preserve">wary of an erroneous move to the claim that supposed nonpersons have a less significant interest in not suffering than persons or that </w:t>
      </w:r>
      <w:r w:rsidR="00DA468F" w:rsidRPr="00A44D4E">
        <w:rPr>
          <w:rFonts w:ascii="Times New Roman" w:hAnsi="Times New Roman" w:cs="Times New Roman"/>
          <w:sz w:val="24"/>
          <w:szCs w:val="24"/>
        </w:rPr>
        <w:t xml:space="preserve">the </w:t>
      </w:r>
      <w:r w:rsidR="001D7EBC" w:rsidRPr="00A44D4E">
        <w:rPr>
          <w:rFonts w:ascii="Times New Roman" w:hAnsi="Times New Roman" w:cs="Times New Roman"/>
          <w:sz w:val="24"/>
          <w:szCs w:val="24"/>
        </w:rPr>
        <w:t xml:space="preserve">interests </w:t>
      </w:r>
      <w:r w:rsidR="00DA468F" w:rsidRPr="00A44D4E">
        <w:rPr>
          <w:rFonts w:ascii="Times New Roman" w:hAnsi="Times New Roman" w:cs="Times New Roman"/>
          <w:sz w:val="24"/>
          <w:szCs w:val="24"/>
        </w:rPr>
        <w:t xml:space="preserve">of nonpersons </w:t>
      </w:r>
      <w:r w:rsidR="001D7EBC" w:rsidRPr="00A44D4E">
        <w:rPr>
          <w:rFonts w:ascii="Times New Roman" w:hAnsi="Times New Roman" w:cs="Times New Roman"/>
          <w:sz w:val="24"/>
          <w:szCs w:val="24"/>
        </w:rPr>
        <w:t xml:space="preserve">in not suffering become less weighty when the other interests at stake are harnessed to beings that may be said to possess personhood). </w:t>
      </w:r>
    </w:p>
    <w:p w14:paraId="62270D5F" w14:textId="23A1869F" w:rsidR="003F1564" w:rsidRPr="00A44D4E" w:rsidRDefault="003F1564" w:rsidP="00E13B92">
      <w:pPr>
        <w:rPr>
          <w:rFonts w:ascii="Times New Roman" w:hAnsi="Times New Roman" w:cs="Times New Roman"/>
          <w:sz w:val="24"/>
          <w:szCs w:val="24"/>
        </w:rPr>
      </w:pPr>
      <w:r w:rsidRPr="00A44D4E">
        <w:rPr>
          <w:rFonts w:ascii="Times New Roman" w:hAnsi="Times New Roman" w:cs="Times New Roman"/>
          <w:sz w:val="24"/>
          <w:szCs w:val="24"/>
        </w:rPr>
        <w:t xml:space="preserve">That </w:t>
      </w:r>
      <w:proofErr w:type="gramStart"/>
      <w:r w:rsidRPr="00A44D4E">
        <w:rPr>
          <w:rFonts w:ascii="Times New Roman" w:hAnsi="Times New Roman" w:cs="Times New Roman"/>
          <w:sz w:val="24"/>
          <w:szCs w:val="24"/>
        </w:rPr>
        <w:t>said,</w:t>
      </w:r>
      <w:proofErr w:type="gramEnd"/>
      <w:r w:rsidRPr="00A44D4E">
        <w:rPr>
          <w:rFonts w:ascii="Times New Roman" w:hAnsi="Times New Roman" w:cs="Times New Roman"/>
          <w:b/>
          <w:sz w:val="24"/>
          <w:szCs w:val="24"/>
        </w:rPr>
        <w:t xml:space="preserve"> </w:t>
      </w:r>
      <w:r w:rsidRPr="00A44D4E">
        <w:rPr>
          <w:rFonts w:ascii="Times New Roman" w:hAnsi="Times New Roman" w:cs="Times New Roman"/>
          <w:sz w:val="24"/>
          <w:szCs w:val="24"/>
        </w:rPr>
        <w:t xml:space="preserve">whether we grant personhood to certain animals, it is clear that with regard to climate change the interests of all sentient other than human creatures stand to be affected. If their interests are to be given equal consideration to the like interests of humans, then this creates obligations to do much more than aim to meet the target of the Paris Agreement.   </w:t>
      </w:r>
    </w:p>
    <w:p w14:paraId="6B055F89" w14:textId="29A08603" w:rsidR="00BE0753" w:rsidRPr="00A44D4E" w:rsidRDefault="004D6697" w:rsidP="00E13B92">
      <w:pPr>
        <w:rPr>
          <w:rFonts w:ascii="Times New Roman" w:hAnsi="Times New Roman" w:cs="Times New Roman"/>
          <w:b/>
          <w:sz w:val="24"/>
          <w:szCs w:val="24"/>
        </w:rPr>
      </w:pPr>
      <w:r w:rsidRPr="00A44D4E">
        <w:rPr>
          <w:rFonts w:ascii="Times New Roman" w:hAnsi="Times New Roman" w:cs="Times New Roman"/>
          <w:b/>
          <w:sz w:val="24"/>
          <w:szCs w:val="24"/>
        </w:rPr>
        <w:t>Some I</w:t>
      </w:r>
      <w:r w:rsidR="00BE0753" w:rsidRPr="00A44D4E">
        <w:rPr>
          <w:rFonts w:ascii="Times New Roman" w:hAnsi="Times New Roman" w:cs="Times New Roman"/>
          <w:b/>
          <w:sz w:val="24"/>
          <w:szCs w:val="24"/>
        </w:rPr>
        <w:t>mplications</w:t>
      </w:r>
      <w:r w:rsidR="003F1564" w:rsidRPr="00A44D4E">
        <w:rPr>
          <w:rFonts w:ascii="Times New Roman" w:hAnsi="Times New Roman" w:cs="Times New Roman"/>
          <w:b/>
          <w:sz w:val="24"/>
          <w:szCs w:val="24"/>
        </w:rPr>
        <w:t>: climate ethics</w:t>
      </w:r>
    </w:p>
    <w:p w14:paraId="35C8C103" w14:textId="5CF2F8E2" w:rsidR="00BE0753" w:rsidRPr="00A44D4E" w:rsidRDefault="00BE0753" w:rsidP="00E13B92">
      <w:pPr>
        <w:rPr>
          <w:rFonts w:ascii="Times New Roman" w:hAnsi="Times New Roman" w:cs="Times New Roman"/>
          <w:sz w:val="24"/>
          <w:szCs w:val="24"/>
        </w:rPr>
      </w:pPr>
      <w:r w:rsidRPr="00A44D4E">
        <w:rPr>
          <w:rFonts w:ascii="Times New Roman" w:hAnsi="Times New Roman" w:cs="Times New Roman"/>
          <w:sz w:val="24"/>
          <w:szCs w:val="24"/>
        </w:rPr>
        <w:t xml:space="preserve">In this way, sentientism could be seen to offer the environmentalist </w:t>
      </w:r>
      <w:r w:rsidR="002E211E" w:rsidRPr="00A44D4E">
        <w:rPr>
          <w:rFonts w:ascii="Times New Roman" w:hAnsi="Times New Roman" w:cs="Times New Roman"/>
          <w:sz w:val="24"/>
          <w:szCs w:val="24"/>
        </w:rPr>
        <w:t xml:space="preserve">justifications for mitigations that would pay heed to the </w:t>
      </w:r>
      <w:r w:rsidRPr="00A44D4E">
        <w:rPr>
          <w:rFonts w:ascii="Times New Roman" w:hAnsi="Times New Roman" w:cs="Times New Roman"/>
          <w:sz w:val="24"/>
          <w:szCs w:val="24"/>
        </w:rPr>
        <w:t xml:space="preserve">significant interests </w:t>
      </w:r>
      <w:r w:rsidR="002E211E" w:rsidRPr="00A44D4E">
        <w:rPr>
          <w:rFonts w:ascii="Times New Roman" w:hAnsi="Times New Roman" w:cs="Times New Roman"/>
          <w:sz w:val="24"/>
          <w:szCs w:val="24"/>
        </w:rPr>
        <w:t xml:space="preserve">of </w:t>
      </w:r>
      <w:r w:rsidR="003F1564" w:rsidRPr="00A44D4E">
        <w:rPr>
          <w:rFonts w:ascii="Times New Roman" w:hAnsi="Times New Roman" w:cs="Times New Roman"/>
          <w:sz w:val="24"/>
          <w:szCs w:val="24"/>
        </w:rPr>
        <w:t xml:space="preserve">sentient </w:t>
      </w:r>
      <w:r w:rsidR="002E211E" w:rsidRPr="00A44D4E">
        <w:rPr>
          <w:rFonts w:ascii="Times New Roman" w:hAnsi="Times New Roman" w:cs="Times New Roman"/>
          <w:sz w:val="24"/>
          <w:szCs w:val="24"/>
        </w:rPr>
        <w:t xml:space="preserve">nonhumans and give those interests equal consideration as </w:t>
      </w:r>
      <w:r w:rsidRPr="00A44D4E">
        <w:rPr>
          <w:rFonts w:ascii="Times New Roman" w:hAnsi="Times New Roman" w:cs="Times New Roman"/>
          <w:sz w:val="24"/>
          <w:szCs w:val="24"/>
        </w:rPr>
        <w:t xml:space="preserve">the like interests </w:t>
      </w:r>
      <w:r w:rsidR="002E211E" w:rsidRPr="00A44D4E">
        <w:rPr>
          <w:rFonts w:ascii="Times New Roman" w:hAnsi="Times New Roman" w:cs="Times New Roman"/>
          <w:sz w:val="24"/>
          <w:szCs w:val="24"/>
        </w:rPr>
        <w:t xml:space="preserve">of humans </w:t>
      </w:r>
      <w:r w:rsidRPr="00A44D4E">
        <w:rPr>
          <w:rFonts w:ascii="Times New Roman" w:hAnsi="Times New Roman" w:cs="Times New Roman"/>
          <w:sz w:val="24"/>
          <w:szCs w:val="24"/>
        </w:rPr>
        <w:t xml:space="preserve">in </w:t>
      </w:r>
      <w:r w:rsidR="002E211E" w:rsidRPr="00A44D4E">
        <w:rPr>
          <w:rFonts w:ascii="Times New Roman" w:hAnsi="Times New Roman" w:cs="Times New Roman"/>
          <w:sz w:val="24"/>
          <w:szCs w:val="24"/>
        </w:rPr>
        <w:t>climate change negotiations</w:t>
      </w:r>
      <w:r w:rsidR="00C117AF" w:rsidRPr="00A44D4E">
        <w:rPr>
          <w:rFonts w:ascii="Times New Roman" w:hAnsi="Times New Roman" w:cs="Times New Roman"/>
          <w:sz w:val="24"/>
          <w:szCs w:val="24"/>
        </w:rPr>
        <w:t xml:space="preserve">, with some sentientists claiming more generally that their normative stance can serve as an adequate environmental ethic (Jamieson, </w:t>
      </w:r>
      <w:r w:rsidR="00347CB1" w:rsidRPr="00A44D4E">
        <w:rPr>
          <w:rFonts w:ascii="Times New Roman" w:hAnsi="Times New Roman" w:cs="Times New Roman"/>
          <w:sz w:val="24"/>
          <w:szCs w:val="24"/>
        </w:rPr>
        <w:t>1998</w:t>
      </w:r>
      <w:r w:rsidR="00C3793A" w:rsidRPr="00A44D4E">
        <w:rPr>
          <w:rFonts w:ascii="Times New Roman" w:hAnsi="Times New Roman" w:cs="Times New Roman"/>
          <w:sz w:val="24"/>
          <w:szCs w:val="24"/>
        </w:rPr>
        <w:t>; Varner 2001</w:t>
      </w:r>
      <w:r w:rsidR="00347CB1" w:rsidRPr="00A44D4E">
        <w:rPr>
          <w:rFonts w:ascii="Times New Roman" w:hAnsi="Times New Roman" w:cs="Times New Roman"/>
          <w:sz w:val="24"/>
          <w:szCs w:val="24"/>
        </w:rPr>
        <w:t xml:space="preserve">). </w:t>
      </w:r>
    </w:p>
    <w:p w14:paraId="52C96CD9" w14:textId="679DB0DB" w:rsidR="00F41DCE" w:rsidRPr="00575C7F" w:rsidRDefault="008E35E7" w:rsidP="00E47883">
      <w:pPr>
        <w:rPr>
          <w:rFonts w:ascii="Times New Roman" w:hAnsi="Times New Roman" w:cs="Times New Roman"/>
          <w:color w:val="FF0000"/>
          <w:sz w:val="24"/>
          <w:szCs w:val="24"/>
        </w:rPr>
      </w:pPr>
      <w:r w:rsidRPr="00A44D4E">
        <w:rPr>
          <w:rFonts w:ascii="Times New Roman" w:hAnsi="Times New Roman" w:cs="Times New Roman"/>
          <w:sz w:val="24"/>
          <w:szCs w:val="24"/>
        </w:rPr>
        <w:t xml:space="preserve">One implication of this is that negotiators would have to ensure that the habitats of </w:t>
      </w:r>
      <w:r w:rsidR="00726853" w:rsidRPr="00A44D4E">
        <w:rPr>
          <w:rFonts w:ascii="Times New Roman" w:hAnsi="Times New Roman" w:cs="Times New Roman"/>
          <w:sz w:val="24"/>
          <w:szCs w:val="24"/>
        </w:rPr>
        <w:t xml:space="preserve">wild </w:t>
      </w:r>
      <w:r w:rsidRPr="00A44D4E">
        <w:rPr>
          <w:rFonts w:ascii="Times New Roman" w:hAnsi="Times New Roman" w:cs="Times New Roman"/>
          <w:sz w:val="24"/>
          <w:szCs w:val="24"/>
        </w:rPr>
        <w:t>sentient creatures are sufficiently protected at least to the extent tha</w:t>
      </w:r>
      <w:r w:rsidR="00D42128" w:rsidRPr="00A44D4E">
        <w:rPr>
          <w:rFonts w:ascii="Times New Roman" w:hAnsi="Times New Roman" w:cs="Times New Roman"/>
          <w:sz w:val="24"/>
          <w:szCs w:val="24"/>
        </w:rPr>
        <w:t xml:space="preserve">t such creatures </w:t>
      </w:r>
      <w:r w:rsidRPr="00A44D4E">
        <w:rPr>
          <w:rFonts w:ascii="Times New Roman" w:hAnsi="Times New Roman" w:cs="Times New Roman"/>
          <w:sz w:val="24"/>
          <w:szCs w:val="24"/>
        </w:rPr>
        <w:t>can satisfy their basic needs</w:t>
      </w:r>
      <w:r w:rsidR="00097414" w:rsidRPr="00A44D4E">
        <w:rPr>
          <w:rFonts w:ascii="Times New Roman" w:hAnsi="Times New Roman" w:cs="Times New Roman"/>
          <w:sz w:val="24"/>
          <w:szCs w:val="24"/>
        </w:rPr>
        <w:t xml:space="preserve"> (for a discussion of ‘wildness’ and its different meanings in the context of climate change, see Palmer 2016)</w:t>
      </w:r>
      <w:r w:rsidRPr="00A44D4E">
        <w:rPr>
          <w:rFonts w:ascii="Times New Roman" w:hAnsi="Times New Roman" w:cs="Times New Roman"/>
          <w:sz w:val="24"/>
          <w:szCs w:val="24"/>
        </w:rPr>
        <w:t xml:space="preserve">; such an implication would of course involve refraining from acting in ways </w:t>
      </w:r>
      <w:r w:rsidR="00A9439B" w:rsidRPr="00A44D4E">
        <w:rPr>
          <w:rFonts w:ascii="Times New Roman" w:hAnsi="Times New Roman" w:cs="Times New Roman"/>
          <w:sz w:val="24"/>
          <w:szCs w:val="24"/>
        </w:rPr>
        <w:t>that</w:t>
      </w:r>
      <w:r w:rsidRPr="00A44D4E">
        <w:rPr>
          <w:rFonts w:ascii="Times New Roman" w:hAnsi="Times New Roman" w:cs="Times New Roman"/>
          <w:sz w:val="24"/>
          <w:szCs w:val="24"/>
        </w:rPr>
        <w:t xml:space="preserve"> give less weight to like interests, </w:t>
      </w:r>
      <w:r w:rsidR="00AC4D1A" w:rsidRPr="00A44D4E">
        <w:rPr>
          <w:rFonts w:ascii="Times New Roman" w:hAnsi="Times New Roman" w:cs="Times New Roman"/>
          <w:sz w:val="24"/>
          <w:szCs w:val="24"/>
        </w:rPr>
        <w:t>even when our own interests are at stake</w:t>
      </w:r>
      <w:r w:rsidR="00A9439B" w:rsidRPr="00A44D4E">
        <w:rPr>
          <w:rFonts w:ascii="Times New Roman" w:hAnsi="Times New Roman" w:cs="Times New Roman"/>
          <w:sz w:val="24"/>
          <w:szCs w:val="24"/>
        </w:rPr>
        <w:t xml:space="preserve"> and especially when those interests are peripheral</w:t>
      </w:r>
      <w:r w:rsidR="007F42FF" w:rsidRPr="00A44D4E">
        <w:rPr>
          <w:rFonts w:ascii="Times New Roman" w:hAnsi="Times New Roman" w:cs="Times New Roman"/>
          <w:sz w:val="24"/>
          <w:szCs w:val="24"/>
        </w:rPr>
        <w:t xml:space="preserve">. The fulfilment of the interests </w:t>
      </w:r>
      <w:r w:rsidR="00A9439B" w:rsidRPr="00A44D4E">
        <w:rPr>
          <w:rFonts w:ascii="Times New Roman" w:hAnsi="Times New Roman" w:cs="Times New Roman"/>
          <w:sz w:val="24"/>
          <w:szCs w:val="24"/>
        </w:rPr>
        <w:t xml:space="preserve">of wild animals </w:t>
      </w:r>
      <w:r w:rsidR="007F42FF" w:rsidRPr="00A44D4E">
        <w:rPr>
          <w:rFonts w:ascii="Times New Roman" w:hAnsi="Times New Roman" w:cs="Times New Roman"/>
          <w:sz w:val="24"/>
          <w:szCs w:val="24"/>
        </w:rPr>
        <w:t xml:space="preserve">depends on at least minimal interference (for further discussion, see Palmer, 2015), </w:t>
      </w:r>
      <w:r w:rsidR="00A9439B" w:rsidRPr="00A44D4E">
        <w:rPr>
          <w:rFonts w:ascii="Times New Roman" w:hAnsi="Times New Roman" w:cs="Times New Roman"/>
          <w:sz w:val="24"/>
          <w:szCs w:val="24"/>
        </w:rPr>
        <w:t>and</w:t>
      </w:r>
      <w:r w:rsidR="007F42FF" w:rsidRPr="00A44D4E">
        <w:rPr>
          <w:rFonts w:ascii="Times New Roman" w:hAnsi="Times New Roman" w:cs="Times New Roman"/>
          <w:sz w:val="24"/>
          <w:szCs w:val="24"/>
        </w:rPr>
        <w:t xml:space="preserve"> this would involve acting in ways that respect their habitats. </w:t>
      </w:r>
      <w:r w:rsidRPr="00A44D4E">
        <w:rPr>
          <w:rFonts w:ascii="Times New Roman" w:hAnsi="Times New Roman" w:cs="Times New Roman"/>
          <w:sz w:val="24"/>
          <w:szCs w:val="24"/>
        </w:rPr>
        <w:t xml:space="preserve">Of course, </w:t>
      </w:r>
      <w:r w:rsidR="00FD6E9D" w:rsidRPr="00A44D4E">
        <w:rPr>
          <w:rFonts w:ascii="Times New Roman" w:hAnsi="Times New Roman" w:cs="Times New Roman"/>
          <w:sz w:val="24"/>
          <w:szCs w:val="24"/>
        </w:rPr>
        <w:t xml:space="preserve">we appear to be failing to avert the negative outcomes of climate change with respect to </w:t>
      </w:r>
      <w:r w:rsidR="008F2AC7" w:rsidRPr="00A44D4E">
        <w:rPr>
          <w:rFonts w:ascii="Times New Roman" w:hAnsi="Times New Roman" w:cs="Times New Roman"/>
          <w:sz w:val="24"/>
          <w:szCs w:val="24"/>
        </w:rPr>
        <w:t xml:space="preserve">the </w:t>
      </w:r>
      <w:r w:rsidR="00E47883" w:rsidRPr="00A44D4E">
        <w:rPr>
          <w:rFonts w:ascii="Times New Roman" w:hAnsi="Times New Roman" w:cs="Times New Roman"/>
          <w:sz w:val="24"/>
          <w:szCs w:val="24"/>
        </w:rPr>
        <w:t xml:space="preserve">homes of </w:t>
      </w:r>
      <w:r w:rsidR="008F2AC7" w:rsidRPr="00A44D4E">
        <w:rPr>
          <w:rFonts w:ascii="Times New Roman" w:hAnsi="Times New Roman" w:cs="Times New Roman"/>
          <w:sz w:val="24"/>
          <w:szCs w:val="24"/>
        </w:rPr>
        <w:t xml:space="preserve">a staggering number of </w:t>
      </w:r>
      <w:r w:rsidR="00FD6E9D" w:rsidRPr="00A44D4E">
        <w:rPr>
          <w:rFonts w:ascii="Times New Roman" w:hAnsi="Times New Roman" w:cs="Times New Roman"/>
          <w:sz w:val="24"/>
          <w:szCs w:val="24"/>
        </w:rPr>
        <w:t>members of our own species</w:t>
      </w:r>
      <w:r w:rsidR="00E47883" w:rsidRPr="00A44D4E">
        <w:rPr>
          <w:rFonts w:ascii="Times New Roman" w:hAnsi="Times New Roman" w:cs="Times New Roman"/>
          <w:sz w:val="24"/>
          <w:szCs w:val="24"/>
        </w:rPr>
        <w:t xml:space="preserve"> </w:t>
      </w:r>
      <w:r w:rsidR="008F2AC7" w:rsidRPr="00A44D4E">
        <w:rPr>
          <w:rFonts w:ascii="Times New Roman" w:hAnsi="Times New Roman" w:cs="Times New Roman"/>
          <w:sz w:val="24"/>
          <w:szCs w:val="24"/>
        </w:rPr>
        <w:t xml:space="preserve">let alone individuals of other sentient species </w:t>
      </w:r>
      <w:r w:rsidR="00E47883" w:rsidRPr="00A44D4E">
        <w:rPr>
          <w:rFonts w:ascii="Times New Roman" w:hAnsi="Times New Roman" w:cs="Times New Roman"/>
          <w:sz w:val="24"/>
          <w:szCs w:val="24"/>
        </w:rPr>
        <w:t xml:space="preserve">(it has been estimated that there could be as many </w:t>
      </w:r>
      <w:r w:rsidR="008F2AC7" w:rsidRPr="00A44D4E">
        <w:rPr>
          <w:rFonts w:ascii="Times New Roman" w:hAnsi="Times New Roman" w:cs="Times New Roman"/>
          <w:sz w:val="24"/>
          <w:szCs w:val="24"/>
        </w:rPr>
        <w:t xml:space="preserve">as </w:t>
      </w:r>
      <w:r w:rsidR="00FD6E9D" w:rsidRPr="00A44D4E">
        <w:rPr>
          <w:rFonts w:ascii="Times New Roman" w:hAnsi="Times New Roman" w:cs="Times New Roman"/>
          <w:sz w:val="24"/>
          <w:szCs w:val="24"/>
        </w:rPr>
        <w:t>1.4 billion environmental refugees by 2060</w:t>
      </w:r>
      <w:r w:rsidR="00E47883" w:rsidRPr="00A44D4E">
        <w:rPr>
          <w:rFonts w:ascii="Times New Roman" w:hAnsi="Times New Roman" w:cs="Times New Roman"/>
          <w:sz w:val="24"/>
          <w:szCs w:val="24"/>
        </w:rPr>
        <w:t xml:space="preserve"> (see E</w:t>
      </w:r>
      <w:r w:rsidR="007D79D0" w:rsidRPr="00A44D4E">
        <w:rPr>
          <w:rFonts w:ascii="Times New Roman" w:hAnsi="Times New Roman" w:cs="Times New Roman"/>
          <w:sz w:val="24"/>
          <w:szCs w:val="24"/>
        </w:rPr>
        <w:t>nvironmental Justice Foundation</w:t>
      </w:r>
      <w:r w:rsidR="00E47883" w:rsidRPr="00A44D4E">
        <w:rPr>
          <w:rFonts w:ascii="Times New Roman" w:hAnsi="Times New Roman" w:cs="Times New Roman"/>
          <w:sz w:val="24"/>
          <w:szCs w:val="24"/>
        </w:rPr>
        <w:t xml:space="preserve"> 2016: 14))</w:t>
      </w:r>
      <w:r w:rsidR="00301615" w:rsidRPr="00A44D4E">
        <w:rPr>
          <w:rFonts w:ascii="Times New Roman" w:hAnsi="Times New Roman" w:cs="Times New Roman"/>
          <w:sz w:val="24"/>
          <w:szCs w:val="24"/>
        </w:rPr>
        <w:t>. B</w:t>
      </w:r>
      <w:r w:rsidR="008F2AC7" w:rsidRPr="00A44D4E">
        <w:rPr>
          <w:rFonts w:ascii="Times New Roman" w:hAnsi="Times New Roman" w:cs="Times New Roman"/>
          <w:sz w:val="24"/>
          <w:szCs w:val="24"/>
        </w:rPr>
        <w:t xml:space="preserve">ut </w:t>
      </w:r>
      <w:proofErr w:type="gramStart"/>
      <w:r w:rsidR="00FD6E9D" w:rsidRPr="00A44D4E">
        <w:rPr>
          <w:rFonts w:ascii="Times New Roman" w:hAnsi="Times New Roman" w:cs="Times New Roman"/>
          <w:sz w:val="24"/>
          <w:szCs w:val="24"/>
        </w:rPr>
        <w:t>with regard to</w:t>
      </w:r>
      <w:proofErr w:type="gramEnd"/>
      <w:r w:rsidR="00FD6E9D" w:rsidRPr="00A44D4E">
        <w:rPr>
          <w:rFonts w:ascii="Times New Roman" w:hAnsi="Times New Roman" w:cs="Times New Roman"/>
          <w:sz w:val="24"/>
          <w:szCs w:val="24"/>
        </w:rPr>
        <w:t xml:space="preserve"> nonhuman </w:t>
      </w:r>
      <w:r w:rsidR="008F2AC7" w:rsidRPr="00A44D4E">
        <w:rPr>
          <w:rFonts w:ascii="Times New Roman" w:hAnsi="Times New Roman" w:cs="Times New Roman"/>
          <w:sz w:val="24"/>
          <w:szCs w:val="24"/>
        </w:rPr>
        <w:t xml:space="preserve">creatures </w:t>
      </w:r>
      <w:r w:rsidR="00FD6E9D" w:rsidRPr="00A44D4E">
        <w:rPr>
          <w:rFonts w:ascii="Times New Roman" w:hAnsi="Times New Roman" w:cs="Times New Roman"/>
          <w:sz w:val="24"/>
          <w:szCs w:val="24"/>
        </w:rPr>
        <w:t xml:space="preserve">the situation appears </w:t>
      </w:r>
      <w:r w:rsidR="00E47883" w:rsidRPr="00A44D4E">
        <w:rPr>
          <w:rFonts w:ascii="Times New Roman" w:hAnsi="Times New Roman" w:cs="Times New Roman"/>
          <w:sz w:val="24"/>
          <w:szCs w:val="24"/>
        </w:rPr>
        <w:t xml:space="preserve">to be at least as dire, </w:t>
      </w:r>
      <w:r w:rsidR="00FD6E9D" w:rsidRPr="00A44D4E">
        <w:rPr>
          <w:rFonts w:ascii="Times New Roman" w:hAnsi="Times New Roman" w:cs="Times New Roman"/>
          <w:sz w:val="24"/>
          <w:szCs w:val="24"/>
        </w:rPr>
        <w:t xml:space="preserve">considering that the extent </w:t>
      </w:r>
      <w:r w:rsidR="00E47883" w:rsidRPr="00A44D4E">
        <w:rPr>
          <w:rFonts w:ascii="Times New Roman" w:hAnsi="Times New Roman" w:cs="Times New Roman"/>
          <w:sz w:val="24"/>
          <w:szCs w:val="24"/>
        </w:rPr>
        <w:t xml:space="preserve">of </w:t>
      </w:r>
      <w:r w:rsidR="00FD6E9D" w:rsidRPr="00A44D4E">
        <w:rPr>
          <w:rFonts w:ascii="Times New Roman" w:hAnsi="Times New Roman" w:cs="Times New Roman"/>
          <w:sz w:val="24"/>
          <w:szCs w:val="24"/>
        </w:rPr>
        <w:t>climate refugia is already declining at an alarming rate</w:t>
      </w:r>
      <w:r w:rsidR="000F65EC" w:rsidRPr="00A44D4E">
        <w:rPr>
          <w:rFonts w:ascii="Times New Roman" w:hAnsi="Times New Roman" w:cs="Times New Roman"/>
          <w:sz w:val="24"/>
          <w:szCs w:val="24"/>
        </w:rPr>
        <w:t xml:space="preserve"> and is set to decline even further (Warren et al 2018)</w:t>
      </w:r>
      <w:r w:rsidR="00FD6E9D" w:rsidRPr="00A44D4E">
        <w:rPr>
          <w:rFonts w:ascii="Times New Roman" w:hAnsi="Times New Roman" w:cs="Times New Roman"/>
          <w:sz w:val="24"/>
          <w:szCs w:val="24"/>
        </w:rPr>
        <w:t xml:space="preserve">.  </w:t>
      </w:r>
      <w:r w:rsidR="00301615" w:rsidRPr="00575C7F">
        <w:rPr>
          <w:rFonts w:ascii="Times New Roman" w:hAnsi="Times New Roman" w:cs="Times New Roman"/>
          <w:color w:val="FF0000"/>
          <w:sz w:val="24"/>
          <w:szCs w:val="24"/>
        </w:rPr>
        <w:t xml:space="preserve">Indeed, </w:t>
      </w:r>
      <w:r w:rsidR="00575C7F">
        <w:rPr>
          <w:rFonts w:ascii="Times New Roman" w:hAnsi="Times New Roman" w:cs="Times New Roman"/>
          <w:color w:val="FF0000"/>
          <w:sz w:val="24"/>
          <w:szCs w:val="24"/>
        </w:rPr>
        <w:t xml:space="preserve">as said above (in this section and at the beginning of the paper), </w:t>
      </w:r>
      <w:r w:rsidR="00301615" w:rsidRPr="00575C7F">
        <w:rPr>
          <w:rFonts w:ascii="Times New Roman" w:hAnsi="Times New Roman" w:cs="Times New Roman"/>
          <w:color w:val="FF0000"/>
          <w:sz w:val="24"/>
          <w:szCs w:val="24"/>
        </w:rPr>
        <w:t xml:space="preserve">given that climate change is devastating wild populations (ibid.), </w:t>
      </w:r>
      <w:r w:rsidR="00575C7F">
        <w:rPr>
          <w:rFonts w:ascii="Times New Roman" w:hAnsi="Times New Roman" w:cs="Times New Roman"/>
          <w:color w:val="FF0000"/>
          <w:sz w:val="24"/>
          <w:szCs w:val="24"/>
        </w:rPr>
        <w:t xml:space="preserve">then </w:t>
      </w:r>
      <w:r w:rsidR="00301615" w:rsidRPr="00575C7F">
        <w:rPr>
          <w:rFonts w:ascii="Times New Roman" w:hAnsi="Times New Roman" w:cs="Times New Roman"/>
          <w:color w:val="FF0000"/>
          <w:sz w:val="24"/>
          <w:szCs w:val="24"/>
        </w:rPr>
        <w:t>this creates positive obligations in respect of devising mitigation and adaption strategies that take the</w:t>
      </w:r>
      <w:r w:rsidR="00306CD1" w:rsidRPr="00575C7F">
        <w:rPr>
          <w:rFonts w:ascii="Times New Roman" w:hAnsi="Times New Roman" w:cs="Times New Roman"/>
          <w:color w:val="FF0000"/>
          <w:sz w:val="24"/>
          <w:szCs w:val="24"/>
        </w:rPr>
        <w:t xml:space="preserve"> </w:t>
      </w:r>
      <w:r w:rsidR="00301615" w:rsidRPr="00575C7F">
        <w:rPr>
          <w:rFonts w:ascii="Times New Roman" w:hAnsi="Times New Roman" w:cs="Times New Roman"/>
          <w:color w:val="FF0000"/>
          <w:sz w:val="24"/>
          <w:szCs w:val="24"/>
        </w:rPr>
        <w:t xml:space="preserve">interests </w:t>
      </w:r>
      <w:r w:rsidR="00306CD1" w:rsidRPr="00575C7F">
        <w:rPr>
          <w:rFonts w:ascii="Times New Roman" w:hAnsi="Times New Roman" w:cs="Times New Roman"/>
          <w:color w:val="FF0000"/>
          <w:sz w:val="24"/>
          <w:szCs w:val="24"/>
        </w:rPr>
        <w:t xml:space="preserve">of wild creatures </w:t>
      </w:r>
      <w:r w:rsidR="00301615" w:rsidRPr="00575C7F">
        <w:rPr>
          <w:rFonts w:ascii="Times New Roman" w:hAnsi="Times New Roman" w:cs="Times New Roman"/>
          <w:color w:val="FF0000"/>
          <w:sz w:val="24"/>
          <w:szCs w:val="24"/>
        </w:rPr>
        <w:t>into account.</w:t>
      </w:r>
      <w:r w:rsidR="008B0CFC" w:rsidRPr="00575C7F">
        <w:rPr>
          <w:rFonts w:ascii="Times New Roman" w:hAnsi="Times New Roman" w:cs="Times New Roman"/>
          <w:color w:val="FF0000"/>
          <w:sz w:val="24"/>
          <w:szCs w:val="24"/>
        </w:rPr>
        <w:t xml:space="preserve"> </w:t>
      </w:r>
      <w:r w:rsidR="005D4AF2" w:rsidRPr="00575C7F">
        <w:rPr>
          <w:rFonts w:ascii="Times New Roman" w:hAnsi="Times New Roman" w:cs="Times New Roman"/>
          <w:color w:val="FF0000"/>
          <w:sz w:val="24"/>
          <w:szCs w:val="24"/>
        </w:rPr>
        <w:t xml:space="preserve">(See </w:t>
      </w:r>
      <w:r w:rsidR="00851A71">
        <w:rPr>
          <w:rFonts w:ascii="Times New Roman" w:hAnsi="Times New Roman" w:cs="Times New Roman"/>
          <w:color w:val="FF0000"/>
          <w:sz w:val="24"/>
          <w:szCs w:val="24"/>
        </w:rPr>
        <w:t xml:space="preserve">further </w:t>
      </w:r>
      <w:r w:rsidR="005D4AF2" w:rsidRPr="00575C7F">
        <w:rPr>
          <w:rFonts w:ascii="Times New Roman" w:hAnsi="Times New Roman" w:cs="Times New Roman"/>
          <w:color w:val="FF0000"/>
          <w:sz w:val="24"/>
          <w:szCs w:val="24"/>
        </w:rPr>
        <w:t>John Nolt’s ‘Climate Change and the Loss of Nonhuman Welfare’ (</w:t>
      </w:r>
      <w:r w:rsidR="00E36805" w:rsidRPr="00575C7F">
        <w:rPr>
          <w:rFonts w:ascii="Times New Roman" w:hAnsi="Times New Roman" w:cs="Times New Roman"/>
          <w:color w:val="FF0000"/>
          <w:sz w:val="24"/>
          <w:szCs w:val="24"/>
        </w:rPr>
        <w:t>2019</w:t>
      </w:r>
      <w:r w:rsidR="005D4AF2" w:rsidRPr="00575C7F">
        <w:rPr>
          <w:rFonts w:ascii="Times New Roman" w:hAnsi="Times New Roman" w:cs="Times New Roman"/>
          <w:color w:val="FF0000"/>
          <w:sz w:val="24"/>
          <w:szCs w:val="24"/>
        </w:rPr>
        <w:t xml:space="preserve">) for a discussion harms in relation to wild animals in the context of climate change.)  </w:t>
      </w:r>
    </w:p>
    <w:p w14:paraId="75912142" w14:textId="3F7EFE69" w:rsidR="00E92ADD" w:rsidRPr="00A44D4E" w:rsidRDefault="00DF0D67" w:rsidP="00AC4D1A">
      <w:pPr>
        <w:rPr>
          <w:rFonts w:ascii="Times New Roman" w:hAnsi="Times New Roman" w:cs="Times New Roman"/>
          <w:sz w:val="24"/>
          <w:szCs w:val="24"/>
        </w:rPr>
      </w:pPr>
      <w:r w:rsidRPr="00A44D4E">
        <w:rPr>
          <w:rFonts w:ascii="Times New Roman" w:hAnsi="Times New Roman" w:cs="Times New Roman"/>
          <w:sz w:val="24"/>
          <w:szCs w:val="24"/>
        </w:rPr>
        <w:t>And yet</w:t>
      </w:r>
      <w:r w:rsidR="00E92ADD" w:rsidRPr="00A44D4E">
        <w:rPr>
          <w:rFonts w:ascii="Times New Roman" w:hAnsi="Times New Roman" w:cs="Times New Roman"/>
          <w:sz w:val="24"/>
          <w:szCs w:val="24"/>
        </w:rPr>
        <w:t xml:space="preserve">, in contrast to the </w:t>
      </w:r>
      <w:r w:rsidR="00DF6275" w:rsidRPr="00A44D4E">
        <w:rPr>
          <w:rFonts w:ascii="Times New Roman" w:hAnsi="Times New Roman" w:cs="Times New Roman"/>
          <w:sz w:val="24"/>
          <w:szCs w:val="24"/>
        </w:rPr>
        <w:t xml:space="preserve">aforementioned </w:t>
      </w:r>
      <w:r w:rsidR="00E92ADD" w:rsidRPr="00A44D4E">
        <w:rPr>
          <w:rFonts w:ascii="Times New Roman" w:hAnsi="Times New Roman" w:cs="Times New Roman"/>
          <w:sz w:val="24"/>
          <w:szCs w:val="24"/>
        </w:rPr>
        <w:t>implication, some hold that it follows from sentientism that human beings should intervene to prevent predation (</w:t>
      </w:r>
      <w:r w:rsidR="00C117AF" w:rsidRPr="00A44D4E">
        <w:rPr>
          <w:rFonts w:ascii="Times New Roman" w:hAnsi="Times New Roman" w:cs="Times New Roman"/>
          <w:sz w:val="24"/>
          <w:szCs w:val="24"/>
        </w:rPr>
        <w:t>see Sagoff, 1984; see further Sapontzis</w:t>
      </w:r>
      <w:r w:rsidR="00570C8A" w:rsidRPr="00A44D4E">
        <w:rPr>
          <w:rFonts w:ascii="Times New Roman" w:hAnsi="Times New Roman" w:cs="Times New Roman"/>
          <w:sz w:val="24"/>
          <w:szCs w:val="24"/>
        </w:rPr>
        <w:t xml:space="preserve"> 1984</w:t>
      </w:r>
      <w:r w:rsidR="00E92ADD" w:rsidRPr="00A44D4E">
        <w:rPr>
          <w:rFonts w:ascii="Times New Roman" w:hAnsi="Times New Roman" w:cs="Times New Roman"/>
          <w:sz w:val="24"/>
          <w:szCs w:val="24"/>
        </w:rPr>
        <w:t>), meaning that moral agents in general should intervene to prevent lions, eagles and crocodiles catching and eating their prey. This would of course be contrary to any feasible attempt to</w:t>
      </w:r>
      <w:r w:rsidR="00CC031D" w:rsidRPr="00A44D4E">
        <w:rPr>
          <w:rFonts w:ascii="Times New Roman" w:hAnsi="Times New Roman" w:cs="Times New Roman"/>
          <w:sz w:val="24"/>
          <w:szCs w:val="24"/>
        </w:rPr>
        <w:t xml:space="preserve"> combat </w:t>
      </w:r>
      <w:r w:rsidR="00E92ADD" w:rsidRPr="00A44D4E">
        <w:rPr>
          <w:rFonts w:ascii="Times New Roman" w:hAnsi="Times New Roman" w:cs="Times New Roman"/>
          <w:sz w:val="24"/>
          <w:szCs w:val="24"/>
        </w:rPr>
        <w:t xml:space="preserve">environmental pressures resulting from climate change. </w:t>
      </w:r>
      <w:r w:rsidR="00CC031D" w:rsidRPr="00A44D4E">
        <w:rPr>
          <w:rFonts w:ascii="Times New Roman" w:hAnsi="Times New Roman" w:cs="Times New Roman"/>
          <w:sz w:val="24"/>
          <w:szCs w:val="24"/>
        </w:rPr>
        <w:t xml:space="preserve">But </w:t>
      </w:r>
      <w:r w:rsidR="00E92ADD" w:rsidRPr="00A44D4E">
        <w:rPr>
          <w:rFonts w:ascii="Times New Roman" w:hAnsi="Times New Roman" w:cs="Times New Roman"/>
          <w:sz w:val="24"/>
          <w:szCs w:val="24"/>
        </w:rPr>
        <w:t>there is a persuasive case against such interventions</w:t>
      </w:r>
      <w:r w:rsidR="00CC031D" w:rsidRPr="00A44D4E">
        <w:rPr>
          <w:rFonts w:ascii="Times New Roman" w:hAnsi="Times New Roman" w:cs="Times New Roman"/>
          <w:sz w:val="24"/>
          <w:szCs w:val="24"/>
        </w:rPr>
        <w:t xml:space="preserve"> in any case.</w:t>
      </w:r>
      <w:r w:rsidR="00E92ADD" w:rsidRPr="00A44D4E">
        <w:rPr>
          <w:rFonts w:ascii="Times New Roman" w:hAnsi="Times New Roman" w:cs="Times New Roman"/>
          <w:sz w:val="24"/>
          <w:szCs w:val="24"/>
        </w:rPr>
        <w:t xml:space="preserve"> For </w:t>
      </w:r>
      <w:r w:rsidR="00CC031D" w:rsidRPr="00A44D4E">
        <w:rPr>
          <w:rFonts w:ascii="Times New Roman" w:hAnsi="Times New Roman" w:cs="Times New Roman"/>
          <w:sz w:val="24"/>
          <w:szCs w:val="24"/>
        </w:rPr>
        <w:t xml:space="preserve">the wellbeing of prey-species and of predators depends on the </w:t>
      </w:r>
      <w:r w:rsidR="00E92ADD" w:rsidRPr="00A44D4E">
        <w:rPr>
          <w:rFonts w:ascii="Times New Roman" w:hAnsi="Times New Roman" w:cs="Times New Roman"/>
          <w:sz w:val="24"/>
          <w:szCs w:val="24"/>
        </w:rPr>
        <w:t>process of predation continuing</w:t>
      </w:r>
      <w:r w:rsidR="00CC031D" w:rsidRPr="00A44D4E">
        <w:rPr>
          <w:rFonts w:ascii="Times New Roman" w:hAnsi="Times New Roman" w:cs="Times New Roman"/>
          <w:sz w:val="24"/>
          <w:szCs w:val="24"/>
        </w:rPr>
        <w:t>, as does the very existence of predators</w:t>
      </w:r>
      <w:r w:rsidR="006A4511" w:rsidRPr="00A44D4E">
        <w:rPr>
          <w:rFonts w:ascii="Times New Roman" w:hAnsi="Times New Roman" w:cs="Times New Roman"/>
          <w:sz w:val="24"/>
          <w:szCs w:val="24"/>
        </w:rPr>
        <w:t>;</w:t>
      </w:r>
      <w:r w:rsidR="00CC031D" w:rsidRPr="00A44D4E">
        <w:rPr>
          <w:rFonts w:ascii="Times New Roman" w:hAnsi="Times New Roman" w:cs="Times New Roman"/>
          <w:sz w:val="24"/>
          <w:szCs w:val="24"/>
        </w:rPr>
        <w:t xml:space="preserve"> </w:t>
      </w:r>
      <w:r w:rsidR="00E92ADD" w:rsidRPr="00A44D4E">
        <w:rPr>
          <w:rFonts w:ascii="Times New Roman" w:hAnsi="Times New Roman" w:cs="Times New Roman"/>
          <w:sz w:val="24"/>
          <w:szCs w:val="24"/>
        </w:rPr>
        <w:t xml:space="preserve">if there is value in the lives and the flourishing of predators as well as prey, then it should be allowed to continue. </w:t>
      </w:r>
      <w:proofErr w:type="gramStart"/>
      <w:r w:rsidR="00CC031D" w:rsidRPr="00A44D4E">
        <w:rPr>
          <w:rFonts w:ascii="Times New Roman" w:hAnsi="Times New Roman" w:cs="Times New Roman"/>
          <w:sz w:val="24"/>
          <w:szCs w:val="24"/>
        </w:rPr>
        <w:t xml:space="preserve">With </w:t>
      </w:r>
      <w:r w:rsidR="00E92ADD" w:rsidRPr="00A44D4E">
        <w:rPr>
          <w:rFonts w:ascii="Times New Roman" w:hAnsi="Times New Roman" w:cs="Times New Roman"/>
          <w:sz w:val="24"/>
          <w:szCs w:val="24"/>
        </w:rPr>
        <w:t>regard to</w:t>
      </w:r>
      <w:proofErr w:type="gramEnd"/>
      <w:r w:rsidR="00E92ADD" w:rsidRPr="00A44D4E">
        <w:rPr>
          <w:rFonts w:ascii="Times New Roman" w:hAnsi="Times New Roman" w:cs="Times New Roman"/>
          <w:sz w:val="24"/>
          <w:szCs w:val="24"/>
        </w:rPr>
        <w:t xml:space="preserve"> climate ethics, the continuing operation of natural systems should itself be permitted and </w:t>
      </w:r>
      <w:r w:rsidR="00CC031D" w:rsidRPr="00A44D4E">
        <w:rPr>
          <w:rFonts w:ascii="Times New Roman" w:hAnsi="Times New Roman" w:cs="Times New Roman"/>
          <w:sz w:val="24"/>
          <w:szCs w:val="24"/>
        </w:rPr>
        <w:t xml:space="preserve">necessitates </w:t>
      </w:r>
      <w:r w:rsidR="00E92ADD" w:rsidRPr="00A44D4E">
        <w:rPr>
          <w:rFonts w:ascii="Times New Roman" w:hAnsi="Times New Roman" w:cs="Times New Roman"/>
          <w:sz w:val="24"/>
          <w:szCs w:val="24"/>
        </w:rPr>
        <w:t>predation.</w:t>
      </w:r>
    </w:p>
    <w:p w14:paraId="494E6CF3" w14:textId="4E814027" w:rsidR="00E92ADD" w:rsidRPr="00A44D4E" w:rsidRDefault="00E92ADD" w:rsidP="00AC4D1A">
      <w:pPr>
        <w:rPr>
          <w:rFonts w:ascii="Times New Roman" w:hAnsi="Times New Roman" w:cs="Times New Roman"/>
          <w:sz w:val="24"/>
          <w:szCs w:val="24"/>
        </w:rPr>
      </w:pPr>
      <w:r w:rsidRPr="00A44D4E">
        <w:rPr>
          <w:rFonts w:ascii="Times New Roman" w:hAnsi="Times New Roman" w:cs="Times New Roman"/>
          <w:sz w:val="24"/>
          <w:szCs w:val="24"/>
        </w:rPr>
        <w:t xml:space="preserve">Underlying the idea that </w:t>
      </w:r>
      <w:r w:rsidR="00CC031D" w:rsidRPr="00A44D4E">
        <w:rPr>
          <w:rFonts w:ascii="Times New Roman" w:hAnsi="Times New Roman" w:cs="Times New Roman"/>
          <w:sz w:val="24"/>
          <w:szCs w:val="24"/>
        </w:rPr>
        <w:t xml:space="preserve">sentientism or more specifically </w:t>
      </w:r>
      <w:r w:rsidRPr="00A44D4E">
        <w:rPr>
          <w:rFonts w:ascii="Times New Roman" w:hAnsi="Times New Roman" w:cs="Times New Roman"/>
          <w:sz w:val="24"/>
          <w:szCs w:val="24"/>
        </w:rPr>
        <w:t>giving equal consideration to the interests of animals impl</w:t>
      </w:r>
      <w:r w:rsidR="004517F0" w:rsidRPr="00A44D4E">
        <w:rPr>
          <w:rFonts w:ascii="Times New Roman" w:hAnsi="Times New Roman" w:cs="Times New Roman"/>
          <w:sz w:val="24"/>
          <w:szCs w:val="24"/>
        </w:rPr>
        <w:t>ies</w:t>
      </w:r>
      <w:r w:rsidRPr="00A44D4E">
        <w:rPr>
          <w:rFonts w:ascii="Times New Roman" w:hAnsi="Times New Roman" w:cs="Times New Roman"/>
          <w:sz w:val="24"/>
          <w:szCs w:val="24"/>
        </w:rPr>
        <w:t xml:space="preserve"> we should interfere to prevent predation is the assumption that the sentientist stance requires that we should prevent all animal suffering. But </w:t>
      </w:r>
      <w:r w:rsidR="00CC031D" w:rsidRPr="00A44D4E">
        <w:rPr>
          <w:rFonts w:ascii="Times New Roman" w:hAnsi="Times New Roman" w:cs="Times New Roman"/>
          <w:sz w:val="24"/>
          <w:szCs w:val="24"/>
        </w:rPr>
        <w:t xml:space="preserve">neither sentientism nor </w:t>
      </w:r>
      <w:r w:rsidRPr="00A44D4E">
        <w:rPr>
          <w:rFonts w:ascii="Times New Roman" w:hAnsi="Times New Roman" w:cs="Times New Roman"/>
          <w:sz w:val="24"/>
          <w:szCs w:val="24"/>
        </w:rPr>
        <w:t>equality for animals requires this, no more than equality for human requires this; to suppose that it does i</w:t>
      </w:r>
      <w:r w:rsidR="008B0CFC" w:rsidRPr="00A44D4E">
        <w:rPr>
          <w:rFonts w:ascii="Times New Roman" w:hAnsi="Times New Roman" w:cs="Times New Roman"/>
          <w:sz w:val="24"/>
          <w:szCs w:val="24"/>
        </w:rPr>
        <w:t>s</w:t>
      </w:r>
      <w:r w:rsidRPr="00A44D4E">
        <w:rPr>
          <w:rFonts w:ascii="Times New Roman" w:hAnsi="Times New Roman" w:cs="Times New Roman"/>
          <w:sz w:val="24"/>
          <w:szCs w:val="24"/>
        </w:rPr>
        <w:t xml:space="preserve"> to misunderstand what counts as ethical or unethical treatment. That animals suffer in the wild is part and parcel of the life and death cycles of wild animals, cycles on which </w:t>
      </w:r>
      <w:r w:rsidR="007E3BA3" w:rsidRPr="00A44D4E">
        <w:rPr>
          <w:rFonts w:ascii="Times New Roman" w:hAnsi="Times New Roman" w:cs="Times New Roman"/>
          <w:sz w:val="24"/>
          <w:szCs w:val="24"/>
        </w:rPr>
        <w:t xml:space="preserve">the healthy functioning of </w:t>
      </w:r>
      <w:r w:rsidRPr="00A44D4E">
        <w:rPr>
          <w:rFonts w:ascii="Times New Roman" w:hAnsi="Times New Roman" w:cs="Times New Roman"/>
          <w:sz w:val="24"/>
          <w:szCs w:val="24"/>
        </w:rPr>
        <w:t xml:space="preserve">ecological </w:t>
      </w:r>
      <w:r w:rsidR="007E3BA3" w:rsidRPr="00A44D4E">
        <w:rPr>
          <w:rFonts w:ascii="Times New Roman" w:hAnsi="Times New Roman" w:cs="Times New Roman"/>
          <w:sz w:val="24"/>
          <w:szCs w:val="24"/>
        </w:rPr>
        <w:t xml:space="preserve">processes depend, and which sustain all life. </w:t>
      </w:r>
      <w:r w:rsidR="00913DD2" w:rsidRPr="00A44D4E">
        <w:rPr>
          <w:rFonts w:ascii="Times New Roman" w:hAnsi="Times New Roman" w:cs="Times New Roman"/>
          <w:sz w:val="24"/>
          <w:szCs w:val="24"/>
        </w:rPr>
        <w:t>Besides, interference with predation would</w:t>
      </w:r>
      <w:r w:rsidR="006A4511" w:rsidRPr="00A44D4E">
        <w:rPr>
          <w:rFonts w:ascii="Times New Roman" w:hAnsi="Times New Roman" w:cs="Times New Roman"/>
          <w:sz w:val="24"/>
          <w:szCs w:val="24"/>
        </w:rPr>
        <w:t xml:space="preserve"> contribute to the total suffering in the world</w:t>
      </w:r>
      <w:r w:rsidR="00913DD2" w:rsidRPr="00A44D4E">
        <w:rPr>
          <w:rFonts w:ascii="Times New Roman" w:hAnsi="Times New Roman" w:cs="Times New Roman"/>
          <w:sz w:val="24"/>
          <w:szCs w:val="24"/>
        </w:rPr>
        <w:t xml:space="preserve">, </w:t>
      </w:r>
      <w:r w:rsidR="006A4511" w:rsidRPr="00A44D4E">
        <w:rPr>
          <w:rFonts w:ascii="Times New Roman" w:hAnsi="Times New Roman" w:cs="Times New Roman"/>
          <w:sz w:val="24"/>
          <w:szCs w:val="24"/>
        </w:rPr>
        <w:t xml:space="preserve">rather than </w:t>
      </w:r>
      <w:r w:rsidR="00913DD2" w:rsidRPr="00A44D4E">
        <w:rPr>
          <w:rFonts w:ascii="Times New Roman" w:hAnsi="Times New Roman" w:cs="Times New Roman"/>
          <w:sz w:val="24"/>
          <w:szCs w:val="24"/>
        </w:rPr>
        <w:t>alleviate it</w:t>
      </w:r>
      <w:r w:rsidR="006A4511" w:rsidRPr="00A44D4E">
        <w:rPr>
          <w:rFonts w:ascii="Times New Roman" w:hAnsi="Times New Roman" w:cs="Times New Roman"/>
          <w:sz w:val="24"/>
          <w:szCs w:val="24"/>
        </w:rPr>
        <w:t xml:space="preserve"> (issues arising from the </w:t>
      </w:r>
      <w:r w:rsidR="00DA468F" w:rsidRPr="00A44D4E">
        <w:rPr>
          <w:rFonts w:ascii="Times New Roman" w:hAnsi="Times New Roman" w:cs="Times New Roman"/>
          <w:sz w:val="24"/>
          <w:szCs w:val="24"/>
        </w:rPr>
        <w:t>T</w:t>
      </w:r>
      <w:r w:rsidR="006A4511" w:rsidRPr="00A44D4E">
        <w:rPr>
          <w:rFonts w:ascii="Times New Roman" w:hAnsi="Times New Roman" w:cs="Times New Roman"/>
          <w:sz w:val="24"/>
          <w:szCs w:val="24"/>
        </w:rPr>
        <w:t xml:space="preserve">otal </w:t>
      </w:r>
      <w:r w:rsidR="00DA468F" w:rsidRPr="00A44D4E">
        <w:rPr>
          <w:rFonts w:ascii="Times New Roman" w:hAnsi="Times New Roman" w:cs="Times New Roman"/>
          <w:sz w:val="24"/>
          <w:szCs w:val="24"/>
        </w:rPr>
        <w:t>V</w:t>
      </w:r>
      <w:r w:rsidR="006A4511" w:rsidRPr="00A44D4E">
        <w:rPr>
          <w:rFonts w:ascii="Times New Roman" w:hAnsi="Times New Roman" w:cs="Times New Roman"/>
          <w:sz w:val="24"/>
          <w:szCs w:val="24"/>
        </w:rPr>
        <w:t xml:space="preserve">iew </w:t>
      </w:r>
      <w:r w:rsidR="00DA468F" w:rsidRPr="00A44D4E">
        <w:rPr>
          <w:rFonts w:ascii="Times New Roman" w:hAnsi="Times New Roman" w:cs="Times New Roman"/>
          <w:sz w:val="24"/>
          <w:szCs w:val="24"/>
        </w:rPr>
        <w:t xml:space="preserve">set </w:t>
      </w:r>
      <w:r w:rsidR="006A4511" w:rsidRPr="00A44D4E">
        <w:rPr>
          <w:rFonts w:ascii="Times New Roman" w:hAnsi="Times New Roman" w:cs="Times New Roman"/>
          <w:sz w:val="24"/>
          <w:szCs w:val="24"/>
        </w:rPr>
        <w:t>aside: see Attfield 1995, ch10, for a full discussion</w:t>
      </w:r>
      <w:r w:rsidR="00DA468F" w:rsidRPr="00A44D4E">
        <w:rPr>
          <w:rFonts w:ascii="Times New Roman" w:hAnsi="Times New Roman" w:cs="Times New Roman"/>
          <w:sz w:val="24"/>
          <w:szCs w:val="24"/>
        </w:rPr>
        <w:t xml:space="preserve"> of the Total View</w:t>
      </w:r>
      <w:r w:rsidR="006A4511" w:rsidRPr="00A44D4E">
        <w:rPr>
          <w:rFonts w:ascii="Times New Roman" w:hAnsi="Times New Roman" w:cs="Times New Roman"/>
          <w:sz w:val="24"/>
          <w:szCs w:val="24"/>
        </w:rPr>
        <w:t>)</w:t>
      </w:r>
      <w:r w:rsidR="00913DD2" w:rsidRPr="00A44D4E">
        <w:rPr>
          <w:rFonts w:ascii="Times New Roman" w:hAnsi="Times New Roman" w:cs="Times New Roman"/>
          <w:sz w:val="24"/>
          <w:szCs w:val="24"/>
        </w:rPr>
        <w:t xml:space="preserve">, not least because it would prevent animals from fulfilling their natural tendencies and </w:t>
      </w:r>
      <w:r w:rsidR="00825875" w:rsidRPr="00A44D4E">
        <w:rPr>
          <w:rFonts w:ascii="Times New Roman" w:hAnsi="Times New Roman" w:cs="Times New Roman"/>
          <w:sz w:val="24"/>
          <w:szCs w:val="24"/>
        </w:rPr>
        <w:t>potentialities and</w:t>
      </w:r>
      <w:r w:rsidR="00913DD2" w:rsidRPr="00A44D4E">
        <w:rPr>
          <w:rFonts w:ascii="Times New Roman" w:hAnsi="Times New Roman" w:cs="Times New Roman"/>
          <w:sz w:val="24"/>
          <w:szCs w:val="24"/>
        </w:rPr>
        <w:t xml:space="preserve"> result in some animals starving to death. This, in turn, would of course to a certain extent disrupt the ecological balance, which could have disastrous consequences for humans and sentient animals, but would certainly undermine </w:t>
      </w:r>
      <w:r w:rsidR="0075100B" w:rsidRPr="00A44D4E">
        <w:rPr>
          <w:rFonts w:ascii="Times New Roman" w:hAnsi="Times New Roman" w:cs="Times New Roman"/>
          <w:sz w:val="24"/>
          <w:szCs w:val="24"/>
        </w:rPr>
        <w:t xml:space="preserve">any sentientist </w:t>
      </w:r>
      <w:r w:rsidR="00913DD2" w:rsidRPr="00A44D4E">
        <w:rPr>
          <w:rFonts w:ascii="Times New Roman" w:hAnsi="Times New Roman" w:cs="Times New Roman"/>
          <w:sz w:val="24"/>
          <w:szCs w:val="24"/>
        </w:rPr>
        <w:t xml:space="preserve">attempts </w:t>
      </w:r>
      <w:r w:rsidR="0075100B" w:rsidRPr="00A44D4E">
        <w:rPr>
          <w:rFonts w:ascii="Times New Roman" w:hAnsi="Times New Roman" w:cs="Times New Roman"/>
          <w:sz w:val="24"/>
          <w:szCs w:val="24"/>
        </w:rPr>
        <w:t xml:space="preserve">to </w:t>
      </w:r>
      <w:r w:rsidR="00913DD2" w:rsidRPr="00A44D4E">
        <w:rPr>
          <w:rFonts w:ascii="Times New Roman" w:hAnsi="Times New Roman" w:cs="Times New Roman"/>
          <w:sz w:val="24"/>
          <w:szCs w:val="24"/>
        </w:rPr>
        <w:t xml:space="preserve">tackle the impacts on animals in relation to climate change. Therefore, a coherent sentientist ethic of climate change </w:t>
      </w:r>
      <w:r w:rsidR="00CB5E87" w:rsidRPr="00A44D4E">
        <w:rPr>
          <w:rFonts w:ascii="Times New Roman" w:hAnsi="Times New Roman" w:cs="Times New Roman"/>
          <w:sz w:val="24"/>
          <w:szCs w:val="24"/>
        </w:rPr>
        <w:t xml:space="preserve">either </w:t>
      </w:r>
      <w:r w:rsidR="0058664A" w:rsidRPr="00A44D4E">
        <w:rPr>
          <w:rFonts w:ascii="Times New Roman" w:hAnsi="Times New Roman" w:cs="Times New Roman"/>
          <w:sz w:val="24"/>
          <w:szCs w:val="24"/>
        </w:rPr>
        <w:t>must</w:t>
      </w:r>
      <w:r w:rsidR="00913DD2" w:rsidRPr="00A44D4E">
        <w:rPr>
          <w:rFonts w:ascii="Times New Roman" w:hAnsi="Times New Roman" w:cs="Times New Roman"/>
          <w:sz w:val="24"/>
          <w:szCs w:val="24"/>
        </w:rPr>
        <w:t xml:space="preserve"> reject the claim that all suffering is </w:t>
      </w:r>
      <w:r w:rsidR="00CB5E87" w:rsidRPr="00A44D4E">
        <w:rPr>
          <w:rFonts w:ascii="Times New Roman" w:hAnsi="Times New Roman" w:cs="Times New Roman"/>
          <w:sz w:val="24"/>
          <w:szCs w:val="24"/>
        </w:rPr>
        <w:t xml:space="preserve">intrinsically bad or reject the claim that all suffering should be prevented or reject both.  </w:t>
      </w:r>
    </w:p>
    <w:p w14:paraId="33642AA0" w14:textId="6A58E06D" w:rsidR="00097414" w:rsidRPr="00A44D4E" w:rsidRDefault="00726853" w:rsidP="00AC4D1A">
      <w:pPr>
        <w:rPr>
          <w:rFonts w:ascii="Times New Roman" w:hAnsi="Times New Roman" w:cs="Times New Roman"/>
          <w:sz w:val="24"/>
          <w:szCs w:val="24"/>
        </w:rPr>
      </w:pPr>
      <w:proofErr w:type="gramStart"/>
      <w:r w:rsidRPr="00A44D4E">
        <w:rPr>
          <w:rFonts w:ascii="Times New Roman" w:hAnsi="Times New Roman" w:cs="Times New Roman"/>
          <w:sz w:val="24"/>
          <w:szCs w:val="24"/>
        </w:rPr>
        <w:t>With regard to</w:t>
      </w:r>
      <w:proofErr w:type="gramEnd"/>
      <w:r w:rsidRPr="00A44D4E">
        <w:rPr>
          <w:rFonts w:ascii="Times New Roman" w:hAnsi="Times New Roman" w:cs="Times New Roman"/>
          <w:sz w:val="24"/>
          <w:szCs w:val="24"/>
        </w:rPr>
        <w:t xml:space="preserve"> sentient creatures the welfare of whom is dependent on human beings, then there is a direct obligation to abolish such methods in any case</w:t>
      </w:r>
      <w:r w:rsidR="006A4511" w:rsidRPr="00A44D4E">
        <w:rPr>
          <w:rFonts w:ascii="Times New Roman" w:hAnsi="Times New Roman" w:cs="Times New Roman"/>
          <w:sz w:val="24"/>
          <w:szCs w:val="24"/>
        </w:rPr>
        <w:t xml:space="preserve">. </w:t>
      </w:r>
      <w:r w:rsidR="008B0CFC" w:rsidRPr="00A44D4E">
        <w:rPr>
          <w:rFonts w:ascii="Times New Roman" w:hAnsi="Times New Roman" w:cs="Times New Roman"/>
          <w:sz w:val="24"/>
          <w:szCs w:val="24"/>
        </w:rPr>
        <w:t xml:space="preserve">This particularly applies in the case of the billions of animals made to ensure severe and prolonged suffering through factory farming methods. </w:t>
      </w:r>
      <w:r w:rsidR="006A4511" w:rsidRPr="00A44D4E">
        <w:rPr>
          <w:rFonts w:ascii="Times New Roman" w:hAnsi="Times New Roman" w:cs="Times New Roman"/>
          <w:sz w:val="24"/>
          <w:szCs w:val="24"/>
        </w:rPr>
        <w:t>W</w:t>
      </w:r>
      <w:r w:rsidRPr="00A44D4E">
        <w:rPr>
          <w:rFonts w:ascii="Times New Roman" w:hAnsi="Times New Roman" w:cs="Times New Roman"/>
          <w:sz w:val="24"/>
          <w:szCs w:val="24"/>
        </w:rPr>
        <w:t xml:space="preserve">e would never consider </w:t>
      </w:r>
      <w:r w:rsidR="006A4511" w:rsidRPr="00A44D4E">
        <w:rPr>
          <w:rFonts w:ascii="Times New Roman" w:hAnsi="Times New Roman" w:cs="Times New Roman"/>
          <w:sz w:val="24"/>
          <w:szCs w:val="24"/>
        </w:rPr>
        <w:t xml:space="preserve">it </w:t>
      </w:r>
      <w:r w:rsidRPr="00A44D4E">
        <w:rPr>
          <w:rFonts w:ascii="Times New Roman" w:hAnsi="Times New Roman" w:cs="Times New Roman"/>
          <w:sz w:val="24"/>
          <w:szCs w:val="24"/>
        </w:rPr>
        <w:t xml:space="preserve">justifiable to inflict </w:t>
      </w:r>
      <w:r w:rsidR="00DA468F" w:rsidRPr="00A44D4E">
        <w:rPr>
          <w:rFonts w:ascii="Times New Roman" w:hAnsi="Times New Roman" w:cs="Times New Roman"/>
          <w:sz w:val="24"/>
          <w:szCs w:val="24"/>
        </w:rPr>
        <w:t>comparable</w:t>
      </w:r>
      <w:r w:rsidR="006A4511" w:rsidRPr="00A44D4E">
        <w:rPr>
          <w:rFonts w:ascii="Times New Roman" w:hAnsi="Times New Roman" w:cs="Times New Roman"/>
          <w:sz w:val="24"/>
          <w:szCs w:val="24"/>
        </w:rPr>
        <w:t xml:space="preserve"> suffering on</w:t>
      </w:r>
      <w:r w:rsidRPr="00A44D4E">
        <w:rPr>
          <w:rFonts w:ascii="Times New Roman" w:hAnsi="Times New Roman" w:cs="Times New Roman"/>
          <w:sz w:val="24"/>
          <w:szCs w:val="24"/>
        </w:rPr>
        <w:t xml:space="preserve"> humans</w:t>
      </w:r>
      <w:r w:rsidR="006A4511" w:rsidRPr="00A44D4E">
        <w:rPr>
          <w:rFonts w:ascii="Times New Roman" w:hAnsi="Times New Roman" w:cs="Times New Roman"/>
          <w:sz w:val="24"/>
          <w:szCs w:val="24"/>
        </w:rPr>
        <w:t xml:space="preserve"> for the same purposes</w:t>
      </w:r>
      <w:r w:rsidR="008B0CFC" w:rsidRPr="00A44D4E">
        <w:rPr>
          <w:rFonts w:ascii="Times New Roman" w:hAnsi="Times New Roman" w:cs="Times New Roman"/>
          <w:sz w:val="24"/>
          <w:szCs w:val="24"/>
        </w:rPr>
        <w:t xml:space="preserve">; </w:t>
      </w:r>
      <w:r w:rsidR="00DA468F" w:rsidRPr="00A44D4E">
        <w:rPr>
          <w:rFonts w:ascii="Times New Roman" w:hAnsi="Times New Roman" w:cs="Times New Roman"/>
          <w:sz w:val="24"/>
          <w:szCs w:val="24"/>
        </w:rPr>
        <w:t xml:space="preserve">for </w:t>
      </w:r>
      <w:r w:rsidR="006A4511" w:rsidRPr="00A44D4E">
        <w:rPr>
          <w:rFonts w:ascii="Times New Roman" w:hAnsi="Times New Roman" w:cs="Times New Roman"/>
          <w:sz w:val="24"/>
          <w:szCs w:val="24"/>
        </w:rPr>
        <w:t>the mass production of meat</w:t>
      </w:r>
      <w:r w:rsidR="00DA468F" w:rsidRPr="00A44D4E">
        <w:rPr>
          <w:rFonts w:ascii="Times New Roman" w:hAnsi="Times New Roman" w:cs="Times New Roman"/>
          <w:sz w:val="24"/>
          <w:szCs w:val="24"/>
        </w:rPr>
        <w:t>, that is</w:t>
      </w:r>
      <w:r w:rsidRPr="00A44D4E">
        <w:rPr>
          <w:rFonts w:ascii="Times New Roman" w:hAnsi="Times New Roman" w:cs="Times New Roman"/>
          <w:sz w:val="24"/>
          <w:szCs w:val="24"/>
        </w:rPr>
        <w:t>.</w:t>
      </w:r>
      <w:r w:rsidR="006A4511" w:rsidRPr="00A44D4E">
        <w:rPr>
          <w:rFonts w:ascii="Times New Roman" w:hAnsi="Times New Roman" w:cs="Times New Roman"/>
          <w:sz w:val="24"/>
          <w:szCs w:val="24"/>
        </w:rPr>
        <w:t xml:space="preserve"> </w:t>
      </w:r>
      <w:r w:rsidR="008B0CFC" w:rsidRPr="00A44D4E">
        <w:rPr>
          <w:rFonts w:ascii="Times New Roman" w:hAnsi="Times New Roman" w:cs="Times New Roman"/>
          <w:sz w:val="24"/>
          <w:szCs w:val="24"/>
        </w:rPr>
        <w:t xml:space="preserve">(See above for a discussion of impacts of climate change of wild animals.) </w:t>
      </w:r>
      <w:r w:rsidR="006A4511" w:rsidRPr="00A44D4E">
        <w:rPr>
          <w:rFonts w:ascii="Times New Roman" w:hAnsi="Times New Roman" w:cs="Times New Roman"/>
          <w:sz w:val="24"/>
          <w:szCs w:val="24"/>
        </w:rPr>
        <w:t xml:space="preserve">Accordingly, on the principle of equal consideration of interests, our treatment of factory-farmed animals is not (and will never be) permissible. </w:t>
      </w:r>
      <w:r w:rsidRPr="00A44D4E">
        <w:rPr>
          <w:rFonts w:ascii="Times New Roman" w:hAnsi="Times New Roman" w:cs="Times New Roman"/>
          <w:sz w:val="24"/>
          <w:szCs w:val="24"/>
        </w:rPr>
        <w:t xml:space="preserve"> In relation to climate</w:t>
      </w:r>
      <w:r w:rsidR="00D31BAA" w:rsidRPr="00A44D4E">
        <w:rPr>
          <w:rFonts w:ascii="Times New Roman" w:hAnsi="Times New Roman" w:cs="Times New Roman"/>
          <w:sz w:val="24"/>
          <w:szCs w:val="24"/>
        </w:rPr>
        <w:t xml:space="preserve"> change, the International Panel for Sustainable Resource Management reports that ‘Agriculture and food consumption… are one of the most important drivers of environmental pressures, especially habitat change, climate change, water </w:t>
      </w:r>
      <w:r w:rsidR="000B7108" w:rsidRPr="00A44D4E">
        <w:rPr>
          <w:rFonts w:ascii="Times New Roman" w:hAnsi="Times New Roman" w:cs="Times New Roman"/>
          <w:sz w:val="24"/>
          <w:szCs w:val="24"/>
        </w:rPr>
        <w:t>u</w:t>
      </w:r>
      <w:r w:rsidR="00D31BAA" w:rsidRPr="00A44D4E">
        <w:rPr>
          <w:rFonts w:ascii="Times New Roman" w:hAnsi="Times New Roman" w:cs="Times New Roman"/>
          <w:sz w:val="24"/>
          <w:szCs w:val="24"/>
        </w:rPr>
        <w:t xml:space="preserve">se and toxic emissions’ (UNEP </w:t>
      </w:r>
      <w:r w:rsidR="00E971D2" w:rsidRPr="00A44D4E">
        <w:rPr>
          <w:rFonts w:ascii="Times New Roman" w:hAnsi="Times New Roman" w:cs="Times New Roman"/>
          <w:sz w:val="24"/>
          <w:szCs w:val="24"/>
        </w:rPr>
        <w:t xml:space="preserve">2010: </w:t>
      </w:r>
      <w:r w:rsidR="00D31BAA" w:rsidRPr="00A44D4E">
        <w:rPr>
          <w:rFonts w:ascii="Times New Roman" w:hAnsi="Times New Roman" w:cs="Times New Roman"/>
          <w:sz w:val="24"/>
          <w:szCs w:val="24"/>
        </w:rPr>
        <w:t>33), and ‘in the case of intensive agricultural process, growing can also be very polluting due to the use of fertilizers and pesticides. Agriculture also puts pressure on land and water use, as well as energy use’ (UNEP</w:t>
      </w:r>
      <w:r w:rsidR="00E971D2" w:rsidRPr="00A44D4E">
        <w:rPr>
          <w:rFonts w:ascii="Times New Roman" w:hAnsi="Times New Roman" w:cs="Times New Roman"/>
          <w:sz w:val="24"/>
          <w:szCs w:val="24"/>
        </w:rPr>
        <w:t xml:space="preserve"> 2010: </w:t>
      </w:r>
      <w:r w:rsidR="00D31BAA" w:rsidRPr="00A44D4E">
        <w:rPr>
          <w:rFonts w:ascii="Times New Roman" w:hAnsi="Times New Roman" w:cs="Times New Roman"/>
          <w:sz w:val="24"/>
          <w:szCs w:val="24"/>
        </w:rPr>
        <w:t>29)</w:t>
      </w:r>
      <w:r w:rsidR="000B7108" w:rsidRPr="00A44D4E">
        <w:rPr>
          <w:rFonts w:ascii="Times New Roman" w:hAnsi="Times New Roman" w:cs="Times New Roman"/>
          <w:sz w:val="24"/>
          <w:szCs w:val="24"/>
        </w:rPr>
        <w:t xml:space="preserve">, disproportionately effecting geographic areas which may be classed as </w:t>
      </w:r>
      <w:r w:rsidR="007355B1" w:rsidRPr="00A44D4E">
        <w:rPr>
          <w:rFonts w:ascii="Times New Roman" w:hAnsi="Times New Roman" w:cs="Times New Roman"/>
          <w:sz w:val="24"/>
          <w:szCs w:val="24"/>
        </w:rPr>
        <w:t>‘food-insecure’</w:t>
      </w:r>
      <w:r w:rsidR="00BC1F3D" w:rsidRPr="00A44D4E">
        <w:rPr>
          <w:rFonts w:ascii="Times New Roman" w:hAnsi="Times New Roman" w:cs="Times New Roman"/>
          <w:sz w:val="24"/>
          <w:szCs w:val="24"/>
        </w:rPr>
        <w:t xml:space="preserve"> (see </w:t>
      </w:r>
      <w:r w:rsidR="00E47B84" w:rsidRPr="00A44D4E">
        <w:rPr>
          <w:rFonts w:ascii="Times New Roman" w:hAnsi="Times New Roman" w:cs="Times New Roman"/>
          <w:sz w:val="24"/>
          <w:szCs w:val="24"/>
        </w:rPr>
        <w:t>FAO 2017a, and FAO 2017b)</w:t>
      </w:r>
      <w:r w:rsidR="005D4AF2" w:rsidRPr="00A44D4E">
        <w:rPr>
          <w:rFonts w:ascii="Times New Roman" w:hAnsi="Times New Roman" w:cs="Times New Roman"/>
          <w:sz w:val="24"/>
          <w:szCs w:val="24"/>
        </w:rPr>
        <w:t>.</w:t>
      </w:r>
    </w:p>
    <w:p w14:paraId="45250A07" w14:textId="30CC12C2" w:rsidR="005D2A7A" w:rsidRPr="00575C7F" w:rsidRDefault="00726853" w:rsidP="00AC4D1A">
      <w:pPr>
        <w:rPr>
          <w:rFonts w:ascii="Times New Roman" w:hAnsi="Times New Roman" w:cs="Times New Roman"/>
          <w:color w:val="FF0000"/>
          <w:sz w:val="24"/>
          <w:szCs w:val="24"/>
        </w:rPr>
      </w:pPr>
      <w:r w:rsidRPr="00A44D4E">
        <w:rPr>
          <w:rFonts w:ascii="Times New Roman" w:hAnsi="Times New Roman" w:cs="Times New Roman"/>
          <w:sz w:val="24"/>
          <w:szCs w:val="24"/>
        </w:rPr>
        <w:t xml:space="preserve">It would appear then that taking </w:t>
      </w:r>
      <w:r w:rsidR="003D4343" w:rsidRPr="00A44D4E">
        <w:rPr>
          <w:rFonts w:ascii="Times New Roman" w:hAnsi="Times New Roman" w:cs="Times New Roman"/>
          <w:sz w:val="24"/>
          <w:szCs w:val="24"/>
        </w:rPr>
        <w:t xml:space="preserve">proper </w:t>
      </w:r>
      <w:r w:rsidRPr="00A44D4E">
        <w:rPr>
          <w:rFonts w:ascii="Times New Roman" w:hAnsi="Times New Roman" w:cs="Times New Roman"/>
          <w:sz w:val="24"/>
          <w:szCs w:val="24"/>
        </w:rPr>
        <w:t xml:space="preserve">account of the interests of </w:t>
      </w:r>
      <w:r w:rsidR="00DA468F" w:rsidRPr="00A44D4E">
        <w:rPr>
          <w:rFonts w:ascii="Times New Roman" w:hAnsi="Times New Roman" w:cs="Times New Roman"/>
          <w:sz w:val="24"/>
          <w:szCs w:val="24"/>
        </w:rPr>
        <w:t>factory-</w:t>
      </w:r>
      <w:r w:rsidRPr="00A44D4E">
        <w:rPr>
          <w:rFonts w:ascii="Times New Roman" w:hAnsi="Times New Roman" w:cs="Times New Roman"/>
          <w:sz w:val="24"/>
          <w:szCs w:val="24"/>
        </w:rPr>
        <w:t>farm</w:t>
      </w:r>
      <w:r w:rsidR="00DA468F" w:rsidRPr="00A44D4E">
        <w:rPr>
          <w:rFonts w:ascii="Times New Roman" w:hAnsi="Times New Roman" w:cs="Times New Roman"/>
          <w:sz w:val="24"/>
          <w:szCs w:val="24"/>
        </w:rPr>
        <w:t>ed</w:t>
      </w:r>
      <w:r w:rsidRPr="00A44D4E">
        <w:rPr>
          <w:rFonts w:ascii="Times New Roman" w:hAnsi="Times New Roman" w:cs="Times New Roman"/>
          <w:sz w:val="24"/>
          <w:szCs w:val="24"/>
        </w:rPr>
        <w:t xml:space="preserve"> animals, in so far as it would </w:t>
      </w:r>
      <w:r w:rsidR="003D4343" w:rsidRPr="00A44D4E">
        <w:rPr>
          <w:rFonts w:ascii="Times New Roman" w:hAnsi="Times New Roman" w:cs="Times New Roman"/>
          <w:sz w:val="24"/>
          <w:szCs w:val="24"/>
        </w:rPr>
        <w:t>involve</w:t>
      </w:r>
      <w:r w:rsidRPr="00A44D4E">
        <w:rPr>
          <w:rFonts w:ascii="Times New Roman" w:hAnsi="Times New Roman" w:cs="Times New Roman"/>
          <w:sz w:val="24"/>
          <w:szCs w:val="24"/>
        </w:rPr>
        <w:t xml:space="preserve"> at least a move towards abolition, would significantly reduce </w:t>
      </w:r>
      <w:r w:rsidR="003D4343" w:rsidRPr="00A44D4E">
        <w:rPr>
          <w:rFonts w:ascii="Times New Roman" w:hAnsi="Times New Roman" w:cs="Times New Roman"/>
          <w:sz w:val="24"/>
          <w:szCs w:val="24"/>
        </w:rPr>
        <w:t>emissions</w:t>
      </w:r>
      <w:r w:rsidRPr="00A44D4E">
        <w:rPr>
          <w:rFonts w:ascii="Times New Roman" w:hAnsi="Times New Roman" w:cs="Times New Roman"/>
          <w:sz w:val="24"/>
          <w:szCs w:val="24"/>
        </w:rPr>
        <w:t xml:space="preserve"> for the good of all</w:t>
      </w:r>
      <w:r w:rsidR="00D31BAA" w:rsidRPr="00A44D4E">
        <w:rPr>
          <w:rFonts w:ascii="Times New Roman" w:hAnsi="Times New Roman" w:cs="Times New Roman"/>
          <w:sz w:val="24"/>
          <w:szCs w:val="24"/>
        </w:rPr>
        <w:t xml:space="preserve"> and could well </w:t>
      </w:r>
      <w:r w:rsidRPr="00A44D4E">
        <w:rPr>
          <w:rFonts w:ascii="Times New Roman" w:hAnsi="Times New Roman" w:cs="Times New Roman"/>
          <w:sz w:val="24"/>
          <w:szCs w:val="24"/>
        </w:rPr>
        <w:t>release land for crops for human consumption</w:t>
      </w:r>
      <w:r w:rsidR="000B7108" w:rsidRPr="00A44D4E">
        <w:rPr>
          <w:rFonts w:ascii="Times New Roman" w:hAnsi="Times New Roman" w:cs="Times New Roman"/>
          <w:sz w:val="24"/>
          <w:szCs w:val="24"/>
        </w:rPr>
        <w:t xml:space="preserve">; land which is currently used to grow soya crops to </w:t>
      </w:r>
      <w:r w:rsidR="00C26AD2" w:rsidRPr="00A44D4E">
        <w:rPr>
          <w:rFonts w:ascii="Times New Roman" w:hAnsi="Times New Roman" w:cs="Times New Roman"/>
          <w:sz w:val="24"/>
          <w:szCs w:val="24"/>
        </w:rPr>
        <w:t>feed the farm animals reared for consumption, an incredibly wasteful practice</w:t>
      </w:r>
      <w:r w:rsidR="00D31BAA" w:rsidRPr="00A44D4E">
        <w:rPr>
          <w:rFonts w:ascii="Times New Roman" w:hAnsi="Times New Roman" w:cs="Times New Roman"/>
          <w:sz w:val="24"/>
          <w:szCs w:val="24"/>
        </w:rPr>
        <w:t xml:space="preserve"> (</w:t>
      </w:r>
      <w:r w:rsidR="005D2A7A" w:rsidRPr="00A44D4E">
        <w:rPr>
          <w:rFonts w:ascii="Times New Roman" w:hAnsi="Times New Roman" w:cs="Times New Roman"/>
          <w:sz w:val="24"/>
          <w:szCs w:val="24"/>
        </w:rPr>
        <w:t xml:space="preserve">this would have </w:t>
      </w:r>
      <w:r w:rsidR="00D31BAA" w:rsidRPr="00A44D4E">
        <w:rPr>
          <w:rFonts w:ascii="Times New Roman" w:hAnsi="Times New Roman" w:cs="Times New Roman"/>
          <w:sz w:val="24"/>
          <w:szCs w:val="24"/>
        </w:rPr>
        <w:t xml:space="preserve">further implications with regard to </w:t>
      </w:r>
      <w:r w:rsidR="000B7108" w:rsidRPr="00A44D4E">
        <w:rPr>
          <w:rFonts w:ascii="Times New Roman" w:hAnsi="Times New Roman" w:cs="Times New Roman"/>
          <w:sz w:val="24"/>
          <w:szCs w:val="24"/>
        </w:rPr>
        <w:t xml:space="preserve">sustainable land use in relation to issues concerning poverty, malnutrition and equitable global development, </w:t>
      </w:r>
      <w:r w:rsidR="003D4343" w:rsidRPr="00A44D4E">
        <w:rPr>
          <w:rFonts w:ascii="Times New Roman" w:hAnsi="Times New Roman" w:cs="Times New Roman"/>
          <w:sz w:val="24"/>
          <w:szCs w:val="24"/>
        </w:rPr>
        <w:t>dis</w:t>
      </w:r>
      <w:r w:rsidR="005D2A7A" w:rsidRPr="00A44D4E">
        <w:rPr>
          <w:rFonts w:ascii="Times New Roman" w:hAnsi="Times New Roman" w:cs="Times New Roman"/>
          <w:sz w:val="24"/>
          <w:szCs w:val="24"/>
        </w:rPr>
        <w:t>tribution</w:t>
      </w:r>
      <w:r w:rsidRPr="00A44D4E">
        <w:rPr>
          <w:rFonts w:ascii="Times New Roman" w:hAnsi="Times New Roman" w:cs="Times New Roman"/>
          <w:sz w:val="24"/>
          <w:szCs w:val="24"/>
        </w:rPr>
        <w:t xml:space="preserve"> </w:t>
      </w:r>
      <w:r w:rsidR="003D4343" w:rsidRPr="00A44D4E">
        <w:rPr>
          <w:rFonts w:ascii="Times New Roman" w:hAnsi="Times New Roman" w:cs="Times New Roman"/>
          <w:sz w:val="24"/>
          <w:szCs w:val="24"/>
        </w:rPr>
        <w:t>problems</w:t>
      </w:r>
      <w:r w:rsidRPr="00A44D4E">
        <w:rPr>
          <w:rFonts w:ascii="Times New Roman" w:hAnsi="Times New Roman" w:cs="Times New Roman"/>
          <w:sz w:val="24"/>
          <w:szCs w:val="24"/>
        </w:rPr>
        <w:t xml:space="preserve"> </w:t>
      </w:r>
      <w:r w:rsidR="003D4343" w:rsidRPr="00A44D4E">
        <w:rPr>
          <w:rFonts w:ascii="Times New Roman" w:hAnsi="Times New Roman" w:cs="Times New Roman"/>
          <w:sz w:val="24"/>
          <w:szCs w:val="24"/>
        </w:rPr>
        <w:t>notwithstanding</w:t>
      </w:r>
      <w:r w:rsidR="00BC1F3D"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005D4AF2" w:rsidRPr="00575C7F">
        <w:rPr>
          <w:rFonts w:ascii="Times New Roman" w:hAnsi="Times New Roman" w:cs="Times New Roman"/>
          <w:color w:val="FF0000"/>
          <w:sz w:val="24"/>
          <w:szCs w:val="24"/>
        </w:rPr>
        <w:t>(For a further discussion of the ethics of factory farming, see Humphreys 2014 and 2010; for research on the costs borne by humans in relation to factory farming see Tansey and D’Silva 1999; and Henning 2011.)</w:t>
      </w:r>
    </w:p>
    <w:p w14:paraId="793742D4" w14:textId="6B8AFD08" w:rsidR="00726853" w:rsidRPr="00575C7F" w:rsidRDefault="00C26AD2" w:rsidP="00AC4D1A">
      <w:pPr>
        <w:rPr>
          <w:rFonts w:ascii="Times New Roman" w:hAnsi="Times New Roman" w:cs="Times New Roman"/>
          <w:color w:val="FF0000"/>
          <w:sz w:val="24"/>
          <w:szCs w:val="24"/>
        </w:rPr>
      </w:pPr>
      <w:r w:rsidRPr="00A44D4E">
        <w:rPr>
          <w:rFonts w:ascii="Times New Roman" w:hAnsi="Times New Roman" w:cs="Times New Roman"/>
          <w:sz w:val="24"/>
          <w:szCs w:val="24"/>
        </w:rPr>
        <w:t xml:space="preserve">Overall, then, the negative environmental impacts of intensive food systems in relation to climate change provide reasons to support the </w:t>
      </w:r>
      <w:r w:rsidR="00726853" w:rsidRPr="00A44D4E">
        <w:rPr>
          <w:rFonts w:ascii="Times New Roman" w:hAnsi="Times New Roman" w:cs="Times New Roman"/>
          <w:sz w:val="24"/>
          <w:szCs w:val="24"/>
        </w:rPr>
        <w:t>abolition</w:t>
      </w:r>
      <w:r w:rsidR="00790161" w:rsidRPr="00A44D4E">
        <w:rPr>
          <w:rFonts w:ascii="Times New Roman" w:hAnsi="Times New Roman" w:cs="Times New Roman"/>
          <w:sz w:val="24"/>
          <w:szCs w:val="24"/>
        </w:rPr>
        <w:t xml:space="preserve"> of intensive methods of farming</w:t>
      </w:r>
      <w:r w:rsidR="008B0CFC" w:rsidRPr="00A44D4E">
        <w:rPr>
          <w:rFonts w:ascii="Times New Roman" w:hAnsi="Times New Roman" w:cs="Times New Roman"/>
          <w:sz w:val="24"/>
          <w:szCs w:val="24"/>
        </w:rPr>
        <w:t xml:space="preserve"> (</w:t>
      </w:r>
      <w:r w:rsidR="005D2A7A" w:rsidRPr="00A44D4E">
        <w:rPr>
          <w:rFonts w:ascii="Times New Roman" w:hAnsi="Times New Roman" w:cs="Times New Roman"/>
          <w:sz w:val="24"/>
          <w:szCs w:val="24"/>
        </w:rPr>
        <w:t xml:space="preserve">reasons </w:t>
      </w:r>
      <w:r w:rsidR="00411340" w:rsidRPr="00A44D4E">
        <w:rPr>
          <w:rFonts w:ascii="Times New Roman" w:hAnsi="Times New Roman" w:cs="Times New Roman"/>
          <w:sz w:val="24"/>
          <w:szCs w:val="24"/>
        </w:rPr>
        <w:t xml:space="preserve">aside </w:t>
      </w:r>
      <w:r w:rsidRPr="00A44D4E">
        <w:rPr>
          <w:rFonts w:ascii="Times New Roman" w:hAnsi="Times New Roman" w:cs="Times New Roman"/>
          <w:sz w:val="24"/>
          <w:szCs w:val="24"/>
        </w:rPr>
        <w:t xml:space="preserve">from </w:t>
      </w:r>
      <w:r w:rsidR="00411340" w:rsidRPr="00A44D4E">
        <w:rPr>
          <w:rFonts w:ascii="Times New Roman" w:hAnsi="Times New Roman" w:cs="Times New Roman"/>
          <w:sz w:val="24"/>
          <w:szCs w:val="24"/>
        </w:rPr>
        <w:t xml:space="preserve">appeals to </w:t>
      </w:r>
      <w:r w:rsidRPr="00A44D4E">
        <w:rPr>
          <w:rFonts w:ascii="Times New Roman" w:hAnsi="Times New Roman" w:cs="Times New Roman"/>
          <w:sz w:val="24"/>
          <w:szCs w:val="24"/>
        </w:rPr>
        <w:t>the suffering endured by intensively reared farm animals</w:t>
      </w:r>
      <w:r w:rsidR="008B0CFC"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 </w:t>
      </w:r>
      <w:r w:rsidR="00306CD1" w:rsidRPr="00A44D4E">
        <w:rPr>
          <w:rFonts w:ascii="Times New Roman" w:hAnsi="Times New Roman" w:cs="Times New Roman"/>
          <w:sz w:val="24"/>
          <w:szCs w:val="24"/>
        </w:rPr>
        <w:t>Further</w:t>
      </w:r>
      <w:r w:rsidR="008B0CFC" w:rsidRPr="00A44D4E">
        <w:rPr>
          <w:rFonts w:ascii="Times New Roman" w:hAnsi="Times New Roman" w:cs="Times New Roman"/>
          <w:sz w:val="24"/>
          <w:szCs w:val="24"/>
        </w:rPr>
        <w:t>,</w:t>
      </w:r>
      <w:r w:rsidRPr="00A44D4E">
        <w:rPr>
          <w:rFonts w:ascii="Times New Roman" w:hAnsi="Times New Roman" w:cs="Times New Roman"/>
          <w:sz w:val="24"/>
          <w:szCs w:val="24"/>
        </w:rPr>
        <w:t xml:space="preserve"> these reasons need not be indirect in the context of sentientism, for such impacts </w:t>
      </w:r>
      <w:r w:rsidRPr="00A44D4E">
        <w:rPr>
          <w:rFonts w:ascii="Times New Roman" w:hAnsi="Times New Roman" w:cs="Times New Roman"/>
          <w:i/>
          <w:sz w:val="24"/>
          <w:szCs w:val="24"/>
        </w:rPr>
        <w:t>directly</w:t>
      </w:r>
      <w:r w:rsidRPr="00A44D4E">
        <w:rPr>
          <w:rFonts w:ascii="Times New Roman" w:hAnsi="Times New Roman" w:cs="Times New Roman"/>
          <w:sz w:val="24"/>
          <w:szCs w:val="24"/>
        </w:rPr>
        <w:t xml:space="preserve"> affect sentient wild animals and human beings</w:t>
      </w:r>
      <w:r w:rsidR="008B0CFC" w:rsidRPr="00A44D4E">
        <w:rPr>
          <w:rFonts w:ascii="Times New Roman" w:hAnsi="Times New Roman" w:cs="Times New Roman"/>
          <w:sz w:val="24"/>
          <w:szCs w:val="24"/>
        </w:rPr>
        <w:t xml:space="preserve">. </w:t>
      </w:r>
      <w:r w:rsidR="00306CD1" w:rsidRPr="00A44D4E">
        <w:rPr>
          <w:rFonts w:ascii="Times New Roman" w:hAnsi="Times New Roman" w:cs="Times New Roman"/>
          <w:sz w:val="24"/>
          <w:szCs w:val="24"/>
        </w:rPr>
        <w:t>E</w:t>
      </w:r>
      <w:r w:rsidRPr="00A44D4E">
        <w:rPr>
          <w:rFonts w:ascii="Times New Roman" w:hAnsi="Times New Roman" w:cs="Times New Roman"/>
          <w:sz w:val="24"/>
          <w:szCs w:val="24"/>
        </w:rPr>
        <w:t xml:space="preserve">ven though intensive rearing methods </w:t>
      </w:r>
      <w:r w:rsidR="005D182E" w:rsidRPr="00A44D4E">
        <w:rPr>
          <w:rFonts w:ascii="Times New Roman" w:hAnsi="Times New Roman" w:cs="Times New Roman"/>
          <w:sz w:val="24"/>
          <w:szCs w:val="24"/>
        </w:rPr>
        <w:t xml:space="preserve">would be </w:t>
      </w:r>
      <w:r w:rsidR="00FC53F3" w:rsidRPr="00A44D4E">
        <w:rPr>
          <w:rFonts w:ascii="Times New Roman" w:hAnsi="Times New Roman" w:cs="Times New Roman"/>
          <w:sz w:val="24"/>
          <w:szCs w:val="24"/>
        </w:rPr>
        <w:t xml:space="preserve">argued </w:t>
      </w:r>
      <w:r w:rsidR="005D182E" w:rsidRPr="00A44D4E">
        <w:rPr>
          <w:rFonts w:ascii="Times New Roman" w:hAnsi="Times New Roman" w:cs="Times New Roman"/>
          <w:sz w:val="24"/>
          <w:szCs w:val="24"/>
        </w:rPr>
        <w:t xml:space="preserve">by sentientists </w:t>
      </w:r>
      <w:r w:rsidR="00FC53F3" w:rsidRPr="00A44D4E">
        <w:rPr>
          <w:rFonts w:ascii="Times New Roman" w:hAnsi="Times New Roman" w:cs="Times New Roman"/>
          <w:sz w:val="24"/>
          <w:szCs w:val="24"/>
        </w:rPr>
        <w:t>to be</w:t>
      </w:r>
      <w:r w:rsidRPr="00A44D4E">
        <w:rPr>
          <w:rFonts w:ascii="Times New Roman" w:hAnsi="Times New Roman" w:cs="Times New Roman"/>
          <w:sz w:val="24"/>
          <w:szCs w:val="24"/>
        </w:rPr>
        <w:t xml:space="preserve"> unjustifiable </w:t>
      </w:r>
      <w:r w:rsidR="00411340" w:rsidRPr="00A44D4E">
        <w:rPr>
          <w:rFonts w:ascii="Times New Roman" w:hAnsi="Times New Roman" w:cs="Times New Roman"/>
          <w:sz w:val="24"/>
          <w:szCs w:val="24"/>
        </w:rPr>
        <w:t xml:space="preserve">in any case </w:t>
      </w:r>
      <w:r w:rsidR="004D6697" w:rsidRPr="00A44D4E">
        <w:rPr>
          <w:rFonts w:ascii="Times New Roman" w:hAnsi="Times New Roman" w:cs="Times New Roman"/>
          <w:sz w:val="24"/>
          <w:szCs w:val="24"/>
        </w:rPr>
        <w:t>based on the suffering they cause</w:t>
      </w:r>
      <w:r w:rsidR="00306CD1" w:rsidRPr="00A44D4E">
        <w:rPr>
          <w:rFonts w:ascii="Times New Roman" w:hAnsi="Times New Roman" w:cs="Times New Roman"/>
          <w:sz w:val="24"/>
          <w:szCs w:val="24"/>
        </w:rPr>
        <w:t xml:space="preserve"> (that is, irrespective of the environmental devastation it causes)</w:t>
      </w:r>
      <w:r w:rsidR="00842ECC" w:rsidRPr="00A44D4E">
        <w:rPr>
          <w:rFonts w:ascii="Times New Roman" w:hAnsi="Times New Roman" w:cs="Times New Roman"/>
          <w:sz w:val="24"/>
          <w:szCs w:val="24"/>
        </w:rPr>
        <w:t>, human and nonhuman suffering included</w:t>
      </w:r>
      <w:r w:rsidR="00891626" w:rsidRPr="00A44D4E">
        <w:rPr>
          <w:rFonts w:ascii="Times New Roman" w:hAnsi="Times New Roman" w:cs="Times New Roman"/>
          <w:sz w:val="24"/>
          <w:szCs w:val="24"/>
        </w:rPr>
        <w:t xml:space="preserve">, </w:t>
      </w:r>
      <w:r w:rsidR="004D6697" w:rsidRPr="00A44D4E">
        <w:rPr>
          <w:rFonts w:ascii="Times New Roman" w:hAnsi="Times New Roman" w:cs="Times New Roman"/>
          <w:sz w:val="24"/>
          <w:szCs w:val="24"/>
        </w:rPr>
        <w:t>s</w:t>
      </w:r>
      <w:r w:rsidR="005D182E" w:rsidRPr="00A44D4E">
        <w:rPr>
          <w:rFonts w:ascii="Times New Roman" w:hAnsi="Times New Roman" w:cs="Times New Roman"/>
          <w:sz w:val="24"/>
          <w:szCs w:val="24"/>
        </w:rPr>
        <w:t>uch an argument in relation to climate change would provide an</w:t>
      </w:r>
      <w:r w:rsidR="004D6697" w:rsidRPr="00A44D4E">
        <w:rPr>
          <w:rFonts w:ascii="Times New Roman" w:hAnsi="Times New Roman" w:cs="Times New Roman"/>
          <w:sz w:val="24"/>
          <w:szCs w:val="24"/>
        </w:rPr>
        <w:t xml:space="preserve">other (albeit this time </w:t>
      </w:r>
      <w:r w:rsidR="005D182E" w:rsidRPr="00A44D4E">
        <w:rPr>
          <w:rFonts w:ascii="Times New Roman" w:hAnsi="Times New Roman" w:cs="Times New Roman"/>
          <w:sz w:val="24"/>
          <w:szCs w:val="24"/>
        </w:rPr>
        <w:t>indirect</w:t>
      </w:r>
      <w:r w:rsidR="004D6697" w:rsidRPr="00A44D4E">
        <w:rPr>
          <w:rFonts w:ascii="Times New Roman" w:hAnsi="Times New Roman" w:cs="Times New Roman"/>
          <w:sz w:val="24"/>
          <w:szCs w:val="24"/>
        </w:rPr>
        <w:t>)</w:t>
      </w:r>
      <w:r w:rsidR="005D182E" w:rsidRPr="00A44D4E">
        <w:rPr>
          <w:rFonts w:ascii="Times New Roman" w:hAnsi="Times New Roman" w:cs="Times New Roman"/>
          <w:sz w:val="24"/>
          <w:szCs w:val="24"/>
        </w:rPr>
        <w:t xml:space="preserve"> reason for moving towards more sustainable agricultural methods</w:t>
      </w:r>
      <w:r w:rsidR="00891626" w:rsidRPr="00A44D4E">
        <w:rPr>
          <w:rFonts w:ascii="Times New Roman" w:hAnsi="Times New Roman" w:cs="Times New Roman"/>
          <w:sz w:val="24"/>
          <w:szCs w:val="24"/>
        </w:rPr>
        <w:t xml:space="preserve">. </w:t>
      </w:r>
      <w:r w:rsidR="00306CD1" w:rsidRPr="00575C7F">
        <w:rPr>
          <w:rFonts w:ascii="Times New Roman" w:hAnsi="Times New Roman" w:cs="Times New Roman"/>
          <w:color w:val="FF0000"/>
          <w:sz w:val="24"/>
          <w:szCs w:val="24"/>
        </w:rPr>
        <w:t xml:space="preserve">Moreover, in the light of the principle of equal consideration – or even just </w:t>
      </w:r>
      <w:r w:rsidR="00575C7F">
        <w:rPr>
          <w:rFonts w:ascii="Times New Roman" w:hAnsi="Times New Roman" w:cs="Times New Roman"/>
          <w:color w:val="FF0000"/>
          <w:sz w:val="24"/>
          <w:szCs w:val="24"/>
        </w:rPr>
        <w:t xml:space="preserve">the need for </w:t>
      </w:r>
      <w:r w:rsidR="00306CD1" w:rsidRPr="00575C7F">
        <w:rPr>
          <w:rFonts w:ascii="Times New Roman" w:hAnsi="Times New Roman" w:cs="Times New Roman"/>
          <w:color w:val="FF0000"/>
          <w:sz w:val="24"/>
          <w:szCs w:val="24"/>
        </w:rPr>
        <w:t xml:space="preserve">serious consideration – </w:t>
      </w:r>
      <w:r w:rsidR="00575C7F">
        <w:rPr>
          <w:rFonts w:ascii="Times New Roman" w:hAnsi="Times New Roman" w:cs="Times New Roman"/>
          <w:color w:val="FF0000"/>
          <w:sz w:val="24"/>
          <w:szCs w:val="24"/>
        </w:rPr>
        <w:t xml:space="preserve">and </w:t>
      </w:r>
      <w:r w:rsidR="00306CD1" w:rsidRPr="00575C7F">
        <w:rPr>
          <w:rFonts w:ascii="Times New Roman" w:hAnsi="Times New Roman" w:cs="Times New Roman"/>
          <w:color w:val="FF0000"/>
          <w:sz w:val="24"/>
          <w:szCs w:val="24"/>
        </w:rPr>
        <w:t xml:space="preserve">given </w:t>
      </w:r>
      <w:r w:rsidR="00271223" w:rsidRPr="00575C7F">
        <w:rPr>
          <w:rFonts w:ascii="Times New Roman" w:hAnsi="Times New Roman" w:cs="Times New Roman"/>
          <w:color w:val="FF0000"/>
          <w:sz w:val="24"/>
          <w:szCs w:val="24"/>
        </w:rPr>
        <w:t xml:space="preserve">at the very least </w:t>
      </w:r>
      <w:r w:rsidR="00306CD1" w:rsidRPr="00575C7F">
        <w:rPr>
          <w:rFonts w:ascii="Times New Roman" w:hAnsi="Times New Roman" w:cs="Times New Roman"/>
          <w:color w:val="FF0000"/>
          <w:sz w:val="24"/>
          <w:szCs w:val="24"/>
        </w:rPr>
        <w:t>what we already know in relation to climate change and its harmful impacts on wild animals,</w:t>
      </w:r>
      <w:r w:rsidR="00575C7F">
        <w:rPr>
          <w:rFonts w:ascii="Times New Roman" w:hAnsi="Times New Roman" w:cs="Times New Roman"/>
          <w:color w:val="FF0000"/>
          <w:sz w:val="24"/>
          <w:szCs w:val="24"/>
        </w:rPr>
        <w:t xml:space="preserve"> </w:t>
      </w:r>
      <w:r w:rsidR="00306CD1" w:rsidRPr="00575C7F">
        <w:rPr>
          <w:rFonts w:ascii="Times New Roman" w:hAnsi="Times New Roman" w:cs="Times New Roman"/>
          <w:color w:val="FF0000"/>
          <w:sz w:val="24"/>
          <w:szCs w:val="24"/>
        </w:rPr>
        <w:t xml:space="preserve">there is a strong obligation to adopt targets for action that properly consider their species-specific interests. </w:t>
      </w:r>
    </w:p>
    <w:p w14:paraId="5A16C62A" w14:textId="3089FBAD" w:rsidR="006C1E5F" w:rsidRPr="00A44D4E" w:rsidRDefault="000E0D8A" w:rsidP="00E13B92">
      <w:pPr>
        <w:rPr>
          <w:rFonts w:ascii="Times New Roman" w:hAnsi="Times New Roman" w:cs="Times New Roman"/>
          <w:b/>
          <w:sz w:val="24"/>
          <w:szCs w:val="24"/>
        </w:rPr>
      </w:pPr>
      <w:r w:rsidRPr="00A44D4E">
        <w:rPr>
          <w:rFonts w:ascii="Times New Roman" w:hAnsi="Times New Roman" w:cs="Times New Roman"/>
          <w:b/>
          <w:sz w:val="24"/>
          <w:szCs w:val="24"/>
        </w:rPr>
        <w:t>Theoretical Challenges</w:t>
      </w:r>
    </w:p>
    <w:p w14:paraId="0F362751" w14:textId="686351E4" w:rsidR="009779DB" w:rsidRPr="00A44D4E" w:rsidRDefault="009779DB" w:rsidP="00E13B92">
      <w:pPr>
        <w:rPr>
          <w:rFonts w:ascii="Times New Roman" w:hAnsi="Times New Roman" w:cs="Times New Roman"/>
          <w:sz w:val="24"/>
          <w:szCs w:val="24"/>
        </w:rPr>
      </w:pPr>
      <w:r w:rsidRPr="00A44D4E">
        <w:rPr>
          <w:rFonts w:ascii="Times New Roman" w:hAnsi="Times New Roman" w:cs="Times New Roman"/>
          <w:sz w:val="24"/>
          <w:szCs w:val="24"/>
        </w:rPr>
        <w:t xml:space="preserve">It seems, then, that sentientism </w:t>
      </w:r>
      <w:r w:rsidR="00452779" w:rsidRPr="00A44D4E">
        <w:rPr>
          <w:rFonts w:ascii="Times New Roman" w:hAnsi="Times New Roman" w:cs="Times New Roman"/>
          <w:sz w:val="24"/>
          <w:szCs w:val="24"/>
        </w:rPr>
        <w:t>(</w:t>
      </w:r>
      <w:r w:rsidRPr="00A44D4E">
        <w:rPr>
          <w:rFonts w:ascii="Times New Roman" w:hAnsi="Times New Roman" w:cs="Times New Roman"/>
          <w:sz w:val="24"/>
          <w:szCs w:val="24"/>
        </w:rPr>
        <w:t xml:space="preserve">in relation </w:t>
      </w:r>
      <w:r w:rsidR="00452779" w:rsidRPr="00A44D4E">
        <w:rPr>
          <w:rFonts w:ascii="Times New Roman" w:hAnsi="Times New Roman" w:cs="Times New Roman"/>
          <w:sz w:val="24"/>
          <w:szCs w:val="24"/>
        </w:rPr>
        <w:t xml:space="preserve">to </w:t>
      </w:r>
      <w:r w:rsidRPr="00A44D4E">
        <w:rPr>
          <w:rFonts w:ascii="Times New Roman" w:hAnsi="Times New Roman" w:cs="Times New Roman"/>
          <w:sz w:val="24"/>
          <w:szCs w:val="24"/>
        </w:rPr>
        <w:t>pressing environmental concerns</w:t>
      </w:r>
      <w:r w:rsidR="00452779" w:rsidRPr="00A44D4E">
        <w:rPr>
          <w:rFonts w:ascii="Times New Roman" w:hAnsi="Times New Roman" w:cs="Times New Roman"/>
          <w:sz w:val="24"/>
          <w:szCs w:val="24"/>
        </w:rPr>
        <w:t>)</w:t>
      </w:r>
      <w:r w:rsidRPr="00A44D4E">
        <w:rPr>
          <w:rFonts w:ascii="Times New Roman" w:hAnsi="Times New Roman" w:cs="Times New Roman"/>
          <w:sz w:val="24"/>
          <w:szCs w:val="24"/>
        </w:rPr>
        <w:t xml:space="preserve">, could not only afford genuine protection for and equitable treatment of sentient </w:t>
      </w:r>
      <w:r w:rsidR="00130F6B" w:rsidRPr="00A44D4E">
        <w:rPr>
          <w:rFonts w:ascii="Times New Roman" w:hAnsi="Times New Roman" w:cs="Times New Roman"/>
          <w:sz w:val="24"/>
          <w:szCs w:val="24"/>
        </w:rPr>
        <w:t xml:space="preserve">beings </w:t>
      </w:r>
      <w:r w:rsidRPr="00A44D4E">
        <w:rPr>
          <w:rFonts w:ascii="Times New Roman" w:hAnsi="Times New Roman" w:cs="Times New Roman"/>
          <w:sz w:val="24"/>
          <w:szCs w:val="24"/>
        </w:rPr>
        <w:t>bu</w:t>
      </w:r>
      <w:r w:rsidR="00452779" w:rsidRPr="00A44D4E">
        <w:rPr>
          <w:rFonts w:ascii="Times New Roman" w:hAnsi="Times New Roman" w:cs="Times New Roman"/>
          <w:sz w:val="24"/>
          <w:szCs w:val="24"/>
        </w:rPr>
        <w:t>t</w:t>
      </w:r>
      <w:r w:rsidRPr="00A44D4E">
        <w:rPr>
          <w:rFonts w:ascii="Times New Roman" w:hAnsi="Times New Roman" w:cs="Times New Roman"/>
          <w:sz w:val="24"/>
          <w:szCs w:val="24"/>
        </w:rPr>
        <w:t xml:space="preserve"> also propose </w:t>
      </w:r>
      <w:r w:rsidR="00692100" w:rsidRPr="00A44D4E">
        <w:rPr>
          <w:rFonts w:ascii="Times New Roman" w:hAnsi="Times New Roman" w:cs="Times New Roman"/>
          <w:sz w:val="24"/>
          <w:szCs w:val="24"/>
        </w:rPr>
        <w:t xml:space="preserve">at least some </w:t>
      </w:r>
      <w:r w:rsidRPr="00A44D4E">
        <w:rPr>
          <w:rFonts w:ascii="Times New Roman" w:hAnsi="Times New Roman" w:cs="Times New Roman"/>
          <w:sz w:val="24"/>
          <w:szCs w:val="24"/>
        </w:rPr>
        <w:t xml:space="preserve">actions which cohere with obligations to </w:t>
      </w:r>
      <w:r w:rsidR="00692100" w:rsidRPr="00A44D4E">
        <w:rPr>
          <w:rFonts w:ascii="Times New Roman" w:hAnsi="Times New Roman" w:cs="Times New Roman"/>
          <w:sz w:val="24"/>
          <w:szCs w:val="24"/>
        </w:rPr>
        <w:t>m</w:t>
      </w:r>
      <w:r w:rsidR="00452779" w:rsidRPr="00A44D4E">
        <w:rPr>
          <w:rFonts w:ascii="Times New Roman" w:hAnsi="Times New Roman" w:cs="Times New Roman"/>
          <w:sz w:val="24"/>
          <w:szCs w:val="24"/>
        </w:rPr>
        <w:t>inimi</w:t>
      </w:r>
      <w:r w:rsidR="00692100" w:rsidRPr="00A44D4E">
        <w:rPr>
          <w:rFonts w:ascii="Times New Roman" w:hAnsi="Times New Roman" w:cs="Times New Roman"/>
          <w:sz w:val="24"/>
          <w:szCs w:val="24"/>
        </w:rPr>
        <w:t>s</w:t>
      </w:r>
      <w:r w:rsidR="00452779" w:rsidRPr="00A44D4E">
        <w:rPr>
          <w:rFonts w:ascii="Times New Roman" w:hAnsi="Times New Roman" w:cs="Times New Roman"/>
          <w:sz w:val="24"/>
          <w:szCs w:val="24"/>
        </w:rPr>
        <w:t xml:space="preserve">e </w:t>
      </w:r>
      <w:r w:rsidR="006A4511" w:rsidRPr="00A44D4E">
        <w:rPr>
          <w:rFonts w:ascii="Times New Roman" w:hAnsi="Times New Roman" w:cs="Times New Roman"/>
          <w:sz w:val="24"/>
          <w:szCs w:val="24"/>
        </w:rPr>
        <w:t xml:space="preserve">the </w:t>
      </w:r>
      <w:r w:rsidR="00452779" w:rsidRPr="00A44D4E">
        <w:rPr>
          <w:rFonts w:ascii="Times New Roman" w:hAnsi="Times New Roman" w:cs="Times New Roman"/>
          <w:sz w:val="24"/>
          <w:szCs w:val="24"/>
        </w:rPr>
        <w:t>negative impacts of climate change on humans</w:t>
      </w:r>
      <w:r w:rsidR="00692100" w:rsidRPr="00A44D4E">
        <w:rPr>
          <w:rFonts w:ascii="Times New Roman" w:hAnsi="Times New Roman" w:cs="Times New Roman"/>
          <w:sz w:val="24"/>
          <w:szCs w:val="24"/>
        </w:rPr>
        <w:t xml:space="preserve">, nonhumans </w:t>
      </w:r>
      <w:r w:rsidR="00452779" w:rsidRPr="00A44D4E">
        <w:rPr>
          <w:rFonts w:ascii="Times New Roman" w:hAnsi="Times New Roman" w:cs="Times New Roman"/>
          <w:sz w:val="24"/>
          <w:szCs w:val="24"/>
        </w:rPr>
        <w:t>and ecosystems</w:t>
      </w:r>
      <w:r w:rsidR="00692100" w:rsidRPr="00A44D4E">
        <w:rPr>
          <w:rFonts w:ascii="Times New Roman" w:hAnsi="Times New Roman" w:cs="Times New Roman"/>
          <w:sz w:val="24"/>
          <w:szCs w:val="24"/>
        </w:rPr>
        <w:t xml:space="preserve">. And </w:t>
      </w:r>
      <w:r w:rsidR="00E35CB5" w:rsidRPr="00A44D4E">
        <w:rPr>
          <w:rFonts w:ascii="Times New Roman" w:hAnsi="Times New Roman" w:cs="Times New Roman"/>
          <w:sz w:val="24"/>
          <w:szCs w:val="24"/>
        </w:rPr>
        <w:t>if the</w:t>
      </w:r>
      <w:r w:rsidR="00692100" w:rsidRPr="00A44D4E">
        <w:rPr>
          <w:rFonts w:ascii="Times New Roman" w:hAnsi="Times New Roman" w:cs="Times New Roman"/>
          <w:sz w:val="24"/>
          <w:szCs w:val="24"/>
        </w:rPr>
        <w:t xml:space="preserve"> principle of equality is applied to animals,</w:t>
      </w:r>
      <w:r w:rsidR="00E35CB5" w:rsidRPr="00A44D4E">
        <w:rPr>
          <w:rFonts w:ascii="Times New Roman" w:hAnsi="Times New Roman" w:cs="Times New Roman"/>
          <w:sz w:val="24"/>
          <w:szCs w:val="24"/>
        </w:rPr>
        <w:t xml:space="preserve"> which plausibly it should be (Singer</w:t>
      </w:r>
      <w:r w:rsidR="00130F6B" w:rsidRPr="00A44D4E">
        <w:rPr>
          <w:rFonts w:ascii="Times New Roman" w:hAnsi="Times New Roman" w:cs="Times New Roman"/>
          <w:sz w:val="24"/>
          <w:szCs w:val="24"/>
        </w:rPr>
        <w:t xml:space="preserve"> 1995</w:t>
      </w:r>
      <w:r w:rsidR="00E35CB5" w:rsidRPr="00A44D4E">
        <w:rPr>
          <w:rFonts w:ascii="Times New Roman" w:hAnsi="Times New Roman" w:cs="Times New Roman"/>
          <w:sz w:val="24"/>
          <w:szCs w:val="24"/>
        </w:rPr>
        <w:t>),</w:t>
      </w:r>
      <w:r w:rsidR="00692100" w:rsidRPr="00A44D4E">
        <w:rPr>
          <w:rFonts w:ascii="Times New Roman" w:hAnsi="Times New Roman" w:cs="Times New Roman"/>
          <w:sz w:val="24"/>
          <w:szCs w:val="24"/>
        </w:rPr>
        <w:t xml:space="preserve"> then such obligations are a matter of equity not just in relation t</w:t>
      </w:r>
      <w:r w:rsidR="00E35CB5" w:rsidRPr="00A44D4E">
        <w:rPr>
          <w:rFonts w:ascii="Times New Roman" w:hAnsi="Times New Roman" w:cs="Times New Roman"/>
          <w:sz w:val="24"/>
          <w:szCs w:val="24"/>
        </w:rPr>
        <w:t>o</w:t>
      </w:r>
      <w:r w:rsidR="00692100" w:rsidRPr="00A44D4E">
        <w:rPr>
          <w:rFonts w:ascii="Times New Roman" w:hAnsi="Times New Roman" w:cs="Times New Roman"/>
          <w:sz w:val="24"/>
          <w:szCs w:val="24"/>
        </w:rPr>
        <w:t xml:space="preserve"> humans, but nonhumans too (Attfield and Humphreys, 2016 and 2017). </w:t>
      </w:r>
    </w:p>
    <w:p w14:paraId="4DAA931B" w14:textId="0760CA8D" w:rsidR="00221CF6" w:rsidRPr="00A44D4E" w:rsidRDefault="00A459B6" w:rsidP="00E13B92">
      <w:pPr>
        <w:rPr>
          <w:rFonts w:ascii="Times New Roman" w:hAnsi="Times New Roman" w:cs="Times New Roman"/>
          <w:sz w:val="24"/>
          <w:szCs w:val="24"/>
        </w:rPr>
      </w:pPr>
      <w:r w:rsidRPr="00A44D4E">
        <w:rPr>
          <w:rFonts w:ascii="Times New Roman" w:hAnsi="Times New Roman" w:cs="Times New Roman"/>
          <w:sz w:val="24"/>
          <w:szCs w:val="24"/>
        </w:rPr>
        <w:t xml:space="preserve">Of course </w:t>
      </w:r>
      <w:r w:rsidR="00E35CB5" w:rsidRPr="00A44D4E">
        <w:rPr>
          <w:rFonts w:ascii="Times New Roman" w:hAnsi="Times New Roman" w:cs="Times New Roman"/>
          <w:sz w:val="24"/>
          <w:szCs w:val="24"/>
        </w:rPr>
        <w:t xml:space="preserve">a being’s interest in not suffering </w:t>
      </w:r>
      <w:r w:rsidR="00226D9B" w:rsidRPr="00A44D4E">
        <w:rPr>
          <w:rFonts w:ascii="Times New Roman" w:hAnsi="Times New Roman" w:cs="Times New Roman"/>
          <w:sz w:val="24"/>
          <w:szCs w:val="24"/>
        </w:rPr>
        <w:t>is certainly</w:t>
      </w:r>
      <w:r w:rsidR="00E35CB5" w:rsidRPr="00A44D4E">
        <w:rPr>
          <w:rFonts w:ascii="Times New Roman" w:hAnsi="Times New Roman" w:cs="Times New Roman"/>
          <w:sz w:val="24"/>
          <w:szCs w:val="24"/>
        </w:rPr>
        <w:t xml:space="preserve"> a morally significant one</w:t>
      </w:r>
      <w:r w:rsidR="00C162A5" w:rsidRPr="00A44D4E">
        <w:rPr>
          <w:rFonts w:ascii="Times New Roman" w:hAnsi="Times New Roman" w:cs="Times New Roman"/>
          <w:sz w:val="24"/>
          <w:szCs w:val="24"/>
        </w:rPr>
        <w:t xml:space="preserve"> in that it</w:t>
      </w:r>
      <w:r w:rsidR="00226D9B" w:rsidRPr="00A44D4E">
        <w:rPr>
          <w:rFonts w:ascii="Times New Roman" w:hAnsi="Times New Roman" w:cs="Times New Roman"/>
          <w:sz w:val="24"/>
          <w:szCs w:val="24"/>
        </w:rPr>
        <w:t>s</w:t>
      </w:r>
      <w:r w:rsidR="00C162A5" w:rsidRPr="00A44D4E">
        <w:rPr>
          <w:rFonts w:ascii="Times New Roman" w:hAnsi="Times New Roman" w:cs="Times New Roman"/>
          <w:sz w:val="24"/>
          <w:szCs w:val="24"/>
        </w:rPr>
        <w:t xml:space="preserve"> fulfilment or frustration can seriously affect </w:t>
      </w:r>
      <w:r w:rsidR="006A4511" w:rsidRPr="00A44D4E">
        <w:rPr>
          <w:rFonts w:ascii="Times New Roman" w:hAnsi="Times New Roman" w:cs="Times New Roman"/>
          <w:sz w:val="24"/>
          <w:szCs w:val="24"/>
        </w:rPr>
        <w:t>its</w:t>
      </w:r>
      <w:r w:rsidR="00C162A5" w:rsidRPr="00A44D4E">
        <w:rPr>
          <w:rFonts w:ascii="Times New Roman" w:hAnsi="Times New Roman" w:cs="Times New Roman"/>
          <w:sz w:val="24"/>
          <w:szCs w:val="24"/>
        </w:rPr>
        <w:t xml:space="preserve"> li</w:t>
      </w:r>
      <w:r w:rsidR="006A4511" w:rsidRPr="00A44D4E">
        <w:rPr>
          <w:rFonts w:ascii="Times New Roman" w:hAnsi="Times New Roman" w:cs="Times New Roman"/>
          <w:sz w:val="24"/>
          <w:szCs w:val="24"/>
        </w:rPr>
        <w:t>fe</w:t>
      </w:r>
      <w:r w:rsidR="00C162A5" w:rsidRPr="00A44D4E">
        <w:rPr>
          <w:rFonts w:ascii="Times New Roman" w:hAnsi="Times New Roman" w:cs="Times New Roman"/>
          <w:sz w:val="24"/>
          <w:szCs w:val="24"/>
        </w:rPr>
        <w:t xml:space="preserve"> for better or for worse respectively, seriously impacting on </w:t>
      </w:r>
      <w:r w:rsidR="006A4511" w:rsidRPr="00A44D4E">
        <w:rPr>
          <w:rFonts w:ascii="Times New Roman" w:hAnsi="Times New Roman" w:cs="Times New Roman"/>
          <w:sz w:val="24"/>
          <w:szCs w:val="24"/>
        </w:rPr>
        <w:t>its</w:t>
      </w:r>
      <w:r w:rsidR="00C162A5" w:rsidRPr="00A44D4E">
        <w:rPr>
          <w:rFonts w:ascii="Times New Roman" w:hAnsi="Times New Roman" w:cs="Times New Roman"/>
          <w:sz w:val="24"/>
          <w:szCs w:val="24"/>
        </w:rPr>
        <w:t xml:space="preserve"> quality of </w:t>
      </w:r>
      <w:r w:rsidR="00226D9B" w:rsidRPr="00A44D4E">
        <w:rPr>
          <w:rFonts w:ascii="Times New Roman" w:hAnsi="Times New Roman" w:cs="Times New Roman"/>
          <w:sz w:val="24"/>
          <w:szCs w:val="24"/>
        </w:rPr>
        <w:t xml:space="preserve">life </w:t>
      </w:r>
      <w:r w:rsidR="00E35CB5" w:rsidRPr="00A44D4E">
        <w:rPr>
          <w:rFonts w:ascii="Times New Roman" w:hAnsi="Times New Roman" w:cs="Times New Roman"/>
          <w:sz w:val="24"/>
          <w:szCs w:val="24"/>
        </w:rPr>
        <w:t>(see Goodpaster for the distinction between moral standing and moral significan</w:t>
      </w:r>
      <w:r w:rsidR="00DA468F" w:rsidRPr="00A44D4E">
        <w:rPr>
          <w:rFonts w:ascii="Times New Roman" w:hAnsi="Times New Roman" w:cs="Times New Roman"/>
          <w:sz w:val="24"/>
          <w:szCs w:val="24"/>
        </w:rPr>
        <w:t>ce</w:t>
      </w:r>
      <w:r w:rsidR="00226D9B" w:rsidRPr="00A44D4E">
        <w:rPr>
          <w:rFonts w:ascii="Times New Roman" w:hAnsi="Times New Roman" w:cs="Times New Roman"/>
          <w:sz w:val="24"/>
          <w:szCs w:val="24"/>
        </w:rPr>
        <w:t>, 1978</w:t>
      </w:r>
      <w:r w:rsidR="00E35CB5" w:rsidRPr="00A44D4E">
        <w:rPr>
          <w:rFonts w:ascii="Times New Roman" w:hAnsi="Times New Roman" w:cs="Times New Roman"/>
          <w:sz w:val="24"/>
          <w:szCs w:val="24"/>
        </w:rPr>
        <w:t>)</w:t>
      </w:r>
      <w:r w:rsidR="00575C7F">
        <w:rPr>
          <w:rFonts w:ascii="Times New Roman" w:hAnsi="Times New Roman" w:cs="Times New Roman"/>
          <w:sz w:val="24"/>
          <w:szCs w:val="24"/>
        </w:rPr>
        <w:t>. S</w:t>
      </w:r>
      <w:r w:rsidRPr="00A44D4E">
        <w:rPr>
          <w:rFonts w:ascii="Times New Roman" w:hAnsi="Times New Roman" w:cs="Times New Roman"/>
          <w:sz w:val="24"/>
          <w:szCs w:val="24"/>
        </w:rPr>
        <w:t xml:space="preserve">uch </w:t>
      </w:r>
      <w:r w:rsidR="00C162A5" w:rsidRPr="00A44D4E">
        <w:rPr>
          <w:rFonts w:ascii="Times New Roman" w:hAnsi="Times New Roman" w:cs="Times New Roman"/>
          <w:sz w:val="24"/>
          <w:szCs w:val="24"/>
        </w:rPr>
        <w:t xml:space="preserve">an interest </w:t>
      </w:r>
      <w:r w:rsidR="00E35CB5" w:rsidRPr="00A44D4E">
        <w:rPr>
          <w:rFonts w:ascii="Times New Roman" w:hAnsi="Times New Roman" w:cs="Times New Roman"/>
          <w:sz w:val="24"/>
          <w:szCs w:val="24"/>
        </w:rPr>
        <w:t>can often override other peripheral and even weighty interests</w:t>
      </w:r>
      <w:r w:rsidR="00221CF6" w:rsidRPr="00A44D4E">
        <w:rPr>
          <w:rFonts w:ascii="Times New Roman" w:hAnsi="Times New Roman" w:cs="Times New Roman"/>
          <w:sz w:val="24"/>
          <w:szCs w:val="24"/>
        </w:rPr>
        <w:t xml:space="preserve"> (including, for </w:t>
      </w:r>
      <w:r w:rsidR="00900C4B" w:rsidRPr="00A44D4E">
        <w:rPr>
          <w:rFonts w:ascii="Times New Roman" w:hAnsi="Times New Roman" w:cs="Times New Roman"/>
          <w:sz w:val="24"/>
          <w:szCs w:val="24"/>
        </w:rPr>
        <w:t>example</w:t>
      </w:r>
      <w:r w:rsidR="00221CF6" w:rsidRPr="00A44D4E">
        <w:rPr>
          <w:rFonts w:ascii="Times New Roman" w:hAnsi="Times New Roman" w:cs="Times New Roman"/>
          <w:sz w:val="24"/>
          <w:szCs w:val="24"/>
        </w:rPr>
        <w:t xml:space="preserve">, an interest in continued existence, for there are some forms of existence that constitute a greater harm than death for the very reason that they cause </w:t>
      </w:r>
      <w:r w:rsidR="00226D9B" w:rsidRPr="00A44D4E">
        <w:rPr>
          <w:rFonts w:ascii="Times New Roman" w:hAnsi="Times New Roman" w:cs="Times New Roman"/>
          <w:sz w:val="24"/>
          <w:szCs w:val="24"/>
        </w:rPr>
        <w:t>too</w:t>
      </w:r>
      <w:r w:rsidR="00221CF6" w:rsidRPr="00A44D4E">
        <w:rPr>
          <w:rFonts w:ascii="Times New Roman" w:hAnsi="Times New Roman" w:cs="Times New Roman"/>
          <w:sz w:val="24"/>
          <w:szCs w:val="24"/>
        </w:rPr>
        <w:t xml:space="preserve"> much suffering)</w:t>
      </w:r>
      <w:r w:rsidRPr="00A44D4E">
        <w:rPr>
          <w:rFonts w:ascii="Times New Roman" w:hAnsi="Times New Roman" w:cs="Times New Roman"/>
          <w:sz w:val="24"/>
          <w:szCs w:val="24"/>
        </w:rPr>
        <w:t>.</w:t>
      </w:r>
      <w:r w:rsidR="00226D9B" w:rsidRPr="00A44D4E">
        <w:rPr>
          <w:rFonts w:ascii="Times New Roman" w:hAnsi="Times New Roman" w:cs="Times New Roman"/>
          <w:sz w:val="24"/>
          <w:szCs w:val="24"/>
        </w:rPr>
        <w:t xml:space="preserve"> </w:t>
      </w:r>
      <w:r w:rsidRPr="00A44D4E">
        <w:rPr>
          <w:rFonts w:ascii="Times New Roman" w:hAnsi="Times New Roman" w:cs="Times New Roman"/>
          <w:sz w:val="24"/>
          <w:szCs w:val="24"/>
        </w:rPr>
        <w:t>Ne</w:t>
      </w:r>
      <w:r w:rsidR="00226D9B" w:rsidRPr="00A44D4E">
        <w:rPr>
          <w:rFonts w:ascii="Times New Roman" w:hAnsi="Times New Roman" w:cs="Times New Roman"/>
          <w:sz w:val="24"/>
          <w:szCs w:val="24"/>
        </w:rPr>
        <w:t>vertheless</w:t>
      </w:r>
      <w:r w:rsidRPr="00A44D4E">
        <w:rPr>
          <w:rFonts w:ascii="Times New Roman" w:hAnsi="Times New Roman" w:cs="Times New Roman"/>
          <w:sz w:val="24"/>
          <w:szCs w:val="24"/>
        </w:rPr>
        <w:t>,</w:t>
      </w:r>
      <w:r w:rsidR="00226D9B"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it is also </w:t>
      </w:r>
      <w:r w:rsidR="00226D9B" w:rsidRPr="00A44D4E">
        <w:rPr>
          <w:rFonts w:ascii="Times New Roman" w:hAnsi="Times New Roman" w:cs="Times New Roman"/>
          <w:sz w:val="24"/>
          <w:szCs w:val="24"/>
        </w:rPr>
        <w:t xml:space="preserve">reasonable to claim that </w:t>
      </w:r>
      <w:r w:rsidR="00E35CB5" w:rsidRPr="00A44D4E">
        <w:rPr>
          <w:rFonts w:ascii="Times New Roman" w:hAnsi="Times New Roman" w:cs="Times New Roman"/>
          <w:sz w:val="24"/>
          <w:szCs w:val="24"/>
        </w:rPr>
        <w:t xml:space="preserve">we </w:t>
      </w:r>
      <w:r w:rsidR="0051317D" w:rsidRPr="00A44D4E">
        <w:rPr>
          <w:rFonts w:ascii="Times New Roman" w:hAnsi="Times New Roman" w:cs="Times New Roman"/>
          <w:sz w:val="24"/>
          <w:szCs w:val="24"/>
        </w:rPr>
        <w:t xml:space="preserve">can </w:t>
      </w:r>
      <w:r w:rsidR="00E35CB5" w:rsidRPr="00A44D4E">
        <w:rPr>
          <w:rFonts w:ascii="Times New Roman" w:hAnsi="Times New Roman" w:cs="Times New Roman"/>
          <w:sz w:val="24"/>
          <w:szCs w:val="24"/>
        </w:rPr>
        <w:t xml:space="preserve">harm </w:t>
      </w:r>
      <w:r w:rsidR="0051317D" w:rsidRPr="00A44D4E">
        <w:rPr>
          <w:rFonts w:ascii="Times New Roman" w:hAnsi="Times New Roman" w:cs="Times New Roman"/>
          <w:sz w:val="24"/>
          <w:szCs w:val="24"/>
        </w:rPr>
        <w:t xml:space="preserve">not only </w:t>
      </w:r>
      <w:r w:rsidR="00E35CB5" w:rsidRPr="00A44D4E">
        <w:rPr>
          <w:rFonts w:ascii="Times New Roman" w:hAnsi="Times New Roman" w:cs="Times New Roman"/>
          <w:sz w:val="24"/>
          <w:szCs w:val="24"/>
        </w:rPr>
        <w:t xml:space="preserve">sentient creatures </w:t>
      </w:r>
      <w:r w:rsidR="0051317D" w:rsidRPr="00A44D4E">
        <w:rPr>
          <w:rFonts w:ascii="Times New Roman" w:hAnsi="Times New Roman" w:cs="Times New Roman"/>
          <w:sz w:val="24"/>
          <w:szCs w:val="24"/>
        </w:rPr>
        <w:t xml:space="preserve">but nonsentient ones too </w:t>
      </w:r>
      <w:r w:rsidR="00E35CB5" w:rsidRPr="00A44D4E">
        <w:rPr>
          <w:rFonts w:ascii="Times New Roman" w:hAnsi="Times New Roman" w:cs="Times New Roman"/>
          <w:sz w:val="24"/>
          <w:szCs w:val="24"/>
        </w:rPr>
        <w:t xml:space="preserve">– which strongly indicates that </w:t>
      </w:r>
      <w:r w:rsidR="006A4511" w:rsidRPr="00A44D4E">
        <w:rPr>
          <w:rFonts w:ascii="Times New Roman" w:hAnsi="Times New Roman" w:cs="Times New Roman"/>
          <w:sz w:val="24"/>
          <w:szCs w:val="24"/>
        </w:rPr>
        <w:t>the latter</w:t>
      </w:r>
      <w:r w:rsidR="00E35CB5" w:rsidRPr="00A44D4E">
        <w:rPr>
          <w:rFonts w:ascii="Times New Roman" w:hAnsi="Times New Roman" w:cs="Times New Roman"/>
          <w:sz w:val="24"/>
          <w:szCs w:val="24"/>
        </w:rPr>
        <w:t xml:space="preserve"> have interests</w:t>
      </w:r>
      <w:r w:rsidR="0051317D" w:rsidRPr="00A44D4E">
        <w:rPr>
          <w:rFonts w:ascii="Times New Roman" w:hAnsi="Times New Roman" w:cs="Times New Roman"/>
          <w:sz w:val="24"/>
          <w:szCs w:val="24"/>
        </w:rPr>
        <w:t>. And</w:t>
      </w:r>
      <w:r w:rsidR="00E35CB5" w:rsidRPr="00A44D4E">
        <w:rPr>
          <w:rFonts w:ascii="Times New Roman" w:hAnsi="Times New Roman" w:cs="Times New Roman"/>
          <w:sz w:val="24"/>
          <w:szCs w:val="24"/>
        </w:rPr>
        <w:t xml:space="preserve"> such harms in some cases could </w:t>
      </w:r>
      <w:r w:rsidR="0051317D" w:rsidRPr="00A44D4E">
        <w:rPr>
          <w:rFonts w:ascii="Times New Roman" w:hAnsi="Times New Roman" w:cs="Times New Roman"/>
          <w:sz w:val="24"/>
          <w:szCs w:val="24"/>
        </w:rPr>
        <w:t>be</w:t>
      </w:r>
      <w:r w:rsidR="00E35CB5" w:rsidRPr="00A44D4E">
        <w:rPr>
          <w:rFonts w:ascii="Times New Roman" w:hAnsi="Times New Roman" w:cs="Times New Roman"/>
          <w:sz w:val="24"/>
          <w:szCs w:val="24"/>
        </w:rPr>
        <w:t xml:space="preserve"> greater than the harms caused in relation to </w:t>
      </w:r>
      <w:r w:rsidR="00226D9B" w:rsidRPr="00A44D4E">
        <w:rPr>
          <w:rFonts w:ascii="Times New Roman" w:hAnsi="Times New Roman" w:cs="Times New Roman"/>
          <w:sz w:val="24"/>
          <w:szCs w:val="24"/>
        </w:rPr>
        <w:t xml:space="preserve">other </w:t>
      </w:r>
      <w:r w:rsidR="00E35CB5" w:rsidRPr="00A44D4E">
        <w:rPr>
          <w:rFonts w:ascii="Times New Roman" w:hAnsi="Times New Roman" w:cs="Times New Roman"/>
          <w:sz w:val="24"/>
          <w:szCs w:val="24"/>
        </w:rPr>
        <w:t>conflicting interests</w:t>
      </w:r>
      <w:r w:rsidR="00226D9B" w:rsidRPr="00A44D4E">
        <w:rPr>
          <w:rFonts w:ascii="Times New Roman" w:hAnsi="Times New Roman" w:cs="Times New Roman"/>
          <w:sz w:val="24"/>
          <w:szCs w:val="24"/>
        </w:rPr>
        <w:t xml:space="preserve"> at stake</w:t>
      </w:r>
      <w:r w:rsidR="00E35CB5" w:rsidRPr="00A44D4E">
        <w:rPr>
          <w:rFonts w:ascii="Times New Roman" w:hAnsi="Times New Roman" w:cs="Times New Roman"/>
          <w:sz w:val="24"/>
          <w:szCs w:val="24"/>
        </w:rPr>
        <w:t xml:space="preserve">. </w:t>
      </w:r>
      <w:r w:rsidR="00221CF6" w:rsidRPr="00A44D4E">
        <w:rPr>
          <w:rFonts w:ascii="Times New Roman" w:hAnsi="Times New Roman" w:cs="Times New Roman"/>
          <w:sz w:val="24"/>
          <w:szCs w:val="24"/>
        </w:rPr>
        <w:t xml:space="preserve">In other words, the interests of nonsentient creatures could well outweigh the interests of sentient ones depending on the case in question. Of course, sentientists would reject this </w:t>
      </w:r>
      <w:r w:rsidR="00226D9B" w:rsidRPr="00A44D4E">
        <w:rPr>
          <w:rFonts w:ascii="Times New Roman" w:hAnsi="Times New Roman" w:cs="Times New Roman"/>
          <w:sz w:val="24"/>
          <w:szCs w:val="24"/>
        </w:rPr>
        <w:t xml:space="preserve">proposition </w:t>
      </w:r>
      <w:r w:rsidR="00221CF6" w:rsidRPr="00A44D4E">
        <w:rPr>
          <w:rFonts w:ascii="Times New Roman" w:hAnsi="Times New Roman" w:cs="Times New Roman"/>
          <w:sz w:val="24"/>
          <w:szCs w:val="24"/>
        </w:rPr>
        <w:t>on the basis that nonsentient creatures do not have interests of a</w:t>
      </w:r>
      <w:r w:rsidR="00A34777" w:rsidRPr="00A44D4E">
        <w:rPr>
          <w:rFonts w:ascii="Times New Roman" w:hAnsi="Times New Roman" w:cs="Times New Roman"/>
          <w:sz w:val="24"/>
          <w:szCs w:val="24"/>
        </w:rPr>
        <w:t xml:space="preserve"> </w:t>
      </w:r>
      <w:r w:rsidR="00221CF6" w:rsidRPr="00A44D4E">
        <w:rPr>
          <w:rFonts w:ascii="Times New Roman" w:hAnsi="Times New Roman" w:cs="Times New Roman"/>
          <w:sz w:val="24"/>
          <w:szCs w:val="24"/>
        </w:rPr>
        <w:t xml:space="preserve">morally relevant kind. </w:t>
      </w:r>
    </w:p>
    <w:p w14:paraId="2DC5BA3D" w14:textId="314F71D6" w:rsidR="00E35CB5" w:rsidRPr="00A44D4E" w:rsidRDefault="00221CF6" w:rsidP="00E13B92">
      <w:pPr>
        <w:rPr>
          <w:rFonts w:ascii="Times New Roman" w:hAnsi="Times New Roman" w:cs="Times New Roman"/>
          <w:sz w:val="24"/>
          <w:szCs w:val="24"/>
        </w:rPr>
      </w:pPr>
      <w:r w:rsidRPr="00A44D4E">
        <w:rPr>
          <w:rFonts w:ascii="Times New Roman" w:hAnsi="Times New Roman" w:cs="Times New Roman"/>
          <w:sz w:val="24"/>
          <w:szCs w:val="24"/>
        </w:rPr>
        <w:t xml:space="preserve">But this poses </w:t>
      </w:r>
      <w:r w:rsidR="00A34777" w:rsidRPr="00A44D4E">
        <w:rPr>
          <w:rFonts w:ascii="Times New Roman" w:hAnsi="Times New Roman" w:cs="Times New Roman"/>
          <w:sz w:val="24"/>
          <w:szCs w:val="24"/>
        </w:rPr>
        <w:t xml:space="preserve">a serious challenge for sentientists. </w:t>
      </w:r>
      <w:r w:rsidR="00F25CB7" w:rsidRPr="00A44D4E">
        <w:rPr>
          <w:rFonts w:ascii="Times New Roman" w:hAnsi="Times New Roman" w:cs="Times New Roman"/>
          <w:sz w:val="24"/>
          <w:szCs w:val="24"/>
        </w:rPr>
        <w:t>Besides issues arising from where to draw the line for sentience (see, for</w:t>
      </w:r>
      <w:r w:rsidR="001B24A8" w:rsidRPr="00A44D4E">
        <w:rPr>
          <w:rFonts w:ascii="Times New Roman" w:hAnsi="Times New Roman" w:cs="Times New Roman"/>
          <w:sz w:val="24"/>
          <w:szCs w:val="24"/>
        </w:rPr>
        <w:t xml:space="preserve"> example, Braithwaite</w:t>
      </w:r>
      <w:r w:rsidR="009031EA" w:rsidRPr="00A44D4E">
        <w:rPr>
          <w:rFonts w:ascii="Times New Roman" w:hAnsi="Times New Roman" w:cs="Times New Roman"/>
          <w:sz w:val="24"/>
          <w:szCs w:val="24"/>
        </w:rPr>
        <w:t xml:space="preserve"> 2010</w:t>
      </w:r>
      <w:r w:rsidR="00F25CB7" w:rsidRPr="00A44D4E">
        <w:rPr>
          <w:rFonts w:ascii="Times New Roman" w:hAnsi="Times New Roman" w:cs="Times New Roman"/>
          <w:sz w:val="24"/>
          <w:szCs w:val="24"/>
        </w:rPr>
        <w:t>)</w:t>
      </w:r>
      <w:r w:rsidR="009031EA" w:rsidRPr="00A44D4E">
        <w:rPr>
          <w:rFonts w:ascii="Times New Roman" w:hAnsi="Times New Roman" w:cs="Times New Roman"/>
          <w:sz w:val="24"/>
          <w:szCs w:val="24"/>
        </w:rPr>
        <w:t xml:space="preserve"> and </w:t>
      </w:r>
      <w:r w:rsidR="00F25CB7" w:rsidRPr="00A44D4E">
        <w:rPr>
          <w:rFonts w:ascii="Times New Roman" w:hAnsi="Times New Roman" w:cs="Times New Roman"/>
          <w:sz w:val="24"/>
          <w:szCs w:val="24"/>
        </w:rPr>
        <w:t xml:space="preserve">although </w:t>
      </w:r>
      <w:r w:rsidR="00A34777" w:rsidRPr="00A44D4E">
        <w:rPr>
          <w:rFonts w:ascii="Times New Roman" w:hAnsi="Times New Roman" w:cs="Times New Roman"/>
          <w:sz w:val="24"/>
          <w:szCs w:val="24"/>
        </w:rPr>
        <w:t>there are many disanalogies between sentient and nonsentient life, there is</w:t>
      </w:r>
      <w:r w:rsidR="009031EA" w:rsidRPr="00A44D4E">
        <w:rPr>
          <w:rFonts w:ascii="Times New Roman" w:hAnsi="Times New Roman" w:cs="Times New Roman"/>
          <w:sz w:val="24"/>
          <w:szCs w:val="24"/>
        </w:rPr>
        <w:t xml:space="preserve"> </w:t>
      </w:r>
      <w:r w:rsidR="00A34777" w:rsidRPr="00A44D4E">
        <w:rPr>
          <w:rFonts w:ascii="Times New Roman" w:hAnsi="Times New Roman" w:cs="Times New Roman"/>
          <w:sz w:val="24"/>
          <w:szCs w:val="24"/>
        </w:rPr>
        <w:t>a</w:t>
      </w:r>
      <w:r w:rsidR="00F25CB7" w:rsidRPr="00A44D4E">
        <w:rPr>
          <w:rFonts w:ascii="Times New Roman" w:hAnsi="Times New Roman" w:cs="Times New Roman"/>
          <w:sz w:val="24"/>
          <w:szCs w:val="24"/>
        </w:rPr>
        <w:t>n</w:t>
      </w:r>
      <w:r w:rsidR="00A34777" w:rsidRPr="00A44D4E">
        <w:rPr>
          <w:rFonts w:ascii="Times New Roman" w:hAnsi="Times New Roman" w:cs="Times New Roman"/>
          <w:sz w:val="24"/>
          <w:szCs w:val="24"/>
        </w:rPr>
        <w:t xml:space="preserve"> analogous argument </w:t>
      </w:r>
      <w:r w:rsidR="00F25CB7" w:rsidRPr="00A44D4E">
        <w:rPr>
          <w:rFonts w:ascii="Times New Roman" w:hAnsi="Times New Roman" w:cs="Times New Roman"/>
          <w:sz w:val="24"/>
          <w:szCs w:val="24"/>
        </w:rPr>
        <w:t xml:space="preserve">(from the sentient case to the nonsentient one) for </w:t>
      </w:r>
      <w:r w:rsidR="00A34777" w:rsidRPr="00A44D4E">
        <w:rPr>
          <w:rFonts w:ascii="Times New Roman" w:hAnsi="Times New Roman" w:cs="Times New Roman"/>
          <w:sz w:val="24"/>
          <w:szCs w:val="24"/>
        </w:rPr>
        <w:t>holding that nonsentient creatures have interests</w:t>
      </w:r>
      <w:r w:rsidR="00F25CB7" w:rsidRPr="00A44D4E">
        <w:rPr>
          <w:rFonts w:ascii="Times New Roman" w:hAnsi="Times New Roman" w:cs="Times New Roman"/>
          <w:sz w:val="24"/>
          <w:szCs w:val="24"/>
        </w:rPr>
        <w:t xml:space="preserve"> (even though they do not take an interest in their life); </w:t>
      </w:r>
      <w:r w:rsidR="009031EA" w:rsidRPr="00A44D4E">
        <w:rPr>
          <w:rFonts w:ascii="Times New Roman" w:hAnsi="Times New Roman" w:cs="Times New Roman"/>
          <w:sz w:val="24"/>
          <w:szCs w:val="24"/>
        </w:rPr>
        <w:t xml:space="preserve">at least </w:t>
      </w:r>
      <w:r w:rsidR="00F25CB7" w:rsidRPr="00A44D4E">
        <w:rPr>
          <w:rFonts w:ascii="Times New Roman" w:hAnsi="Times New Roman" w:cs="Times New Roman"/>
          <w:sz w:val="24"/>
          <w:szCs w:val="24"/>
        </w:rPr>
        <w:t xml:space="preserve">interests in, for example, flourishing or thriving after their own kind (see Taylor </w:t>
      </w:r>
      <w:r w:rsidR="00A6631D" w:rsidRPr="00A44D4E">
        <w:rPr>
          <w:rFonts w:ascii="Times New Roman" w:hAnsi="Times New Roman" w:cs="Times New Roman"/>
          <w:sz w:val="24"/>
          <w:szCs w:val="24"/>
        </w:rPr>
        <w:t>1986: 63-68, and Attfield 2014: 12, 24-25, and 49</w:t>
      </w:r>
      <w:r w:rsidR="00F25CB7" w:rsidRPr="00A44D4E">
        <w:rPr>
          <w:rFonts w:ascii="Times New Roman" w:hAnsi="Times New Roman" w:cs="Times New Roman"/>
          <w:sz w:val="24"/>
          <w:szCs w:val="24"/>
        </w:rPr>
        <w:t xml:space="preserve">). </w:t>
      </w:r>
      <w:r w:rsidR="00AB3CD3" w:rsidRPr="00A44D4E">
        <w:rPr>
          <w:rFonts w:ascii="Times New Roman" w:hAnsi="Times New Roman" w:cs="Times New Roman"/>
          <w:sz w:val="24"/>
          <w:szCs w:val="24"/>
        </w:rPr>
        <w:t xml:space="preserve">And our responses </w:t>
      </w:r>
      <w:r w:rsidR="009031EA" w:rsidRPr="00A44D4E">
        <w:rPr>
          <w:rFonts w:ascii="Times New Roman" w:hAnsi="Times New Roman" w:cs="Times New Roman"/>
          <w:sz w:val="24"/>
          <w:szCs w:val="24"/>
        </w:rPr>
        <w:t xml:space="preserve">to </w:t>
      </w:r>
      <w:r w:rsidR="003B11BD" w:rsidRPr="00A44D4E">
        <w:rPr>
          <w:rFonts w:ascii="Times New Roman" w:hAnsi="Times New Roman" w:cs="Times New Roman"/>
          <w:sz w:val="24"/>
          <w:szCs w:val="24"/>
        </w:rPr>
        <w:t xml:space="preserve">hypothetical scenarios derived from Last Man cases </w:t>
      </w:r>
      <w:r w:rsidR="00AB3CD3" w:rsidRPr="00A44D4E">
        <w:rPr>
          <w:rFonts w:ascii="Times New Roman" w:hAnsi="Times New Roman" w:cs="Times New Roman"/>
          <w:sz w:val="24"/>
          <w:szCs w:val="24"/>
        </w:rPr>
        <w:t>(Routley</w:t>
      </w:r>
      <w:r w:rsidR="003B11BD" w:rsidRPr="00A44D4E">
        <w:rPr>
          <w:rFonts w:ascii="Times New Roman" w:hAnsi="Times New Roman" w:cs="Times New Roman"/>
          <w:sz w:val="24"/>
          <w:szCs w:val="24"/>
        </w:rPr>
        <w:t xml:space="preserve"> </w:t>
      </w:r>
      <w:r w:rsidR="00E971D2" w:rsidRPr="00A44D4E">
        <w:rPr>
          <w:rFonts w:ascii="Times New Roman" w:hAnsi="Times New Roman" w:cs="Times New Roman"/>
          <w:sz w:val="24"/>
          <w:szCs w:val="24"/>
        </w:rPr>
        <w:t>1973</w:t>
      </w:r>
      <w:r w:rsidR="00AB3CD3" w:rsidRPr="00A44D4E">
        <w:rPr>
          <w:rFonts w:ascii="Times New Roman" w:hAnsi="Times New Roman" w:cs="Times New Roman"/>
          <w:sz w:val="24"/>
          <w:szCs w:val="24"/>
        </w:rPr>
        <w:t>), in particular the</w:t>
      </w:r>
      <w:r w:rsidR="003B11BD" w:rsidRPr="00A44D4E">
        <w:rPr>
          <w:rFonts w:ascii="Times New Roman" w:hAnsi="Times New Roman" w:cs="Times New Roman"/>
          <w:sz w:val="24"/>
          <w:szCs w:val="24"/>
        </w:rPr>
        <w:t xml:space="preserve"> modified </w:t>
      </w:r>
      <w:r w:rsidR="00F1712C" w:rsidRPr="00A44D4E">
        <w:rPr>
          <w:rFonts w:ascii="Times New Roman" w:hAnsi="Times New Roman" w:cs="Times New Roman"/>
          <w:sz w:val="24"/>
          <w:szCs w:val="24"/>
        </w:rPr>
        <w:t>thought experiment presented by Attfield</w:t>
      </w:r>
      <w:r w:rsidR="003B11BD" w:rsidRPr="00A44D4E">
        <w:rPr>
          <w:rFonts w:ascii="Times New Roman" w:hAnsi="Times New Roman" w:cs="Times New Roman"/>
          <w:sz w:val="24"/>
          <w:szCs w:val="24"/>
        </w:rPr>
        <w:t xml:space="preserve"> </w:t>
      </w:r>
      <w:r w:rsidR="00DC6AD5" w:rsidRPr="00A44D4E">
        <w:rPr>
          <w:rFonts w:ascii="Times New Roman" w:hAnsi="Times New Roman" w:cs="Times New Roman"/>
          <w:sz w:val="24"/>
          <w:szCs w:val="24"/>
        </w:rPr>
        <w:t xml:space="preserve">(1994: 168) </w:t>
      </w:r>
      <w:r w:rsidR="003B11BD" w:rsidRPr="00A44D4E">
        <w:rPr>
          <w:rFonts w:ascii="Times New Roman" w:hAnsi="Times New Roman" w:cs="Times New Roman"/>
          <w:sz w:val="24"/>
          <w:szCs w:val="24"/>
        </w:rPr>
        <w:t xml:space="preserve">whereby the Last Man needlessly chops down the last tree (a tree that could </w:t>
      </w:r>
      <w:r w:rsidR="00E53300" w:rsidRPr="00A44D4E">
        <w:rPr>
          <w:rFonts w:ascii="Times New Roman" w:hAnsi="Times New Roman" w:cs="Times New Roman"/>
          <w:sz w:val="24"/>
          <w:szCs w:val="24"/>
        </w:rPr>
        <w:t>multiply</w:t>
      </w:r>
      <w:r w:rsidR="003B11BD" w:rsidRPr="00A44D4E">
        <w:rPr>
          <w:rFonts w:ascii="Times New Roman" w:hAnsi="Times New Roman" w:cs="Times New Roman"/>
          <w:sz w:val="24"/>
          <w:szCs w:val="24"/>
        </w:rPr>
        <w:t xml:space="preserve"> if left alone), </w:t>
      </w:r>
      <w:r w:rsidR="00AB3CD3" w:rsidRPr="00A44D4E">
        <w:rPr>
          <w:rFonts w:ascii="Times New Roman" w:hAnsi="Times New Roman" w:cs="Times New Roman"/>
          <w:sz w:val="24"/>
          <w:szCs w:val="24"/>
        </w:rPr>
        <w:t>fail to cohere with the sentientist’s claim that there is nothing of value at stake here</w:t>
      </w:r>
      <w:r w:rsidR="00016794" w:rsidRPr="00A44D4E">
        <w:rPr>
          <w:rFonts w:ascii="Times New Roman" w:hAnsi="Times New Roman" w:cs="Times New Roman"/>
          <w:sz w:val="24"/>
          <w:szCs w:val="24"/>
        </w:rPr>
        <w:t>, as do</w:t>
      </w:r>
      <w:r w:rsidR="00C32FAE" w:rsidRPr="00A44D4E">
        <w:rPr>
          <w:rFonts w:ascii="Times New Roman" w:hAnsi="Times New Roman" w:cs="Times New Roman"/>
          <w:sz w:val="24"/>
          <w:szCs w:val="24"/>
        </w:rPr>
        <w:t xml:space="preserve"> responses to other thought experiments such as that of Planet Lifeless and Plant Flora, put forward by </w:t>
      </w:r>
      <w:r w:rsidR="00E971D2" w:rsidRPr="00A44D4E">
        <w:rPr>
          <w:rFonts w:ascii="Times New Roman" w:hAnsi="Times New Roman" w:cs="Times New Roman"/>
          <w:sz w:val="24"/>
          <w:szCs w:val="24"/>
        </w:rPr>
        <w:t xml:space="preserve">Donald </w:t>
      </w:r>
      <w:r w:rsidR="00C32FAE" w:rsidRPr="00A44D4E">
        <w:rPr>
          <w:rFonts w:ascii="Times New Roman" w:hAnsi="Times New Roman" w:cs="Times New Roman"/>
          <w:sz w:val="24"/>
          <w:szCs w:val="24"/>
        </w:rPr>
        <w:t xml:space="preserve">Scherer </w:t>
      </w:r>
      <w:r w:rsidR="00E971D2" w:rsidRPr="00A44D4E">
        <w:rPr>
          <w:rFonts w:ascii="Times New Roman" w:hAnsi="Times New Roman" w:cs="Times New Roman"/>
          <w:sz w:val="24"/>
          <w:szCs w:val="24"/>
        </w:rPr>
        <w:t>(1983)</w:t>
      </w:r>
      <w:r w:rsidR="00C32FAE" w:rsidRPr="00A44D4E">
        <w:rPr>
          <w:rFonts w:ascii="Times New Roman" w:hAnsi="Times New Roman" w:cs="Times New Roman"/>
          <w:sz w:val="24"/>
          <w:szCs w:val="24"/>
        </w:rPr>
        <w:t xml:space="preserve">. </w:t>
      </w:r>
      <w:r w:rsidR="00A459B6" w:rsidRPr="00A44D4E">
        <w:rPr>
          <w:rFonts w:ascii="Times New Roman" w:hAnsi="Times New Roman" w:cs="Times New Roman"/>
          <w:sz w:val="24"/>
          <w:szCs w:val="24"/>
        </w:rPr>
        <w:t>(</w:t>
      </w:r>
      <w:r w:rsidR="00A459B6" w:rsidRPr="00575C7F">
        <w:rPr>
          <w:rFonts w:ascii="Times New Roman" w:hAnsi="Times New Roman" w:cs="Times New Roman"/>
          <w:color w:val="FF0000"/>
          <w:sz w:val="24"/>
          <w:szCs w:val="24"/>
        </w:rPr>
        <w:t>See further Attfield’s ‘Biocentrism, Climate Change and the Spatial and Temporal Scope of Ethics’ (2019) for an enlightened discussion of these thought experiments.)</w:t>
      </w:r>
      <w:r w:rsidR="00A459B6" w:rsidRPr="00A44D4E">
        <w:rPr>
          <w:rFonts w:ascii="Times New Roman" w:hAnsi="Times New Roman" w:cs="Times New Roman"/>
          <w:sz w:val="24"/>
          <w:szCs w:val="24"/>
        </w:rPr>
        <w:t xml:space="preserve"> </w:t>
      </w:r>
      <w:r w:rsidR="00881D93" w:rsidRPr="00A44D4E">
        <w:rPr>
          <w:rFonts w:ascii="Times New Roman" w:hAnsi="Times New Roman" w:cs="Times New Roman"/>
          <w:sz w:val="24"/>
          <w:szCs w:val="24"/>
        </w:rPr>
        <w:t xml:space="preserve">With regard to an ethic of climate change, we could easily imagine large tracts of biodiverse areas that </w:t>
      </w:r>
      <w:r w:rsidR="006A4511" w:rsidRPr="00A44D4E">
        <w:rPr>
          <w:rFonts w:ascii="Times New Roman" w:hAnsi="Times New Roman" w:cs="Times New Roman"/>
          <w:sz w:val="24"/>
          <w:szCs w:val="24"/>
        </w:rPr>
        <w:t xml:space="preserve">do not </w:t>
      </w:r>
      <w:r w:rsidR="00881D93" w:rsidRPr="00A44D4E">
        <w:rPr>
          <w:rFonts w:ascii="Times New Roman" w:hAnsi="Times New Roman" w:cs="Times New Roman"/>
          <w:sz w:val="24"/>
          <w:szCs w:val="24"/>
        </w:rPr>
        <w:t xml:space="preserve">contain sentient </w:t>
      </w:r>
      <w:proofErr w:type="gramStart"/>
      <w:r w:rsidR="00881D93" w:rsidRPr="00A44D4E">
        <w:rPr>
          <w:rFonts w:ascii="Times New Roman" w:hAnsi="Times New Roman" w:cs="Times New Roman"/>
          <w:sz w:val="24"/>
          <w:szCs w:val="24"/>
        </w:rPr>
        <w:t>life, but</w:t>
      </w:r>
      <w:proofErr w:type="gramEnd"/>
      <w:r w:rsidR="00881D93" w:rsidRPr="00A44D4E">
        <w:rPr>
          <w:rFonts w:ascii="Times New Roman" w:hAnsi="Times New Roman" w:cs="Times New Roman"/>
          <w:sz w:val="24"/>
          <w:szCs w:val="24"/>
        </w:rPr>
        <w:t xml:space="preserve"> </w:t>
      </w:r>
      <w:r w:rsidR="006A4511" w:rsidRPr="00A44D4E">
        <w:rPr>
          <w:rFonts w:ascii="Times New Roman" w:hAnsi="Times New Roman" w:cs="Times New Roman"/>
          <w:sz w:val="24"/>
          <w:szCs w:val="24"/>
        </w:rPr>
        <w:t xml:space="preserve">do contain </w:t>
      </w:r>
      <w:r w:rsidR="00881D93" w:rsidRPr="00A44D4E">
        <w:rPr>
          <w:rFonts w:ascii="Times New Roman" w:hAnsi="Times New Roman" w:cs="Times New Roman"/>
          <w:sz w:val="24"/>
          <w:szCs w:val="24"/>
        </w:rPr>
        <w:t xml:space="preserve">many other living things. </w:t>
      </w:r>
      <w:r w:rsidR="00DC6AD5" w:rsidRPr="00A44D4E">
        <w:rPr>
          <w:rFonts w:ascii="Times New Roman" w:hAnsi="Times New Roman" w:cs="Times New Roman"/>
          <w:sz w:val="24"/>
          <w:szCs w:val="24"/>
        </w:rPr>
        <w:t>But s</w:t>
      </w:r>
      <w:r w:rsidR="00881D93" w:rsidRPr="00A44D4E">
        <w:rPr>
          <w:rFonts w:ascii="Times New Roman" w:hAnsi="Times New Roman" w:cs="Times New Roman"/>
          <w:sz w:val="24"/>
          <w:szCs w:val="24"/>
        </w:rPr>
        <w:t>entientists provide no direct reason for protecting such habitats if doing so does not further the interests of sentient creatures</w:t>
      </w:r>
      <w:r w:rsidR="00380F3B" w:rsidRPr="00A44D4E">
        <w:rPr>
          <w:rFonts w:ascii="Times New Roman" w:hAnsi="Times New Roman" w:cs="Times New Roman"/>
          <w:sz w:val="24"/>
          <w:szCs w:val="24"/>
        </w:rPr>
        <w:t>.</w:t>
      </w:r>
      <w:r w:rsidR="00881D93" w:rsidRPr="00A44D4E">
        <w:rPr>
          <w:rFonts w:ascii="Times New Roman" w:hAnsi="Times New Roman" w:cs="Times New Roman"/>
          <w:sz w:val="24"/>
          <w:szCs w:val="24"/>
        </w:rPr>
        <w:t xml:space="preserve"> </w:t>
      </w:r>
      <w:r w:rsidR="00380F3B" w:rsidRPr="00A44D4E">
        <w:rPr>
          <w:rFonts w:ascii="Times New Roman" w:hAnsi="Times New Roman" w:cs="Times New Roman"/>
          <w:sz w:val="24"/>
          <w:szCs w:val="24"/>
        </w:rPr>
        <w:t>Moreover, if we think that what the last man destroys is of value, or that in destroying Planet Flora we do wrong, or that in destroying large tracts of land containing much nonsentient life we do harm then we have already moved beyond the bounds of sentientism towards a more inclusive approach to environmental concerns</w:t>
      </w:r>
      <w:r w:rsidR="00286CD9" w:rsidRPr="00A44D4E">
        <w:rPr>
          <w:rFonts w:ascii="Times New Roman" w:hAnsi="Times New Roman" w:cs="Times New Roman"/>
          <w:sz w:val="24"/>
          <w:szCs w:val="24"/>
        </w:rPr>
        <w:t xml:space="preserve"> that embraces nonsentient (as well as sentient) life</w:t>
      </w:r>
      <w:r w:rsidR="00380F3B" w:rsidRPr="00A44D4E">
        <w:rPr>
          <w:rFonts w:ascii="Times New Roman" w:hAnsi="Times New Roman" w:cs="Times New Roman"/>
          <w:sz w:val="24"/>
          <w:szCs w:val="24"/>
        </w:rPr>
        <w:t xml:space="preserve">. </w:t>
      </w:r>
      <w:r w:rsidR="00DC6AD5" w:rsidRPr="00A44D4E">
        <w:rPr>
          <w:rFonts w:ascii="Times New Roman" w:hAnsi="Times New Roman" w:cs="Times New Roman"/>
          <w:sz w:val="24"/>
          <w:szCs w:val="24"/>
        </w:rPr>
        <w:t>While t</w:t>
      </w:r>
      <w:r w:rsidR="00166CE8" w:rsidRPr="00A44D4E">
        <w:rPr>
          <w:rFonts w:ascii="Times New Roman" w:hAnsi="Times New Roman" w:cs="Times New Roman"/>
          <w:sz w:val="24"/>
          <w:szCs w:val="24"/>
        </w:rPr>
        <w:t>he sentientist may well afford some protection for the habitats of nonsentient beings</w:t>
      </w:r>
      <w:r w:rsidR="00DC6AD5" w:rsidRPr="00A44D4E">
        <w:rPr>
          <w:rFonts w:ascii="Times New Roman" w:hAnsi="Times New Roman" w:cs="Times New Roman"/>
          <w:sz w:val="24"/>
          <w:szCs w:val="24"/>
        </w:rPr>
        <w:t>—</w:t>
      </w:r>
      <w:r w:rsidR="00166CE8" w:rsidRPr="00A44D4E">
        <w:rPr>
          <w:rFonts w:ascii="Times New Roman" w:hAnsi="Times New Roman" w:cs="Times New Roman"/>
          <w:sz w:val="24"/>
          <w:szCs w:val="24"/>
        </w:rPr>
        <w:t xml:space="preserve">she could, </w:t>
      </w:r>
      <w:r w:rsidR="005D67E1" w:rsidRPr="00A44D4E">
        <w:rPr>
          <w:rFonts w:ascii="Times New Roman" w:hAnsi="Times New Roman" w:cs="Times New Roman"/>
          <w:sz w:val="24"/>
          <w:szCs w:val="24"/>
        </w:rPr>
        <w:t>similarly to Jamieson</w:t>
      </w:r>
      <w:r w:rsidR="00ED5F54" w:rsidRPr="00A44D4E">
        <w:rPr>
          <w:rFonts w:ascii="Times New Roman" w:hAnsi="Times New Roman" w:cs="Times New Roman"/>
          <w:sz w:val="24"/>
          <w:szCs w:val="24"/>
        </w:rPr>
        <w:t xml:space="preserve"> (</w:t>
      </w:r>
      <w:r w:rsidR="002D679C" w:rsidRPr="00A44D4E">
        <w:rPr>
          <w:rFonts w:ascii="Times New Roman" w:hAnsi="Times New Roman" w:cs="Times New Roman"/>
          <w:sz w:val="24"/>
          <w:szCs w:val="24"/>
        </w:rPr>
        <w:t>1998</w:t>
      </w:r>
      <w:r w:rsidR="00ED5F54" w:rsidRPr="00A44D4E">
        <w:rPr>
          <w:rFonts w:ascii="Times New Roman" w:hAnsi="Times New Roman" w:cs="Times New Roman"/>
          <w:sz w:val="24"/>
          <w:szCs w:val="24"/>
        </w:rPr>
        <w:t>; see also Crisp’s response to Jamieson 1998)</w:t>
      </w:r>
      <w:r w:rsidR="00166CE8" w:rsidRPr="00A44D4E">
        <w:rPr>
          <w:rFonts w:ascii="Times New Roman" w:hAnsi="Times New Roman" w:cs="Times New Roman"/>
          <w:sz w:val="24"/>
          <w:szCs w:val="24"/>
        </w:rPr>
        <w:t>, appeal to the benefits of such habitats in relation to the wellbeing of all sentient creatures, following a Norton-like</w:t>
      </w:r>
      <w:r w:rsidR="005A29FC" w:rsidRPr="00A44D4E">
        <w:rPr>
          <w:rFonts w:ascii="Times New Roman" w:hAnsi="Times New Roman" w:cs="Times New Roman"/>
          <w:sz w:val="24"/>
          <w:szCs w:val="24"/>
        </w:rPr>
        <w:t xml:space="preserve"> (Norton 1991)</w:t>
      </w:r>
      <w:r w:rsidR="00166CE8" w:rsidRPr="00A44D4E">
        <w:rPr>
          <w:rFonts w:ascii="Times New Roman" w:hAnsi="Times New Roman" w:cs="Times New Roman"/>
          <w:sz w:val="24"/>
          <w:szCs w:val="24"/>
        </w:rPr>
        <w:t xml:space="preserve"> </w:t>
      </w:r>
      <w:r w:rsidR="005A29FC" w:rsidRPr="00A44D4E">
        <w:rPr>
          <w:rFonts w:ascii="Times New Roman" w:hAnsi="Times New Roman" w:cs="Times New Roman"/>
          <w:sz w:val="24"/>
          <w:szCs w:val="24"/>
        </w:rPr>
        <w:t xml:space="preserve">yet (in contrast) a </w:t>
      </w:r>
      <w:r w:rsidR="00166CE8" w:rsidRPr="00A44D4E">
        <w:rPr>
          <w:rFonts w:ascii="Times New Roman" w:hAnsi="Times New Roman" w:cs="Times New Roman"/>
          <w:sz w:val="24"/>
          <w:szCs w:val="24"/>
        </w:rPr>
        <w:t>nonanthropocentric argument</w:t>
      </w:r>
      <w:r w:rsidR="00DC6AD5" w:rsidRPr="00A44D4E">
        <w:rPr>
          <w:rFonts w:ascii="Times New Roman" w:hAnsi="Times New Roman" w:cs="Times New Roman"/>
          <w:sz w:val="24"/>
          <w:szCs w:val="24"/>
        </w:rPr>
        <w:t>—</w:t>
      </w:r>
      <w:r w:rsidR="00166CE8" w:rsidRPr="00A44D4E">
        <w:rPr>
          <w:rFonts w:ascii="Times New Roman" w:hAnsi="Times New Roman" w:cs="Times New Roman"/>
          <w:sz w:val="24"/>
          <w:szCs w:val="24"/>
        </w:rPr>
        <w:t xml:space="preserve">whether such protection would be </w:t>
      </w:r>
      <w:r w:rsidR="00986821" w:rsidRPr="00A44D4E">
        <w:rPr>
          <w:rFonts w:ascii="Times New Roman" w:hAnsi="Times New Roman" w:cs="Times New Roman"/>
          <w:sz w:val="24"/>
          <w:szCs w:val="24"/>
        </w:rPr>
        <w:t>sufficient</w:t>
      </w:r>
      <w:r w:rsidR="00166CE8" w:rsidRPr="00A44D4E">
        <w:rPr>
          <w:rFonts w:ascii="Times New Roman" w:hAnsi="Times New Roman" w:cs="Times New Roman"/>
          <w:sz w:val="24"/>
          <w:szCs w:val="24"/>
        </w:rPr>
        <w:t xml:space="preserve"> is a different matter.</w:t>
      </w:r>
      <w:r w:rsidR="00ED5F54" w:rsidRPr="00A44D4E">
        <w:rPr>
          <w:rFonts w:ascii="Times New Roman" w:hAnsi="Times New Roman" w:cs="Times New Roman"/>
          <w:sz w:val="24"/>
          <w:szCs w:val="24"/>
        </w:rPr>
        <w:t xml:space="preserve"> </w:t>
      </w:r>
    </w:p>
    <w:p w14:paraId="200E61FA" w14:textId="288595F6" w:rsidR="00A349DC" w:rsidRPr="00A44D4E" w:rsidRDefault="00A349DC" w:rsidP="00E13B92">
      <w:pPr>
        <w:rPr>
          <w:rFonts w:ascii="Times New Roman" w:hAnsi="Times New Roman" w:cs="Times New Roman"/>
          <w:b/>
          <w:sz w:val="24"/>
          <w:szCs w:val="24"/>
        </w:rPr>
      </w:pPr>
      <w:r w:rsidRPr="00A44D4E">
        <w:rPr>
          <w:rFonts w:ascii="Times New Roman" w:hAnsi="Times New Roman" w:cs="Times New Roman"/>
          <w:b/>
          <w:sz w:val="24"/>
          <w:szCs w:val="24"/>
        </w:rPr>
        <w:t>Overcoming Limitations</w:t>
      </w:r>
      <w:r w:rsidR="005A29FC" w:rsidRPr="00A44D4E">
        <w:rPr>
          <w:rFonts w:ascii="Times New Roman" w:hAnsi="Times New Roman" w:cs="Times New Roman"/>
          <w:b/>
          <w:sz w:val="24"/>
          <w:szCs w:val="24"/>
        </w:rPr>
        <w:t>: ecocentric values</w:t>
      </w:r>
    </w:p>
    <w:p w14:paraId="7C74FBA2" w14:textId="3AC36F02" w:rsidR="00166CE8" w:rsidRPr="00A44D4E" w:rsidRDefault="00881D93" w:rsidP="00166CE8">
      <w:pPr>
        <w:rPr>
          <w:rFonts w:ascii="Times New Roman" w:hAnsi="Times New Roman" w:cs="Times New Roman"/>
          <w:sz w:val="24"/>
          <w:szCs w:val="24"/>
        </w:rPr>
      </w:pPr>
      <w:r w:rsidRPr="00A44D4E">
        <w:rPr>
          <w:rFonts w:ascii="Times New Roman" w:hAnsi="Times New Roman" w:cs="Times New Roman"/>
          <w:sz w:val="24"/>
          <w:szCs w:val="24"/>
        </w:rPr>
        <w:t xml:space="preserve">One move here is to consider whether only some form of </w:t>
      </w:r>
      <w:r w:rsidR="00166CE8" w:rsidRPr="00A44D4E">
        <w:rPr>
          <w:rFonts w:ascii="Times New Roman" w:hAnsi="Times New Roman" w:cs="Times New Roman"/>
          <w:sz w:val="24"/>
          <w:szCs w:val="24"/>
        </w:rPr>
        <w:t>ecocentrism</w:t>
      </w:r>
      <w:r w:rsidRPr="00A44D4E">
        <w:rPr>
          <w:rFonts w:ascii="Times New Roman" w:hAnsi="Times New Roman" w:cs="Times New Roman"/>
          <w:sz w:val="24"/>
          <w:szCs w:val="24"/>
        </w:rPr>
        <w:t xml:space="preserve"> </w:t>
      </w:r>
      <w:r w:rsidR="006B5B8E" w:rsidRPr="00A44D4E">
        <w:rPr>
          <w:rFonts w:ascii="Times New Roman" w:hAnsi="Times New Roman" w:cs="Times New Roman"/>
          <w:sz w:val="24"/>
          <w:szCs w:val="24"/>
        </w:rPr>
        <w:t xml:space="preserve">would be </w:t>
      </w:r>
      <w:r w:rsidR="00DD123E" w:rsidRPr="00A44D4E">
        <w:rPr>
          <w:rFonts w:ascii="Times New Roman" w:hAnsi="Times New Roman" w:cs="Times New Roman"/>
          <w:sz w:val="24"/>
          <w:szCs w:val="24"/>
        </w:rPr>
        <w:t xml:space="preserve">an </w:t>
      </w:r>
      <w:r w:rsidRPr="00A44D4E">
        <w:rPr>
          <w:rFonts w:ascii="Times New Roman" w:hAnsi="Times New Roman" w:cs="Times New Roman"/>
          <w:sz w:val="24"/>
          <w:szCs w:val="24"/>
        </w:rPr>
        <w:t xml:space="preserve">appropriate </w:t>
      </w:r>
      <w:r w:rsidR="00DD123E" w:rsidRPr="00A44D4E">
        <w:rPr>
          <w:rFonts w:ascii="Times New Roman" w:hAnsi="Times New Roman" w:cs="Times New Roman"/>
          <w:sz w:val="24"/>
          <w:szCs w:val="24"/>
        </w:rPr>
        <w:t>grounding for</w:t>
      </w:r>
      <w:r w:rsidRPr="00A44D4E">
        <w:rPr>
          <w:rFonts w:ascii="Times New Roman" w:hAnsi="Times New Roman" w:cs="Times New Roman"/>
          <w:sz w:val="24"/>
          <w:szCs w:val="24"/>
        </w:rPr>
        <w:t xml:space="preserve"> an environmental ethic</w:t>
      </w:r>
      <w:r w:rsidR="00DD123E" w:rsidRPr="00A44D4E">
        <w:rPr>
          <w:rFonts w:ascii="Times New Roman" w:hAnsi="Times New Roman" w:cs="Times New Roman"/>
          <w:sz w:val="24"/>
          <w:szCs w:val="24"/>
        </w:rPr>
        <w:t xml:space="preserve">, and thus whether we should </w:t>
      </w:r>
      <w:r w:rsidR="00166CE8" w:rsidRPr="00A44D4E">
        <w:rPr>
          <w:rFonts w:ascii="Times New Roman" w:hAnsi="Times New Roman" w:cs="Times New Roman"/>
          <w:sz w:val="24"/>
          <w:szCs w:val="24"/>
        </w:rPr>
        <w:t xml:space="preserve">locate intrinsic value in ecosystems and collective entities and whether we should </w:t>
      </w:r>
      <w:r w:rsidR="00DD123E" w:rsidRPr="00A44D4E">
        <w:rPr>
          <w:rFonts w:ascii="Times New Roman" w:hAnsi="Times New Roman" w:cs="Times New Roman"/>
          <w:sz w:val="24"/>
          <w:szCs w:val="24"/>
        </w:rPr>
        <w:t xml:space="preserve">consider </w:t>
      </w:r>
      <w:r w:rsidR="00166CE8" w:rsidRPr="00A44D4E">
        <w:rPr>
          <w:rFonts w:ascii="Times New Roman" w:hAnsi="Times New Roman" w:cs="Times New Roman"/>
          <w:sz w:val="24"/>
          <w:szCs w:val="24"/>
        </w:rPr>
        <w:t xml:space="preserve">them </w:t>
      </w:r>
      <w:r w:rsidR="00DD123E" w:rsidRPr="00A44D4E">
        <w:rPr>
          <w:rFonts w:ascii="Times New Roman" w:hAnsi="Times New Roman" w:cs="Times New Roman"/>
          <w:sz w:val="24"/>
          <w:szCs w:val="24"/>
        </w:rPr>
        <w:t>as bearers of interests</w:t>
      </w:r>
      <w:r w:rsidR="00166CE8" w:rsidRPr="00A44D4E">
        <w:rPr>
          <w:rFonts w:ascii="Times New Roman" w:hAnsi="Times New Roman" w:cs="Times New Roman"/>
          <w:sz w:val="24"/>
          <w:szCs w:val="24"/>
        </w:rPr>
        <w:t xml:space="preserve">. But while </w:t>
      </w:r>
      <w:r w:rsidR="00DD123E" w:rsidRPr="00A44D4E">
        <w:rPr>
          <w:rFonts w:ascii="Times New Roman" w:hAnsi="Times New Roman" w:cs="Times New Roman"/>
          <w:sz w:val="24"/>
          <w:szCs w:val="24"/>
        </w:rPr>
        <w:t xml:space="preserve">moral standing belongs to all and only beings with interests, for all and only such beings are capable of being </w:t>
      </w:r>
      <w:r w:rsidR="00C162A5" w:rsidRPr="00A44D4E">
        <w:rPr>
          <w:rFonts w:ascii="Times New Roman" w:hAnsi="Times New Roman" w:cs="Times New Roman"/>
          <w:sz w:val="24"/>
          <w:szCs w:val="24"/>
        </w:rPr>
        <w:t>harmed and benefited</w:t>
      </w:r>
      <w:r w:rsidR="00166CE8" w:rsidRPr="00A44D4E">
        <w:rPr>
          <w:rFonts w:ascii="Times New Roman" w:hAnsi="Times New Roman" w:cs="Times New Roman"/>
          <w:sz w:val="24"/>
          <w:szCs w:val="24"/>
        </w:rPr>
        <w:t xml:space="preserve"> or having their own good</w:t>
      </w:r>
      <w:r w:rsidR="00DD123E" w:rsidRPr="00A44D4E">
        <w:rPr>
          <w:rFonts w:ascii="Times New Roman" w:hAnsi="Times New Roman" w:cs="Times New Roman"/>
          <w:sz w:val="24"/>
          <w:szCs w:val="24"/>
        </w:rPr>
        <w:t xml:space="preserve"> (see </w:t>
      </w:r>
      <w:r w:rsidR="00C162A5" w:rsidRPr="00A44D4E">
        <w:rPr>
          <w:rFonts w:ascii="Times New Roman" w:hAnsi="Times New Roman" w:cs="Times New Roman"/>
          <w:sz w:val="24"/>
          <w:szCs w:val="24"/>
        </w:rPr>
        <w:t>Goodpaster</w:t>
      </w:r>
      <w:r w:rsidR="00E971D2" w:rsidRPr="00A44D4E">
        <w:rPr>
          <w:rFonts w:ascii="Times New Roman" w:hAnsi="Times New Roman" w:cs="Times New Roman"/>
          <w:sz w:val="24"/>
          <w:szCs w:val="24"/>
        </w:rPr>
        <w:t xml:space="preserve"> 1978</w:t>
      </w:r>
      <w:r w:rsidR="00DD123E" w:rsidRPr="00A44D4E">
        <w:rPr>
          <w:rFonts w:ascii="Times New Roman" w:hAnsi="Times New Roman" w:cs="Times New Roman"/>
          <w:sz w:val="24"/>
          <w:szCs w:val="24"/>
        </w:rPr>
        <w:t>; Feinberg</w:t>
      </w:r>
      <w:r w:rsidR="00E971D2" w:rsidRPr="00A44D4E">
        <w:rPr>
          <w:rFonts w:ascii="Times New Roman" w:hAnsi="Times New Roman" w:cs="Times New Roman"/>
          <w:sz w:val="24"/>
          <w:szCs w:val="24"/>
        </w:rPr>
        <w:t xml:space="preserve"> 1974</w:t>
      </w:r>
      <w:r w:rsidR="00DD123E" w:rsidRPr="00A44D4E">
        <w:rPr>
          <w:rFonts w:ascii="Times New Roman" w:hAnsi="Times New Roman" w:cs="Times New Roman"/>
          <w:sz w:val="24"/>
          <w:szCs w:val="24"/>
        </w:rPr>
        <w:t xml:space="preserve">), it is far from </w:t>
      </w:r>
      <w:r w:rsidR="00C162A5" w:rsidRPr="00A44D4E">
        <w:rPr>
          <w:rFonts w:ascii="Times New Roman" w:hAnsi="Times New Roman" w:cs="Times New Roman"/>
          <w:sz w:val="24"/>
          <w:szCs w:val="24"/>
        </w:rPr>
        <w:t xml:space="preserve">obvious that such entities do have interests distinct from the individuals such systems support or the individuals that </w:t>
      </w:r>
      <w:r w:rsidR="00DA468F" w:rsidRPr="00A44D4E">
        <w:rPr>
          <w:rFonts w:ascii="Times New Roman" w:hAnsi="Times New Roman" w:cs="Times New Roman"/>
          <w:sz w:val="24"/>
          <w:szCs w:val="24"/>
        </w:rPr>
        <w:t xml:space="preserve">constitute </w:t>
      </w:r>
      <w:r w:rsidR="00C162A5" w:rsidRPr="00A44D4E">
        <w:rPr>
          <w:rFonts w:ascii="Times New Roman" w:hAnsi="Times New Roman" w:cs="Times New Roman"/>
          <w:sz w:val="24"/>
          <w:szCs w:val="24"/>
        </w:rPr>
        <w:t xml:space="preserve">such entities. </w:t>
      </w:r>
      <w:r w:rsidR="00A349DC" w:rsidRPr="00A44D4E">
        <w:rPr>
          <w:rFonts w:ascii="Times New Roman" w:hAnsi="Times New Roman" w:cs="Times New Roman"/>
          <w:sz w:val="24"/>
          <w:szCs w:val="24"/>
        </w:rPr>
        <w:t xml:space="preserve">Moreover, </w:t>
      </w:r>
      <w:r w:rsidR="00166CE8" w:rsidRPr="00A44D4E">
        <w:rPr>
          <w:rFonts w:ascii="Times New Roman" w:hAnsi="Times New Roman" w:cs="Times New Roman"/>
          <w:sz w:val="24"/>
          <w:szCs w:val="24"/>
        </w:rPr>
        <w:t xml:space="preserve">we should resist the suggestion that systems have moral standing and independent value, for the </w:t>
      </w:r>
      <w:r w:rsidR="00A349DC" w:rsidRPr="00A44D4E">
        <w:rPr>
          <w:rFonts w:ascii="Times New Roman" w:hAnsi="Times New Roman" w:cs="Times New Roman"/>
          <w:sz w:val="24"/>
          <w:szCs w:val="24"/>
        </w:rPr>
        <w:t>‘</w:t>
      </w:r>
      <w:r w:rsidR="00166CE8" w:rsidRPr="00A44D4E">
        <w:rPr>
          <w:rFonts w:ascii="Times New Roman" w:hAnsi="Times New Roman" w:cs="Times New Roman"/>
          <w:sz w:val="24"/>
          <w:szCs w:val="24"/>
        </w:rPr>
        <w:t>good</w:t>
      </w:r>
      <w:r w:rsidR="00A349DC" w:rsidRPr="00A44D4E">
        <w:rPr>
          <w:rFonts w:ascii="Times New Roman" w:hAnsi="Times New Roman" w:cs="Times New Roman"/>
          <w:sz w:val="24"/>
          <w:szCs w:val="24"/>
        </w:rPr>
        <w:t>’</w:t>
      </w:r>
      <w:r w:rsidR="00166CE8" w:rsidRPr="00A44D4E">
        <w:rPr>
          <w:rFonts w:ascii="Times New Roman" w:hAnsi="Times New Roman" w:cs="Times New Roman"/>
          <w:sz w:val="24"/>
          <w:szCs w:val="24"/>
        </w:rPr>
        <w:t xml:space="preserve"> of an ecosystem may be said to consist </w:t>
      </w:r>
      <w:r w:rsidR="00A349DC" w:rsidRPr="00A44D4E">
        <w:rPr>
          <w:rFonts w:ascii="Times New Roman" w:hAnsi="Times New Roman" w:cs="Times New Roman"/>
          <w:sz w:val="24"/>
          <w:szCs w:val="24"/>
        </w:rPr>
        <w:t xml:space="preserve">rather </w:t>
      </w:r>
      <w:r w:rsidR="00166CE8" w:rsidRPr="00A44D4E">
        <w:rPr>
          <w:rFonts w:ascii="Times New Roman" w:hAnsi="Times New Roman" w:cs="Times New Roman"/>
          <w:sz w:val="24"/>
          <w:szCs w:val="24"/>
        </w:rPr>
        <w:t xml:space="preserve">in the good of its members as individuals. </w:t>
      </w:r>
      <w:r w:rsidR="00271223" w:rsidRPr="00575C7F">
        <w:rPr>
          <w:rFonts w:ascii="Times New Roman" w:hAnsi="Times New Roman" w:cs="Times New Roman"/>
          <w:color w:val="FF0000"/>
          <w:sz w:val="24"/>
          <w:szCs w:val="24"/>
        </w:rPr>
        <w:t xml:space="preserve">(See further Nolt (2019) and Attfield (2019) for convincing reasons to suppose that it is individuals that have moral standing, as opposed to species.) </w:t>
      </w:r>
      <w:r w:rsidR="00166CE8" w:rsidRPr="00A44D4E">
        <w:rPr>
          <w:rFonts w:ascii="Times New Roman" w:hAnsi="Times New Roman" w:cs="Times New Roman"/>
          <w:sz w:val="24"/>
          <w:szCs w:val="24"/>
        </w:rPr>
        <w:t xml:space="preserve">Of course, those things that are of value do exist in the biosphere, and their existence does depend on the biosphere and its </w:t>
      </w:r>
      <w:proofErr w:type="gramStart"/>
      <w:r w:rsidR="00166CE8" w:rsidRPr="00A44D4E">
        <w:rPr>
          <w:rFonts w:ascii="Times New Roman" w:hAnsi="Times New Roman" w:cs="Times New Roman"/>
          <w:sz w:val="24"/>
          <w:szCs w:val="24"/>
        </w:rPr>
        <w:t>systems as a whole</w:t>
      </w:r>
      <w:proofErr w:type="gramEnd"/>
      <w:r w:rsidR="00166CE8" w:rsidRPr="00A44D4E">
        <w:rPr>
          <w:rFonts w:ascii="Times New Roman" w:hAnsi="Times New Roman" w:cs="Times New Roman"/>
          <w:sz w:val="24"/>
          <w:szCs w:val="24"/>
        </w:rPr>
        <w:t xml:space="preserve">. But it does not follow that the biosphere and its systems are of intrinsic value. </w:t>
      </w:r>
    </w:p>
    <w:p w14:paraId="329E246C" w14:textId="4088523E" w:rsidR="00166CE8" w:rsidRPr="00A44D4E" w:rsidRDefault="00166CE8" w:rsidP="00166CE8">
      <w:pPr>
        <w:rPr>
          <w:rFonts w:ascii="Times New Roman" w:hAnsi="Times New Roman" w:cs="Times New Roman"/>
          <w:sz w:val="24"/>
          <w:szCs w:val="24"/>
        </w:rPr>
      </w:pPr>
      <w:r w:rsidRPr="00A44D4E">
        <w:rPr>
          <w:rFonts w:ascii="Times New Roman" w:hAnsi="Times New Roman" w:cs="Times New Roman"/>
          <w:sz w:val="24"/>
          <w:szCs w:val="24"/>
        </w:rPr>
        <w:t xml:space="preserve">Defenders of ecocentrism also support the view that </w:t>
      </w:r>
      <w:r w:rsidR="00A349DC" w:rsidRPr="00A44D4E">
        <w:rPr>
          <w:rFonts w:ascii="Times New Roman" w:hAnsi="Times New Roman" w:cs="Times New Roman"/>
          <w:sz w:val="24"/>
          <w:szCs w:val="24"/>
        </w:rPr>
        <w:t xml:space="preserve">(as well as systems) </w:t>
      </w:r>
      <w:r w:rsidRPr="00A44D4E">
        <w:rPr>
          <w:rFonts w:ascii="Times New Roman" w:hAnsi="Times New Roman" w:cs="Times New Roman"/>
          <w:sz w:val="24"/>
          <w:szCs w:val="24"/>
        </w:rPr>
        <w:t xml:space="preserve">species have intrinsic value and moral standing. However, the </w:t>
      </w:r>
      <w:r w:rsidR="00D10BC7" w:rsidRPr="00A44D4E">
        <w:rPr>
          <w:rFonts w:ascii="Times New Roman" w:hAnsi="Times New Roman" w:cs="Times New Roman"/>
          <w:sz w:val="24"/>
          <w:szCs w:val="24"/>
        </w:rPr>
        <w:t xml:space="preserve">term ‘species’ denotes </w:t>
      </w:r>
      <w:r w:rsidRPr="00A44D4E">
        <w:rPr>
          <w:rFonts w:ascii="Times New Roman" w:hAnsi="Times New Roman" w:cs="Times New Roman"/>
          <w:sz w:val="24"/>
          <w:szCs w:val="24"/>
        </w:rPr>
        <w:t>an abstract</w:t>
      </w:r>
      <w:r w:rsidR="00D10BC7" w:rsidRPr="00A44D4E">
        <w:rPr>
          <w:rFonts w:ascii="Times New Roman" w:hAnsi="Times New Roman" w:cs="Times New Roman"/>
          <w:sz w:val="24"/>
          <w:szCs w:val="24"/>
        </w:rPr>
        <w:t xml:space="preserve"> if not general</w:t>
      </w:r>
      <w:r w:rsidRPr="00A44D4E">
        <w:rPr>
          <w:rFonts w:ascii="Times New Roman" w:hAnsi="Times New Roman" w:cs="Times New Roman"/>
          <w:sz w:val="24"/>
          <w:szCs w:val="24"/>
        </w:rPr>
        <w:t xml:space="preserve"> notion</w:t>
      </w:r>
      <w:r w:rsidR="00D10BC7" w:rsidRPr="00A44D4E">
        <w:rPr>
          <w:rFonts w:ascii="Times New Roman" w:hAnsi="Times New Roman" w:cs="Times New Roman"/>
          <w:sz w:val="24"/>
          <w:szCs w:val="24"/>
        </w:rPr>
        <w:t xml:space="preserve"> </w:t>
      </w:r>
      <w:r w:rsidR="00493BC6" w:rsidRPr="00A44D4E">
        <w:rPr>
          <w:rFonts w:ascii="Times New Roman" w:hAnsi="Times New Roman" w:cs="Times New Roman"/>
          <w:sz w:val="24"/>
          <w:szCs w:val="24"/>
        </w:rPr>
        <w:t xml:space="preserve">identifying a category or set of individual organisms consisting of </w:t>
      </w:r>
      <w:r w:rsidR="00DA468F" w:rsidRPr="00A44D4E">
        <w:rPr>
          <w:rFonts w:ascii="Times New Roman" w:hAnsi="Times New Roman" w:cs="Times New Roman"/>
          <w:sz w:val="24"/>
          <w:szCs w:val="24"/>
        </w:rPr>
        <w:t xml:space="preserve">genetically </w:t>
      </w:r>
      <w:r w:rsidR="00493BC6" w:rsidRPr="00A44D4E">
        <w:rPr>
          <w:rFonts w:ascii="Times New Roman" w:hAnsi="Times New Roman" w:cs="Times New Roman"/>
          <w:sz w:val="24"/>
          <w:szCs w:val="24"/>
        </w:rPr>
        <w:t xml:space="preserve">like individuals </w:t>
      </w:r>
      <w:r w:rsidR="00D10BC7" w:rsidRPr="00A44D4E">
        <w:rPr>
          <w:rFonts w:ascii="Times New Roman" w:hAnsi="Times New Roman" w:cs="Times New Roman"/>
          <w:sz w:val="24"/>
          <w:szCs w:val="24"/>
        </w:rPr>
        <w:t>and though we can talk in a metaphysical sense of the ‘flourishing’ of a species (and such talk may have rhetorical value),</w:t>
      </w:r>
      <w:r w:rsidRPr="00A44D4E">
        <w:rPr>
          <w:rFonts w:ascii="Times New Roman" w:hAnsi="Times New Roman" w:cs="Times New Roman"/>
          <w:sz w:val="24"/>
          <w:szCs w:val="24"/>
        </w:rPr>
        <w:t xml:space="preserve"> a species </w:t>
      </w:r>
      <w:r w:rsidR="00397958" w:rsidRPr="00A44D4E">
        <w:rPr>
          <w:rFonts w:ascii="Times New Roman" w:hAnsi="Times New Roman" w:cs="Times New Roman"/>
          <w:sz w:val="24"/>
          <w:szCs w:val="24"/>
        </w:rPr>
        <w:t xml:space="preserve">in and of itself </w:t>
      </w:r>
      <w:r w:rsidRPr="00A44D4E">
        <w:rPr>
          <w:rFonts w:ascii="Times New Roman" w:hAnsi="Times New Roman" w:cs="Times New Roman"/>
          <w:sz w:val="24"/>
          <w:szCs w:val="24"/>
        </w:rPr>
        <w:t xml:space="preserve">does not have interests or intrinsic value. Rather it is the individual members of a species that have interests and the well-being or flourishing of individuals that has intrinsic value. Just as a crowd does not count as having moral standing because it is the individuals which make up the crowd that have </w:t>
      </w:r>
      <w:r w:rsidR="00493BC6" w:rsidRPr="00A44D4E">
        <w:rPr>
          <w:rFonts w:ascii="Times New Roman" w:hAnsi="Times New Roman" w:cs="Times New Roman"/>
          <w:sz w:val="24"/>
          <w:szCs w:val="24"/>
        </w:rPr>
        <w:t xml:space="preserve">that </w:t>
      </w:r>
      <w:r w:rsidRPr="00A44D4E">
        <w:rPr>
          <w:rFonts w:ascii="Times New Roman" w:hAnsi="Times New Roman" w:cs="Times New Roman"/>
          <w:sz w:val="24"/>
          <w:szCs w:val="24"/>
        </w:rPr>
        <w:t>standing, the same is true of a species group. What is wrong about eliminating a species is that it cuts off future members of that species, and future members of a species do, or rather would, have a good of their own and moral standing (Attfield 1995</w:t>
      </w:r>
      <w:r w:rsidR="00E971D2" w:rsidRPr="00A44D4E">
        <w:rPr>
          <w:rFonts w:ascii="Times New Roman" w:hAnsi="Times New Roman" w:cs="Times New Roman"/>
          <w:sz w:val="24"/>
          <w:szCs w:val="24"/>
        </w:rPr>
        <w:t xml:space="preserve">: </w:t>
      </w:r>
      <w:r w:rsidRPr="00A44D4E">
        <w:rPr>
          <w:rFonts w:ascii="Times New Roman" w:hAnsi="Times New Roman" w:cs="Times New Roman"/>
          <w:sz w:val="24"/>
          <w:szCs w:val="24"/>
        </w:rPr>
        <w:t>24-25</w:t>
      </w:r>
      <w:r w:rsidR="00E971D2" w:rsidRPr="00A44D4E">
        <w:rPr>
          <w:rFonts w:ascii="Times New Roman" w:hAnsi="Times New Roman" w:cs="Times New Roman"/>
          <w:sz w:val="24"/>
          <w:szCs w:val="24"/>
        </w:rPr>
        <w:t>,</w:t>
      </w:r>
      <w:r w:rsidRPr="00A44D4E">
        <w:rPr>
          <w:rFonts w:ascii="Times New Roman" w:hAnsi="Times New Roman" w:cs="Times New Roman"/>
          <w:sz w:val="24"/>
          <w:szCs w:val="24"/>
        </w:rPr>
        <w:t xml:space="preserve"> and 20</w:t>
      </w:r>
      <w:r w:rsidR="007C0515" w:rsidRPr="00A44D4E">
        <w:rPr>
          <w:rFonts w:ascii="Times New Roman" w:hAnsi="Times New Roman" w:cs="Times New Roman"/>
          <w:sz w:val="24"/>
          <w:szCs w:val="24"/>
        </w:rPr>
        <w:t>14</w:t>
      </w:r>
      <w:r w:rsidR="00E971D2" w:rsidRPr="00A44D4E">
        <w:rPr>
          <w:rFonts w:ascii="Times New Roman" w:hAnsi="Times New Roman" w:cs="Times New Roman"/>
          <w:sz w:val="24"/>
          <w:szCs w:val="24"/>
        </w:rPr>
        <w:t xml:space="preserve">: </w:t>
      </w:r>
      <w:r w:rsidR="007C0515" w:rsidRPr="00A44D4E">
        <w:rPr>
          <w:rFonts w:ascii="Times New Roman" w:hAnsi="Times New Roman" w:cs="Times New Roman"/>
          <w:sz w:val="24"/>
          <w:szCs w:val="24"/>
        </w:rPr>
        <w:t>39</w:t>
      </w:r>
      <w:r w:rsidRPr="00A44D4E">
        <w:rPr>
          <w:rFonts w:ascii="Times New Roman" w:hAnsi="Times New Roman" w:cs="Times New Roman"/>
          <w:sz w:val="24"/>
          <w:szCs w:val="24"/>
        </w:rPr>
        <w:t>).</w:t>
      </w:r>
      <w:r w:rsidR="00D10BC7" w:rsidRPr="00A44D4E">
        <w:rPr>
          <w:rFonts w:ascii="Times New Roman" w:hAnsi="Times New Roman" w:cs="Times New Roman"/>
          <w:sz w:val="24"/>
          <w:szCs w:val="24"/>
        </w:rPr>
        <w:t xml:space="preserve"> Further, j</w:t>
      </w:r>
      <w:r w:rsidRPr="00A44D4E">
        <w:rPr>
          <w:rFonts w:ascii="Times New Roman" w:hAnsi="Times New Roman" w:cs="Times New Roman"/>
          <w:sz w:val="24"/>
          <w:szCs w:val="24"/>
        </w:rPr>
        <w:t>ust as we have obligations regarding future humans, whoever they may be (that is, without knowing their identity (see Parfit 1984</w:t>
      </w:r>
      <w:r w:rsidR="00E971D2" w:rsidRPr="00A44D4E">
        <w:rPr>
          <w:rFonts w:ascii="Times New Roman" w:hAnsi="Times New Roman" w:cs="Times New Roman"/>
          <w:sz w:val="24"/>
          <w:szCs w:val="24"/>
        </w:rPr>
        <w:t>:</w:t>
      </w:r>
      <w:r w:rsidRPr="00A44D4E">
        <w:rPr>
          <w:rFonts w:ascii="Times New Roman" w:hAnsi="Times New Roman" w:cs="Times New Roman"/>
          <w:sz w:val="24"/>
          <w:szCs w:val="24"/>
        </w:rPr>
        <w:t xml:space="preserve"> ch.16)), we also have obligations towards future creatures, whatever their identity may be</w:t>
      </w:r>
      <w:r w:rsidR="00397958" w:rsidRPr="00A44D4E">
        <w:rPr>
          <w:rFonts w:ascii="Times New Roman" w:hAnsi="Times New Roman" w:cs="Times New Roman"/>
          <w:sz w:val="24"/>
          <w:szCs w:val="24"/>
        </w:rPr>
        <w:t xml:space="preserve">. </w:t>
      </w:r>
    </w:p>
    <w:p w14:paraId="55D84D30" w14:textId="7333BB5B" w:rsidR="00166CE8" w:rsidRPr="00A44D4E" w:rsidRDefault="00166CE8" w:rsidP="00380F3B">
      <w:pPr>
        <w:rPr>
          <w:rFonts w:ascii="Times New Roman" w:hAnsi="Times New Roman" w:cs="Times New Roman"/>
          <w:sz w:val="24"/>
          <w:szCs w:val="24"/>
        </w:rPr>
      </w:pPr>
      <w:r w:rsidRPr="00A44D4E">
        <w:rPr>
          <w:rFonts w:ascii="Times New Roman" w:hAnsi="Times New Roman" w:cs="Times New Roman"/>
          <w:sz w:val="24"/>
          <w:szCs w:val="24"/>
        </w:rPr>
        <w:t xml:space="preserve">In relation to climate ethics, </w:t>
      </w:r>
      <w:r w:rsidR="0059177C" w:rsidRPr="00A44D4E">
        <w:rPr>
          <w:rFonts w:ascii="Times New Roman" w:hAnsi="Times New Roman" w:cs="Times New Roman"/>
          <w:sz w:val="24"/>
          <w:szCs w:val="24"/>
        </w:rPr>
        <w:t>then,</w:t>
      </w:r>
      <w:r w:rsidR="00D10BC7" w:rsidRPr="00A44D4E">
        <w:rPr>
          <w:rFonts w:ascii="Times New Roman" w:hAnsi="Times New Roman" w:cs="Times New Roman"/>
          <w:sz w:val="24"/>
          <w:szCs w:val="24"/>
        </w:rPr>
        <w:t xml:space="preserve"> while the impacts of climate change may be said, for example, to result in species becoming extinct, </w:t>
      </w:r>
      <w:r w:rsidRPr="00A44D4E">
        <w:rPr>
          <w:rFonts w:ascii="Times New Roman" w:hAnsi="Times New Roman" w:cs="Times New Roman"/>
          <w:sz w:val="24"/>
          <w:szCs w:val="24"/>
        </w:rPr>
        <w:t xml:space="preserve">it is the individuals (future and present) </w:t>
      </w:r>
      <w:r w:rsidR="00D10BC7" w:rsidRPr="00A44D4E">
        <w:rPr>
          <w:rFonts w:ascii="Times New Roman" w:hAnsi="Times New Roman" w:cs="Times New Roman"/>
          <w:sz w:val="24"/>
          <w:szCs w:val="24"/>
        </w:rPr>
        <w:t xml:space="preserve">of those species </w:t>
      </w:r>
      <w:r w:rsidR="000148B6" w:rsidRPr="00A44D4E">
        <w:rPr>
          <w:rFonts w:ascii="Times New Roman" w:hAnsi="Times New Roman" w:cs="Times New Roman"/>
          <w:sz w:val="24"/>
          <w:szCs w:val="24"/>
        </w:rPr>
        <w:t xml:space="preserve">that </w:t>
      </w:r>
      <w:r w:rsidRPr="00A44D4E">
        <w:rPr>
          <w:rFonts w:ascii="Times New Roman" w:hAnsi="Times New Roman" w:cs="Times New Roman"/>
          <w:sz w:val="24"/>
          <w:szCs w:val="24"/>
        </w:rPr>
        <w:t xml:space="preserve">stand to be affected by any </w:t>
      </w:r>
      <w:r w:rsidR="00397958" w:rsidRPr="00A44D4E">
        <w:rPr>
          <w:rFonts w:ascii="Times New Roman" w:hAnsi="Times New Roman" w:cs="Times New Roman"/>
          <w:sz w:val="24"/>
          <w:szCs w:val="24"/>
        </w:rPr>
        <w:t>mitigation</w:t>
      </w:r>
      <w:r w:rsidRPr="00A44D4E">
        <w:rPr>
          <w:rFonts w:ascii="Times New Roman" w:hAnsi="Times New Roman" w:cs="Times New Roman"/>
          <w:sz w:val="24"/>
          <w:szCs w:val="24"/>
        </w:rPr>
        <w:t xml:space="preserve"> </w:t>
      </w:r>
      <w:r w:rsidR="00397958" w:rsidRPr="00A44D4E">
        <w:rPr>
          <w:rFonts w:ascii="Times New Roman" w:hAnsi="Times New Roman" w:cs="Times New Roman"/>
          <w:sz w:val="24"/>
          <w:szCs w:val="24"/>
        </w:rPr>
        <w:t>and</w:t>
      </w:r>
      <w:r w:rsidRPr="00A44D4E">
        <w:rPr>
          <w:rFonts w:ascii="Times New Roman" w:hAnsi="Times New Roman" w:cs="Times New Roman"/>
          <w:sz w:val="24"/>
          <w:szCs w:val="24"/>
        </w:rPr>
        <w:t xml:space="preserve"> adap</w:t>
      </w:r>
      <w:r w:rsidR="004517F0" w:rsidRPr="00A44D4E">
        <w:rPr>
          <w:rFonts w:ascii="Times New Roman" w:hAnsi="Times New Roman" w:cs="Times New Roman"/>
          <w:sz w:val="24"/>
          <w:szCs w:val="24"/>
        </w:rPr>
        <w:t>tat</w:t>
      </w:r>
      <w:r w:rsidRPr="00A44D4E">
        <w:rPr>
          <w:rFonts w:ascii="Times New Roman" w:hAnsi="Times New Roman" w:cs="Times New Roman"/>
          <w:sz w:val="24"/>
          <w:szCs w:val="24"/>
        </w:rPr>
        <w:t xml:space="preserve">ion </w:t>
      </w:r>
      <w:r w:rsidR="00397958" w:rsidRPr="00A44D4E">
        <w:rPr>
          <w:rFonts w:ascii="Times New Roman" w:hAnsi="Times New Roman" w:cs="Times New Roman"/>
          <w:sz w:val="24"/>
          <w:szCs w:val="24"/>
        </w:rPr>
        <w:t>strategies</w:t>
      </w:r>
      <w:r w:rsidRPr="00A44D4E">
        <w:rPr>
          <w:rFonts w:ascii="Times New Roman" w:hAnsi="Times New Roman" w:cs="Times New Roman"/>
          <w:sz w:val="24"/>
          <w:szCs w:val="24"/>
        </w:rPr>
        <w:t xml:space="preserve"> we </w:t>
      </w:r>
      <w:r w:rsidR="00397958" w:rsidRPr="00A44D4E">
        <w:rPr>
          <w:rFonts w:ascii="Times New Roman" w:hAnsi="Times New Roman" w:cs="Times New Roman"/>
          <w:sz w:val="24"/>
          <w:szCs w:val="24"/>
        </w:rPr>
        <w:t>adopt</w:t>
      </w:r>
      <w:r w:rsidR="00D10BC7" w:rsidRPr="00A44D4E">
        <w:rPr>
          <w:rFonts w:ascii="Times New Roman" w:hAnsi="Times New Roman" w:cs="Times New Roman"/>
          <w:sz w:val="24"/>
          <w:szCs w:val="24"/>
        </w:rPr>
        <w:t xml:space="preserve">. </w:t>
      </w:r>
      <w:r w:rsidR="006A47BE" w:rsidRPr="00A44D4E">
        <w:rPr>
          <w:rFonts w:ascii="Times New Roman" w:hAnsi="Times New Roman" w:cs="Times New Roman"/>
          <w:sz w:val="24"/>
          <w:szCs w:val="24"/>
        </w:rPr>
        <w:t xml:space="preserve">That said, individuals may be susceptible to present and future harms related to climate change for the very reason that they belong to a </w:t>
      </w:r>
      <w:proofErr w:type="gramStart"/>
      <w:r w:rsidR="006A47BE" w:rsidRPr="00A44D4E">
        <w:rPr>
          <w:rFonts w:ascii="Times New Roman" w:hAnsi="Times New Roman" w:cs="Times New Roman"/>
          <w:sz w:val="24"/>
          <w:szCs w:val="24"/>
        </w:rPr>
        <w:t>particular group</w:t>
      </w:r>
      <w:proofErr w:type="gramEnd"/>
      <w:r w:rsidR="006A47BE" w:rsidRPr="00A44D4E">
        <w:rPr>
          <w:rFonts w:ascii="Times New Roman" w:hAnsi="Times New Roman" w:cs="Times New Roman"/>
          <w:sz w:val="24"/>
          <w:szCs w:val="24"/>
        </w:rPr>
        <w:t xml:space="preserve"> which is under threat. But, as Palmer plausibly claims in relation to one type of argument involving an analysis of group ‘harms’, ‘it’s not something </w:t>
      </w:r>
      <w:r w:rsidR="006A47BE" w:rsidRPr="00A44D4E">
        <w:rPr>
          <w:rFonts w:ascii="Times New Roman" w:hAnsi="Times New Roman" w:cs="Times New Roman"/>
          <w:i/>
          <w:sz w:val="24"/>
          <w:szCs w:val="24"/>
        </w:rPr>
        <w:t>other</w:t>
      </w:r>
      <w:r w:rsidR="006A47BE" w:rsidRPr="00A44D4E">
        <w:rPr>
          <w:rFonts w:ascii="Times New Roman" w:hAnsi="Times New Roman" w:cs="Times New Roman"/>
          <w:sz w:val="24"/>
          <w:szCs w:val="24"/>
        </w:rPr>
        <w:t xml:space="preserve"> than the individuals that is harmed’ (2009</w:t>
      </w:r>
      <w:r w:rsidR="007C0515" w:rsidRPr="00A44D4E">
        <w:rPr>
          <w:rFonts w:ascii="Times New Roman" w:hAnsi="Times New Roman" w:cs="Times New Roman"/>
          <w:sz w:val="24"/>
          <w:szCs w:val="24"/>
        </w:rPr>
        <w:t xml:space="preserve">: </w:t>
      </w:r>
      <w:r w:rsidR="006A47BE" w:rsidRPr="00A44D4E">
        <w:rPr>
          <w:rFonts w:ascii="Times New Roman" w:hAnsi="Times New Roman" w:cs="Times New Roman"/>
          <w:sz w:val="24"/>
          <w:szCs w:val="24"/>
        </w:rPr>
        <w:t>596).</w:t>
      </w:r>
    </w:p>
    <w:p w14:paraId="15C7D34F" w14:textId="40574CB2" w:rsidR="006A47BE" w:rsidRPr="00A44D4E" w:rsidRDefault="000148B6" w:rsidP="00380F3B">
      <w:pPr>
        <w:rPr>
          <w:rFonts w:ascii="Times New Roman" w:hAnsi="Times New Roman" w:cs="Times New Roman"/>
          <w:sz w:val="24"/>
          <w:szCs w:val="24"/>
        </w:rPr>
      </w:pPr>
      <w:r w:rsidRPr="00A44D4E">
        <w:rPr>
          <w:rFonts w:ascii="Times New Roman" w:hAnsi="Times New Roman" w:cs="Times New Roman"/>
          <w:sz w:val="24"/>
          <w:szCs w:val="24"/>
        </w:rPr>
        <w:t xml:space="preserve">That said, </w:t>
      </w:r>
      <w:r w:rsidR="006A47BE" w:rsidRPr="00A44D4E">
        <w:rPr>
          <w:rFonts w:ascii="Times New Roman" w:hAnsi="Times New Roman" w:cs="Times New Roman"/>
          <w:sz w:val="24"/>
          <w:szCs w:val="24"/>
        </w:rPr>
        <w:t>overcoming the limitations of a sentient</w:t>
      </w:r>
      <w:r w:rsidRPr="00A44D4E">
        <w:rPr>
          <w:rFonts w:ascii="Times New Roman" w:hAnsi="Times New Roman" w:cs="Times New Roman"/>
          <w:sz w:val="24"/>
          <w:szCs w:val="24"/>
        </w:rPr>
        <w:t>ist</w:t>
      </w:r>
      <w:r w:rsidR="006A47BE" w:rsidRPr="00A44D4E">
        <w:rPr>
          <w:rFonts w:ascii="Times New Roman" w:hAnsi="Times New Roman" w:cs="Times New Roman"/>
          <w:sz w:val="24"/>
          <w:szCs w:val="24"/>
        </w:rPr>
        <w:t xml:space="preserve"> account of value need not involve a move towards holism. Indeed, </w:t>
      </w:r>
      <w:r w:rsidR="00890A6B" w:rsidRPr="00A44D4E">
        <w:rPr>
          <w:rFonts w:ascii="Times New Roman" w:hAnsi="Times New Roman" w:cs="Times New Roman"/>
          <w:sz w:val="24"/>
          <w:szCs w:val="24"/>
        </w:rPr>
        <w:t>while it may indeed be ‘a fact that environmentalists tend to think like holists’ (Varner</w:t>
      </w:r>
      <w:r w:rsidR="007C0515" w:rsidRPr="00A44D4E">
        <w:rPr>
          <w:rFonts w:ascii="Times New Roman" w:hAnsi="Times New Roman" w:cs="Times New Roman"/>
          <w:sz w:val="24"/>
          <w:szCs w:val="24"/>
        </w:rPr>
        <w:t xml:space="preserve"> 2001: </w:t>
      </w:r>
      <w:r w:rsidR="00890A6B" w:rsidRPr="00A44D4E">
        <w:rPr>
          <w:rFonts w:ascii="Times New Roman" w:hAnsi="Times New Roman" w:cs="Times New Roman"/>
          <w:sz w:val="24"/>
          <w:szCs w:val="24"/>
        </w:rPr>
        <w:t xml:space="preserve">201), we can take account of the good of all </w:t>
      </w:r>
      <w:r w:rsidR="006A47BE" w:rsidRPr="00A44D4E">
        <w:rPr>
          <w:rFonts w:ascii="Times New Roman" w:hAnsi="Times New Roman" w:cs="Times New Roman"/>
          <w:sz w:val="24"/>
          <w:szCs w:val="24"/>
        </w:rPr>
        <w:t xml:space="preserve">living </w:t>
      </w:r>
      <w:r w:rsidR="00890A6B" w:rsidRPr="00A44D4E">
        <w:rPr>
          <w:rFonts w:ascii="Times New Roman" w:hAnsi="Times New Roman" w:cs="Times New Roman"/>
          <w:sz w:val="24"/>
          <w:szCs w:val="24"/>
        </w:rPr>
        <w:t xml:space="preserve">beings, both sentient and nonsentient, without being required </w:t>
      </w:r>
      <w:r w:rsidRPr="00A44D4E">
        <w:rPr>
          <w:rFonts w:ascii="Times New Roman" w:hAnsi="Times New Roman" w:cs="Times New Roman"/>
          <w:sz w:val="24"/>
          <w:szCs w:val="24"/>
        </w:rPr>
        <w:t xml:space="preserve">to </w:t>
      </w:r>
      <w:r w:rsidR="00890A6B" w:rsidRPr="00A44D4E">
        <w:rPr>
          <w:rFonts w:ascii="Times New Roman" w:hAnsi="Times New Roman" w:cs="Times New Roman"/>
          <w:sz w:val="24"/>
          <w:szCs w:val="24"/>
        </w:rPr>
        <w:t xml:space="preserve">endorse the view that </w:t>
      </w:r>
      <w:r w:rsidR="00493BC6" w:rsidRPr="00A44D4E">
        <w:rPr>
          <w:rFonts w:ascii="Times New Roman" w:hAnsi="Times New Roman" w:cs="Times New Roman"/>
          <w:sz w:val="24"/>
          <w:szCs w:val="24"/>
        </w:rPr>
        <w:t xml:space="preserve">classes </w:t>
      </w:r>
      <w:r w:rsidR="00890A6B" w:rsidRPr="00A44D4E">
        <w:rPr>
          <w:rFonts w:ascii="Times New Roman" w:hAnsi="Times New Roman" w:cs="Times New Roman"/>
          <w:sz w:val="24"/>
          <w:szCs w:val="24"/>
        </w:rPr>
        <w:t>of things (denoted by general terms, such</w:t>
      </w:r>
      <w:r w:rsidR="006A47BE" w:rsidRPr="00A44D4E">
        <w:rPr>
          <w:rFonts w:ascii="Times New Roman" w:hAnsi="Times New Roman" w:cs="Times New Roman"/>
          <w:sz w:val="24"/>
          <w:szCs w:val="24"/>
        </w:rPr>
        <w:t xml:space="preserve"> as</w:t>
      </w:r>
      <w:r w:rsidR="00890A6B" w:rsidRPr="00A44D4E">
        <w:rPr>
          <w:rFonts w:ascii="Times New Roman" w:hAnsi="Times New Roman" w:cs="Times New Roman"/>
          <w:sz w:val="24"/>
          <w:szCs w:val="24"/>
        </w:rPr>
        <w:t xml:space="preserve"> ‘species’ or ‘systems’) have interests</w:t>
      </w:r>
      <w:r w:rsidRPr="00A44D4E">
        <w:rPr>
          <w:rFonts w:ascii="Times New Roman" w:hAnsi="Times New Roman" w:cs="Times New Roman"/>
          <w:sz w:val="24"/>
          <w:szCs w:val="24"/>
        </w:rPr>
        <w:t xml:space="preserve">. </w:t>
      </w:r>
    </w:p>
    <w:p w14:paraId="7B83B129" w14:textId="326557A0" w:rsidR="00825875" w:rsidRPr="00A44D4E" w:rsidRDefault="00825875" w:rsidP="00825875">
      <w:pPr>
        <w:rPr>
          <w:rFonts w:ascii="Times New Roman" w:hAnsi="Times New Roman" w:cs="Times New Roman"/>
          <w:sz w:val="24"/>
          <w:szCs w:val="24"/>
        </w:rPr>
      </w:pPr>
      <w:r w:rsidRPr="00A44D4E">
        <w:rPr>
          <w:rFonts w:ascii="Times New Roman" w:hAnsi="Times New Roman" w:cs="Times New Roman"/>
          <w:sz w:val="24"/>
          <w:szCs w:val="24"/>
        </w:rPr>
        <w:t xml:space="preserve">Of course, much will depend here on one’s conception of what counts as a morally relevant interest – </w:t>
      </w:r>
      <w:r w:rsidR="00DA468F" w:rsidRPr="00A44D4E">
        <w:rPr>
          <w:rFonts w:ascii="Times New Roman" w:hAnsi="Times New Roman" w:cs="Times New Roman"/>
          <w:sz w:val="24"/>
          <w:szCs w:val="24"/>
        </w:rPr>
        <w:t xml:space="preserve">for the holist direct moral relevance is tied to groups of kinds such as species and ecosystems. But as Varner argues, ‘Holists must either show how species and ecosystems have interests in some traditional </w:t>
      </w:r>
      <w:proofErr w:type="gramStart"/>
      <w:r w:rsidR="00DA468F" w:rsidRPr="00A44D4E">
        <w:rPr>
          <w:rFonts w:ascii="Times New Roman" w:hAnsi="Times New Roman" w:cs="Times New Roman"/>
          <w:sz w:val="24"/>
          <w:szCs w:val="24"/>
        </w:rPr>
        <w:t>sense, or</w:t>
      </w:r>
      <w:proofErr w:type="gramEnd"/>
      <w:r w:rsidR="00DA468F" w:rsidRPr="00A44D4E">
        <w:rPr>
          <w:rFonts w:ascii="Times New Roman" w:hAnsi="Times New Roman" w:cs="Times New Roman"/>
          <w:sz w:val="24"/>
          <w:szCs w:val="24"/>
        </w:rPr>
        <w:t xml:space="preserve"> give a convincing account for attributing intrinsic value to them on some other basis. But since holists universally reject the first option, the burden of proof is on the holist to explain why such entities have intrinsic value’ (2001: 202). Besides, endorsing a form of holism </w:t>
      </w:r>
      <w:r w:rsidR="00F04A51" w:rsidRPr="00A44D4E">
        <w:rPr>
          <w:rFonts w:ascii="Times New Roman" w:hAnsi="Times New Roman" w:cs="Times New Roman"/>
          <w:sz w:val="24"/>
          <w:szCs w:val="24"/>
        </w:rPr>
        <w:t xml:space="preserve">would </w:t>
      </w:r>
      <w:r w:rsidR="00DA468F" w:rsidRPr="00A44D4E">
        <w:rPr>
          <w:rFonts w:ascii="Times New Roman" w:hAnsi="Times New Roman" w:cs="Times New Roman"/>
          <w:sz w:val="24"/>
          <w:szCs w:val="24"/>
        </w:rPr>
        <w:t>fail</w:t>
      </w:r>
      <w:r w:rsidR="00F04A51" w:rsidRPr="00A44D4E">
        <w:rPr>
          <w:rFonts w:ascii="Times New Roman" w:hAnsi="Times New Roman" w:cs="Times New Roman"/>
          <w:sz w:val="24"/>
          <w:szCs w:val="24"/>
        </w:rPr>
        <w:t xml:space="preserve"> </w:t>
      </w:r>
      <w:r w:rsidR="00DA468F" w:rsidRPr="00A44D4E">
        <w:rPr>
          <w:rFonts w:ascii="Times New Roman" w:hAnsi="Times New Roman" w:cs="Times New Roman"/>
          <w:sz w:val="24"/>
          <w:szCs w:val="24"/>
        </w:rPr>
        <w:t>to account adequately for the individual interests of creatures currently affected or which stand to be affected by climate change. With regard</w:t>
      </w:r>
      <w:r w:rsidR="009A0A64" w:rsidRPr="00A44D4E">
        <w:rPr>
          <w:rFonts w:ascii="Times New Roman" w:hAnsi="Times New Roman" w:cs="Times New Roman"/>
          <w:sz w:val="24"/>
          <w:szCs w:val="24"/>
        </w:rPr>
        <w:t xml:space="preserve"> to </w:t>
      </w:r>
      <w:r w:rsidR="00DA468F" w:rsidRPr="00A44D4E">
        <w:rPr>
          <w:rFonts w:ascii="Times New Roman" w:hAnsi="Times New Roman" w:cs="Times New Roman"/>
          <w:sz w:val="24"/>
          <w:szCs w:val="24"/>
        </w:rPr>
        <w:t>the sentient</w:t>
      </w:r>
      <w:r w:rsidR="002E077A" w:rsidRPr="00A44D4E">
        <w:rPr>
          <w:rFonts w:ascii="Times New Roman" w:hAnsi="Times New Roman" w:cs="Times New Roman"/>
          <w:sz w:val="24"/>
          <w:szCs w:val="24"/>
        </w:rPr>
        <w:t xml:space="preserve">ist’s concept of </w:t>
      </w:r>
      <w:r w:rsidR="00F04A51" w:rsidRPr="00A44D4E">
        <w:rPr>
          <w:rFonts w:ascii="Times New Roman" w:hAnsi="Times New Roman" w:cs="Times New Roman"/>
          <w:sz w:val="24"/>
          <w:szCs w:val="24"/>
        </w:rPr>
        <w:t xml:space="preserve">a </w:t>
      </w:r>
      <w:r w:rsidR="002E077A" w:rsidRPr="00A44D4E">
        <w:rPr>
          <w:rFonts w:ascii="Times New Roman" w:hAnsi="Times New Roman" w:cs="Times New Roman"/>
          <w:sz w:val="24"/>
          <w:szCs w:val="24"/>
        </w:rPr>
        <w:t xml:space="preserve">morally relevant interest, however, </w:t>
      </w:r>
      <w:r w:rsidR="00E00640" w:rsidRPr="00A44D4E">
        <w:rPr>
          <w:rFonts w:ascii="Times New Roman" w:hAnsi="Times New Roman" w:cs="Times New Roman"/>
          <w:sz w:val="24"/>
          <w:szCs w:val="24"/>
        </w:rPr>
        <w:t>direct moral relevance is tied to sentience, but (as noted</w:t>
      </w:r>
      <w:r w:rsidR="002E077A" w:rsidRPr="00A44D4E">
        <w:rPr>
          <w:rFonts w:ascii="Times New Roman" w:hAnsi="Times New Roman" w:cs="Times New Roman"/>
          <w:sz w:val="24"/>
          <w:szCs w:val="24"/>
        </w:rPr>
        <w:t xml:space="preserve"> in the previous section</w:t>
      </w:r>
      <w:r w:rsidR="00E00640" w:rsidRPr="00A44D4E">
        <w:rPr>
          <w:rFonts w:ascii="Times New Roman" w:hAnsi="Times New Roman" w:cs="Times New Roman"/>
          <w:sz w:val="24"/>
          <w:szCs w:val="24"/>
        </w:rPr>
        <w:t xml:space="preserve">) the possession of sentience is not a necessary condition for moral standing (athough it may be sufficient). </w:t>
      </w:r>
      <w:r w:rsidR="000A4B6E" w:rsidRPr="00A44D4E">
        <w:rPr>
          <w:rFonts w:ascii="Times New Roman" w:hAnsi="Times New Roman" w:cs="Times New Roman"/>
          <w:sz w:val="24"/>
          <w:szCs w:val="24"/>
        </w:rPr>
        <w:t xml:space="preserve">Arguably, </w:t>
      </w:r>
      <w:r w:rsidR="000148B6" w:rsidRPr="00A44D4E">
        <w:rPr>
          <w:rFonts w:ascii="Times New Roman" w:hAnsi="Times New Roman" w:cs="Times New Roman"/>
          <w:sz w:val="24"/>
          <w:szCs w:val="24"/>
        </w:rPr>
        <w:t xml:space="preserve">while sentience is a characteristic that can be considered as morally significant in cases of conflicting interests, all </w:t>
      </w:r>
      <w:r w:rsidR="000A4B6E" w:rsidRPr="00A44D4E">
        <w:rPr>
          <w:rFonts w:ascii="Times New Roman" w:hAnsi="Times New Roman" w:cs="Times New Roman"/>
          <w:sz w:val="24"/>
          <w:szCs w:val="24"/>
        </w:rPr>
        <w:t>nonsentient creatures</w:t>
      </w:r>
      <w:r w:rsidR="00493BC6" w:rsidRPr="00A44D4E">
        <w:rPr>
          <w:rFonts w:ascii="Times New Roman" w:hAnsi="Times New Roman" w:cs="Times New Roman"/>
          <w:sz w:val="24"/>
          <w:szCs w:val="24"/>
        </w:rPr>
        <w:t xml:space="preserve"> </w:t>
      </w:r>
      <w:r w:rsidR="000A4B6E" w:rsidRPr="00A44D4E">
        <w:rPr>
          <w:rFonts w:ascii="Times New Roman" w:hAnsi="Times New Roman" w:cs="Times New Roman"/>
          <w:sz w:val="24"/>
          <w:szCs w:val="24"/>
        </w:rPr>
        <w:t xml:space="preserve">have interests in thriving after their own kind, exercising their species-specific tendencies, and fulfilling potentialities. </w:t>
      </w:r>
    </w:p>
    <w:p w14:paraId="455A382E" w14:textId="16F8C198" w:rsidR="00493BC6" w:rsidRPr="00A44D4E" w:rsidRDefault="00493BC6" w:rsidP="00825875">
      <w:pPr>
        <w:rPr>
          <w:rFonts w:ascii="Times New Roman" w:hAnsi="Times New Roman" w:cs="Times New Roman"/>
          <w:b/>
          <w:sz w:val="24"/>
          <w:szCs w:val="24"/>
        </w:rPr>
      </w:pPr>
      <w:r w:rsidRPr="00A44D4E">
        <w:rPr>
          <w:rFonts w:ascii="Times New Roman" w:hAnsi="Times New Roman" w:cs="Times New Roman"/>
          <w:b/>
          <w:sz w:val="24"/>
          <w:szCs w:val="24"/>
        </w:rPr>
        <w:t>Values for a sustainable world</w:t>
      </w:r>
    </w:p>
    <w:p w14:paraId="63B72F90" w14:textId="6D0CBCBA" w:rsidR="00F40C78" w:rsidRPr="00282A16" w:rsidRDefault="00293EFB" w:rsidP="00825875">
      <w:pPr>
        <w:rPr>
          <w:rFonts w:ascii="Times New Roman" w:hAnsi="Times New Roman" w:cs="Times New Roman"/>
          <w:color w:val="FF0000"/>
          <w:sz w:val="24"/>
          <w:szCs w:val="24"/>
        </w:rPr>
      </w:pPr>
      <w:r w:rsidRPr="00A44D4E">
        <w:rPr>
          <w:rFonts w:ascii="Times New Roman" w:hAnsi="Times New Roman" w:cs="Times New Roman"/>
          <w:sz w:val="24"/>
          <w:szCs w:val="24"/>
        </w:rPr>
        <w:t>And yet any policies regarding mitigation and adap</w:t>
      </w:r>
      <w:r w:rsidR="004517F0" w:rsidRPr="00A44D4E">
        <w:rPr>
          <w:rFonts w:ascii="Times New Roman" w:hAnsi="Times New Roman" w:cs="Times New Roman"/>
          <w:sz w:val="24"/>
          <w:szCs w:val="24"/>
        </w:rPr>
        <w:t>ta</w:t>
      </w:r>
      <w:r w:rsidRPr="00A44D4E">
        <w:rPr>
          <w:rFonts w:ascii="Times New Roman" w:hAnsi="Times New Roman" w:cs="Times New Roman"/>
          <w:sz w:val="24"/>
          <w:szCs w:val="24"/>
        </w:rPr>
        <w:t>tion will probably be human-centred ones, focused on reducing emissions for the sake of human beings only. Of</w:t>
      </w:r>
      <w:r w:rsidR="00305DAE" w:rsidRPr="00A44D4E">
        <w:rPr>
          <w:rFonts w:ascii="Times New Roman" w:hAnsi="Times New Roman" w:cs="Times New Roman"/>
          <w:sz w:val="24"/>
          <w:szCs w:val="24"/>
        </w:rPr>
        <w:t xml:space="preserve"> course, there </w:t>
      </w:r>
      <w:r w:rsidR="004517F0" w:rsidRPr="00A44D4E">
        <w:rPr>
          <w:rFonts w:ascii="Times New Roman" w:hAnsi="Times New Roman" w:cs="Times New Roman"/>
          <w:sz w:val="24"/>
          <w:szCs w:val="24"/>
        </w:rPr>
        <w:t xml:space="preserve">is </w:t>
      </w:r>
      <w:r w:rsidR="00305DAE" w:rsidRPr="00A44D4E">
        <w:rPr>
          <w:rFonts w:ascii="Times New Roman" w:hAnsi="Times New Roman" w:cs="Times New Roman"/>
          <w:sz w:val="24"/>
          <w:szCs w:val="24"/>
        </w:rPr>
        <w:t>a s</w:t>
      </w:r>
      <w:r w:rsidR="004B3BD7" w:rsidRPr="00A44D4E">
        <w:rPr>
          <w:rFonts w:ascii="Times New Roman" w:hAnsi="Times New Roman" w:cs="Times New Roman"/>
          <w:sz w:val="24"/>
          <w:szCs w:val="24"/>
        </w:rPr>
        <w:t>t</w:t>
      </w:r>
      <w:r w:rsidR="00305DAE" w:rsidRPr="00A44D4E">
        <w:rPr>
          <w:rFonts w:ascii="Times New Roman" w:hAnsi="Times New Roman" w:cs="Times New Roman"/>
          <w:sz w:val="24"/>
          <w:szCs w:val="24"/>
        </w:rPr>
        <w:t>rong case for saying that much m</w:t>
      </w:r>
      <w:r w:rsidR="004B3BD7" w:rsidRPr="00A44D4E">
        <w:rPr>
          <w:rFonts w:ascii="Times New Roman" w:hAnsi="Times New Roman" w:cs="Times New Roman"/>
          <w:sz w:val="24"/>
          <w:szCs w:val="24"/>
        </w:rPr>
        <w:t>or</w:t>
      </w:r>
      <w:r w:rsidR="00305DAE" w:rsidRPr="00A44D4E">
        <w:rPr>
          <w:rFonts w:ascii="Times New Roman" w:hAnsi="Times New Roman" w:cs="Times New Roman"/>
          <w:sz w:val="24"/>
          <w:szCs w:val="24"/>
        </w:rPr>
        <w:t xml:space="preserve">e </w:t>
      </w:r>
      <w:r w:rsidR="008A219A" w:rsidRPr="00A44D4E">
        <w:rPr>
          <w:rFonts w:ascii="Times New Roman" w:hAnsi="Times New Roman" w:cs="Times New Roman"/>
          <w:sz w:val="24"/>
          <w:szCs w:val="24"/>
        </w:rPr>
        <w:t>strenuous</w:t>
      </w:r>
      <w:r w:rsidR="00305DAE" w:rsidRPr="00A44D4E">
        <w:rPr>
          <w:rFonts w:ascii="Times New Roman" w:hAnsi="Times New Roman" w:cs="Times New Roman"/>
          <w:sz w:val="24"/>
          <w:szCs w:val="24"/>
        </w:rPr>
        <w:t xml:space="preserve"> </w:t>
      </w:r>
      <w:r w:rsidR="008A219A" w:rsidRPr="00A44D4E">
        <w:rPr>
          <w:rFonts w:ascii="Times New Roman" w:hAnsi="Times New Roman" w:cs="Times New Roman"/>
          <w:sz w:val="24"/>
          <w:szCs w:val="24"/>
        </w:rPr>
        <w:t>efforts</w:t>
      </w:r>
      <w:r w:rsidR="00305DAE" w:rsidRPr="00A44D4E">
        <w:rPr>
          <w:rFonts w:ascii="Times New Roman" w:hAnsi="Times New Roman" w:cs="Times New Roman"/>
          <w:sz w:val="24"/>
          <w:szCs w:val="24"/>
        </w:rPr>
        <w:t xml:space="preserve"> need to be made in this regard in any case. But human beings may well be outlived on this planet by much nonsentient and possibly sentient life, and if we think that the Earth inhabited by such life has a value even in the absence of human beings, then this creates obligations to act in the interests of not just human beings but nonhuman ones too, and not just sentient beings but also nonsentient</w:t>
      </w:r>
      <w:r w:rsidR="00A3551B" w:rsidRPr="00A44D4E">
        <w:rPr>
          <w:rFonts w:ascii="Times New Roman" w:hAnsi="Times New Roman" w:cs="Times New Roman"/>
          <w:sz w:val="24"/>
          <w:szCs w:val="24"/>
        </w:rPr>
        <w:t xml:space="preserve"> </w:t>
      </w:r>
      <w:r w:rsidR="008A252B" w:rsidRPr="00A44D4E">
        <w:rPr>
          <w:rFonts w:ascii="Times New Roman" w:hAnsi="Times New Roman" w:cs="Times New Roman"/>
          <w:sz w:val="24"/>
          <w:szCs w:val="24"/>
        </w:rPr>
        <w:t xml:space="preserve">ones </w:t>
      </w:r>
      <w:r w:rsidR="00A3551B" w:rsidRPr="00A44D4E">
        <w:rPr>
          <w:rFonts w:ascii="Times New Roman" w:hAnsi="Times New Roman" w:cs="Times New Roman"/>
          <w:sz w:val="24"/>
          <w:szCs w:val="24"/>
        </w:rPr>
        <w:t>(see Attfield and Humphreys 2016: 8)</w:t>
      </w:r>
      <w:r w:rsidR="00305DAE" w:rsidRPr="00A44D4E">
        <w:rPr>
          <w:rFonts w:ascii="Times New Roman" w:hAnsi="Times New Roman" w:cs="Times New Roman"/>
          <w:sz w:val="24"/>
          <w:szCs w:val="24"/>
        </w:rPr>
        <w:t xml:space="preserve">. </w:t>
      </w:r>
      <w:r w:rsidR="009A0A64" w:rsidRPr="00282A16">
        <w:rPr>
          <w:rFonts w:ascii="Times New Roman" w:hAnsi="Times New Roman" w:cs="Times New Roman"/>
          <w:color w:val="FF0000"/>
          <w:sz w:val="24"/>
          <w:szCs w:val="24"/>
        </w:rPr>
        <w:t xml:space="preserve">To illuminate the </w:t>
      </w:r>
      <w:r w:rsidR="007723D9" w:rsidRPr="00282A16">
        <w:rPr>
          <w:rFonts w:ascii="Times New Roman" w:hAnsi="Times New Roman" w:cs="Times New Roman"/>
          <w:color w:val="FF0000"/>
          <w:sz w:val="24"/>
          <w:szCs w:val="24"/>
        </w:rPr>
        <w:t xml:space="preserve">implied difference here between an  anthropocentric approach and a nonanthropocentric one, </w:t>
      </w:r>
      <w:r w:rsidR="009A0A64" w:rsidRPr="00282A16">
        <w:rPr>
          <w:rFonts w:ascii="Times New Roman" w:hAnsi="Times New Roman" w:cs="Times New Roman"/>
          <w:color w:val="FF0000"/>
          <w:sz w:val="24"/>
          <w:szCs w:val="24"/>
        </w:rPr>
        <w:t xml:space="preserve">the author draws attention to the rather significant difference between restricting emissions to no more than 2 degrees centigrade </w:t>
      </w:r>
      <w:r w:rsidR="00282A16">
        <w:rPr>
          <w:rFonts w:ascii="Times New Roman" w:hAnsi="Times New Roman" w:cs="Times New Roman"/>
          <w:color w:val="FF0000"/>
          <w:sz w:val="24"/>
          <w:szCs w:val="24"/>
        </w:rPr>
        <w:t>(</w:t>
      </w:r>
      <w:r w:rsidR="007723D9" w:rsidRPr="00282A16">
        <w:rPr>
          <w:rFonts w:ascii="Times New Roman" w:hAnsi="Times New Roman" w:cs="Times New Roman"/>
          <w:color w:val="FF0000"/>
          <w:sz w:val="24"/>
          <w:szCs w:val="24"/>
        </w:rPr>
        <w:t>as agreed in Paris</w:t>
      </w:r>
      <w:r w:rsidR="00282A16">
        <w:rPr>
          <w:rFonts w:ascii="Times New Roman" w:hAnsi="Times New Roman" w:cs="Times New Roman"/>
          <w:color w:val="FF0000"/>
          <w:sz w:val="24"/>
          <w:szCs w:val="24"/>
        </w:rPr>
        <w:t>)</w:t>
      </w:r>
      <w:r w:rsidR="007723D9" w:rsidRPr="00282A16">
        <w:rPr>
          <w:rFonts w:ascii="Times New Roman" w:hAnsi="Times New Roman" w:cs="Times New Roman"/>
          <w:color w:val="FF0000"/>
          <w:sz w:val="24"/>
          <w:szCs w:val="24"/>
        </w:rPr>
        <w:t xml:space="preserve"> and reducing the amount of CO2 in the atmosphere to no more than </w:t>
      </w:r>
      <w:r w:rsidR="009A0A64" w:rsidRPr="00282A16">
        <w:rPr>
          <w:rFonts w:ascii="Times New Roman" w:hAnsi="Times New Roman" w:cs="Times New Roman"/>
          <w:color w:val="FF0000"/>
          <w:sz w:val="24"/>
          <w:szCs w:val="24"/>
        </w:rPr>
        <w:t>350 parts per million</w:t>
      </w:r>
      <w:r w:rsidR="007723D9" w:rsidRPr="00282A16">
        <w:rPr>
          <w:rFonts w:ascii="Times New Roman" w:hAnsi="Times New Roman" w:cs="Times New Roman"/>
          <w:color w:val="FF0000"/>
          <w:sz w:val="24"/>
          <w:szCs w:val="24"/>
        </w:rPr>
        <w:t xml:space="preserve"> </w:t>
      </w:r>
      <w:r w:rsidR="00282A16">
        <w:rPr>
          <w:rFonts w:ascii="Times New Roman" w:hAnsi="Times New Roman" w:cs="Times New Roman"/>
          <w:color w:val="FF0000"/>
          <w:sz w:val="24"/>
          <w:szCs w:val="24"/>
        </w:rPr>
        <w:t>(</w:t>
      </w:r>
      <w:r w:rsidR="007723D9" w:rsidRPr="00282A16">
        <w:rPr>
          <w:rFonts w:ascii="Times New Roman" w:hAnsi="Times New Roman" w:cs="Times New Roman"/>
          <w:color w:val="FF0000"/>
          <w:sz w:val="24"/>
          <w:szCs w:val="24"/>
        </w:rPr>
        <w:t>as agreed by climate scientists</w:t>
      </w:r>
      <w:r w:rsidR="00282A16">
        <w:rPr>
          <w:rFonts w:ascii="Times New Roman" w:hAnsi="Times New Roman" w:cs="Times New Roman"/>
          <w:color w:val="FF0000"/>
          <w:sz w:val="24"/>
          <w:szCs w:val="24"/>
        </w:rPr>
        <w:t xml:space="preserve">; </w:t>
      </w:r>
      <w:r w:rsidR="007723D9" w:rsidRPr="00282A16">
        <w:rPr>
          <w:rFonts w:ascii="Times New Roman" w:hAnsi="Times New Roman" w:cs="Times New Roman"/>
          <w:color w:val="FF0000"/>
          <w:sz w:val="24"/>
          <w:szCs w:val="24"/>
        </w:rPr>
        <w:t>see, for example, Hansen et al 2008).</w:t>
      </w:r>
      <w:r w:rsidR="00E36805" w:rsidRPr="00282A16">
        <w:rPr>
          <w:rFonts w:ascii="Times New Roman" w:hAnsi="Times New Roman" w:cs="Times New Roman"/>
          <w:color w:val="FF0000"/>
          <w:sz w:val="24"/>
          <w:szCs w:val="24"/>
        </w:rPr>
        <w:t xml:space="preserve"> The former has and would involve mass extinction. The latter is what would be required to return us closer to our Holocene ‘normal’ and would be good for human and nonhuman life. </w:t>
      </w:r>
    </w:p>
    <w:p w14:paraId="65A75B95" w14:textId="644627A1" w:rsidR="004B3BD7" w:rsidRPr="00A44D4E" w:rsidRDefault="00305DAE" w:rsidP="00825875">
      <w:pPr>
        <w:rPr>
          <w:rFonts w:ascii="Times New Roman" w:hAnsi="Times New Roman" w:cs="Times New Roman"/>
          <w:sz w:val="24"/>
          <w:szCs w:val="24"/>
        </w:rPr>
      </w:pPr>
      <w:r w:rsidRPr="00A44D4E">
        <w:rPr>
          <w:rFonts w:ascii="Times New Roman" w:hAnsi="Times New Roman" w:cs="Times New Roman"/>
          <w:sz w:val="24"/>
          <w:szCs w:val="24"/>
        </w:rPr>
        <w:t>Admittedly</w:t>
      </w:r>
      <w:r w:rsidR="008E0F01" w:rsidRPr="00A44D4E">
        <w:rPr>
          <w:rFonts w:ascii="Times New Roman" w:hAnsi="Times New Roman" w:cs="Times New Roman"/>
          <w:sz w:val="24"/>
          <w:szCs w:val="24"/>
        </w:rPr>
        <w:t xml:space="preserve">, </w:t>
      </w:r>
      <w:r w:rsidRPr="00A44D4E">
        <w:rPr>
          <w:rFonts w:ascii="Times New Roman" w:hAnsi="Times New Roman" w:cs="Times New Roman"/>
          <w:sz w:val="24"/>
          <w:szCs w:val="24"/>
        </w:rPr>
        <w:t>anthropocentri</w:t>
      </w:r>
      <w:r w:rsidR="00550A1C" w:rsidRPr="00A44D4E">
        <w:rPr>
          <w:rFonts w:ascii="Times New Roman" w:hAnsi="Times New Roman" w:cs="Times New Roman"/>
          <w:sz w:val="24"/>
          <w:szCs w:val="24"/>
        </w:rPr>
        <w:t>sm may advocate similar environmental practices and policies to nonanthropocentric theories (Norton</w:t>
      </w:r>
      <w:r w:rsidR="00354106" w:rsidRPr="00A44D4E">
        <w:rPr>
          <w:rFonts w:ascii="Times New Roman" w:hAnsi="Times New Roman" w:cs="Times New Roman"/>
          <w:sz w:val="24"/>
          <w:szCs w:val="24"/>
        </w:rPr>
        <w:t xml:space="preserve"> </w:t>
      </w:r>
      <w:r w:rsidR="00550A1C" w:rsidRPr="00A44D4E">
        <w:rPr>
          <w:rFonts w:ascii="Times New Roman" w:hAnsi="Times New Roman" w:cs="Times New Roman"/>
          <w:sz w:val="24"/>
          <w:szCs w:val="24"/>
        </w:rPr>
        <w:t>1991</w:t>
      </w:r>
      <w:r w:rsidR="00A3551B" w:rsidRPr="00A44D4E">
        <w:rPr>
          <w:rFonts w:ascii="Times New Roman" w:hAnsi="Times New Roman" w:cs="Times New Roman"/>
          <w:sz w:val="24"/>
          <w:szCs w:val="24"/>
        </w:rPr>
        <w:t>:</w:t>
      </w:r>
      <w:r w:rsidR="00550A1C" w:rsidRPr="00A44D4E">
        <w:rPr>
          <w:rFonts w:ascii="Times New Roman" w:hAnsi="Times New Roman" w:cs="Times New Roman"/>
          <w:sz w:val="24"/>
          <w:szCs w:val="24"/>
        </w:rPr>
        <w:t xml:space="preserve"> 237-43</w:t>
      </w:r>
      <w:r w:rsidR="00354106" w:rsidRPr="00A44D4E">
        <w:rPr>
          <w:rFonts w:ascii="Times New Roman" w:hAnsi="Times New Roman" w:cs="Times New Roman"/>
          <w:sz w:val="24"/>
          <w:szCs w:val="24"/>
        </w:rPr>
        <w:t xml:space="preserve">; </w:t>
      </w:r>
      <w:r w:rsidR="00D512AB" w:rsidRPr="00A44D4E">
        <w:rPr>
          <w:rFonts w:ascii="Times New Roman" w:hAnsi="Times New Roman" w:cs="Times New Roman"/>
          <w:sz w:val="24"/>
          <w:szCs w:val="24"/>
        </w:rPr>
        <w:t xml:space="preserve">see also </w:t>
      </w:r>
      <w:r w:rsidR="00354106" w:rsidRPr="00A44D4E">
        <w:rPr>
          <w:rFonts w:ascii="Times New Roman" w:hAnsi="Times New Roman" w:cs="Times New Roman"/>
          <w:sz w:val="24"/>
          <w:szCs w:val="24"/>
        </w:rPr>
        <w:t>Norton 2008</w:t>
      </w:r>
      <w:r w:rsidR="00A3551B" w:rsidRPr="00A44D4E">
        <w:rPr>
          <w:rFonts w:ascii="Times New Roman" w:hAnsi="Times New Roman" w:cs="Times New Roman"/>
          <w:sz w:val="24"/>
          <w:szCs w:val="24"/>
        </w:rPr>
        <w:t>) and</w:t>
      </w:r>
      <w:r w:rsidR="00550A1C" w:rsidRPr="00A44D4E">
        <w:rPr>
          <w:rFonts w:ascii="Times New Roman" w:hAnsi="Times New Roman" w:cs="Times New Roman"/>
          <w:sz w:val="24"/>
          <w:szCs w:val="24"/>
        </w:rPr>
        <w:t xml:space="preserve"> attempts to tackle the mammoth problems facing humans in relation to climate change will, most probably, be tackled by a sensitive Norton-like theory. But</w:t>
      </w:r>
      <w:r w:rsidR="004B3BD7" w:rsidRPr="00A44D4E">
        <w:rPr>
          <w:rFonts w:ascii="Times New Roman" w:hAnsi="Times New Roman" w:cs="Times New Roman"/>
          <w:sz w:val="24"/>
          <w:szCs w:val="24"/>
        </w:rPr>
        <w:t xml:space="preserve"> this is not to say that those policies would be similar in terms of providing reasons for action – </w:t>
      </w:r>
      <w:r w:rsidR="00550A1C" w:rsidRPr="00A44D4E">
        <w:rPr>
          <w:rFonts w:ascii="Times New Roman" w:hAnsi="Times New Roman" w:cs="Times New Roman"/>
          <w:sz w:val="24"/>
          <w:szCs w:val="24"/>
        </w:rPr>
        <w:t xml:space="preserve">and </w:t>
      </w:r>
      <w:r w:rsidR="004B3BD7" w:rsidRPr="00A44D4E">
        <w:rPr>
          <w:rFonts w:ascii="Times New Roman" w:hAnsi="Times New Roman" w:cs="Times New Roman"/>
          <w:sz w:val="24"/>
          <w:szCs w:val="24"/>
        </w:rPr>
        <w:t>it is these reasons which</w:t>
      </w:r>
      <w:r w:rsidR="00493BC6" w:rsidRPr="00A44D4E">
        <w:rPr>
          <w:rFonts w:ascii="Times New Roman" w:hAnsi="Times New Roman" w:cs="Times New Roman"/>
          <w:sz w:val="24"/>
          <w:szCs w:val="24"/>
        </w:rPr>
        <w:t xml:space="preserve"> ultimately will </w:t>
      </w:r>
      <w:r w:rsidR="00AF4DF4" w:rsidRPr="00A44D4E">
        <w:rPr>
          <w:rFonts w:ascii="Times New Roman" w:hAnsi="Times New Roman" w:cs="Times New Roman"/>
          <w:sz w:val="24"/>
          <w:szCs w:val="24"/>
        </w:rPr>
        <w:t xml:space="preserve">provide the defence </w:t>
      </w:r>
      <w:r w:rsidR="00D646F5" w:rsidRPr="00A44D4E">
        <w:rPr>
          <w:rFonts w:ascii="Times New Roman" w:hAnsi="Times New Roman" w:cs="Times New Roman"/>
          <w:sz w:val="24"/>
          <w:szCs w:val="24"/>
        </w:rPr>
        <w:t xml:space="preserve">for </w:t>
      </w:r>
      <w:r w:rsidR="00550A1C" w:rsidRPr="00A44D4E">
        <w:rPr>
          <w:rFonts w:ascii="Times New Roman" w:hAnsi="Times New Roman" w:cs="Times New Roman"/>
          <w:sz w:val="24"/>
          <w:szCs w:val="24"/>
        </w:rPr>
        <w:t xml:space="preserve">our </w:t>
      </w:r>
      <w:r w:rsidR="00AF4DF4" w:rsidRPr="00A44D4E">
        <w:rPr>
          <w:rFonts w:ascii="Times New Roman" w:hAnsi="Times New Roman" w:cs="Times New Roman"/>
          <w:sz w:val="24"/>
          <w:szCs w:val="24"/>
        </w:rPr>
        <w:t>action</w:t>
      </w:r>
      <w:r w:rsidR="00550A1C" w:rsidRPr="00A44D4E">
        <w:rPr>
          <w:rFonts w:ascii="Times New Roman" w:hAnsi="Times New Roman" w:cs="Times New Roman"/>
          <w:sz w:val="24"/>
          <w:szCs w:val="24"/>
        </w:rPr>
        <w:t>s</w:t>
      </w:r>
      <w:r w:rsidR="00AF4DF4" w:rsidRPr="00A44D4E">
        <w:rPr>
          <w:rFonts w:ascii="Times New Roman" w:hAnsi="Times New Roman" w:cs="Times New Roman"/>
          <w:sz w:val="24"/>
          <w:szCs w:val="24"/>
        </w:rPr>
        <w:t xml:space="preserve"> and which will themselves determine whether outcomes are sustainable </w:t>
      </w:r>
      <w:r w:rsidR="00AF4DF4" w:rsidRPr="00A44D4E">
        <w:rPr>
          <w:rFonts w:ascii="Times New Roman" w:hAnsi="Times New Roman" w:cs="Times New Roman"/>
          <w:szCs w:val="24"/>
        </w:rPr>
        <w:t xml:space="preserve">not </w:t>
      </w:r>
      <w:r w:rsidR="00AF4DF4" w:rsidRPr="00A44D4E">
        <w:rPr>
          <w:rFonts w:ascii="Times New Roman" w:hAnsi="Times New Roman" w:cs="Times New Roman"/>
          <w:sz w:val="24"/>
          <w:szCs w:val="24"/>
        </w:rPr>
        <w:t xml:space="preserve">just </w:t>
      </w:r>
      <w:r w:rsidR="00CD4E46" w:rsidRPr="00A44D4E">
        <w:rPr>
          <w:rFonts w:ascii="Times New Roman" w:hAnsi="Times New Roman" w:cs="Times New Roman"/>
          <w:sz w:val="24"/>
          <w:szCs w:val="24"/>
        </w:rPr>
        <w:t xml:space="preserve">for </w:t>
      </w:r>
      <w:r w:rsidR="00AF4DF4" w:rsidRPr="00A44D4E">
        <w:rPr>
          <w:rFonts w:ascii="Times New Roman" w:hAnsi="Times New Roman" w:cs="Times New Roman"/>
          <w:sz w:val="24"/>
          <w:szCs w:val="24"/>
        </w:rPr>
        <w:t xml:space="preserve">human beings but for other creatures too. </w:t>
      </w:r>
    </w:p>
    <w:p w14:paraId="374259BB" w14:textId="47249FE4" w:rsidR="00631CA2" w:rsidRPr="00A44D4E" w:rsidRDefault="00550A1C" w:rsidP="00825875">
      <w:pPr>
        <w:rPr>
          <w:rFonts w:ascii="Times New Roman" w:hAnsi="Times New Roman" w:cs="Times New Roman"/>
          <w:sz w:val="24"/>
          <w:szCs w:val="24"/>
        </w:rPr>
      </w:pPr>
      <w:r w:rsidRPr="00A44D4E">
        <w:rPr>
          <w:rFonts w:ascii="Times New Roman" w:hAnsi="Times New Roman" w:cs="Times New Roman"/>
          <w:sz w:val="24"/>
          <w:szCs w:val="24"/>
        </w:rPr>
        <w:t>As Katie McShane argues</w:t>
      </w:r>
      <w:r w:rsidR="00631CA2" w:rsidRPr="00A44D4E">
        <w:rPr>
          <w:rFonts w:ascii="Times New Roman" w:hAnsi="Times New Roman" w:cs="Times New Roman"/>
          <w:sz w:val="24"/>
          <w:szCs w:val="24"/>
        </w:rPr>
        <w:t>,</w:t>
      </w:r>
      <w:r w:rsidR="00897707" w:rsidRPr="00A44D4E">
        <w:rPr>
          <w:rFonts w:ascii="Times New Roman" w:hAnsi="Times New Roman" w:cs="Times New Roman"/>
          <w:sz w:val="24"/>
          <w:szCs w:val="24"/>
        </w:rPr>
        <w:t xml:space="preserve"> th</w:t>
      </w:r>
      <w:r w:rsidR="00E230B4" w:rsidRPr="00A44D4E">
        <w:rPr>
          <w:rFonts w:ascii="Times New Roman" w:hAnsi="Times New Roman" w:cs="Times New Roman"/>
          <w:sz w:val="24"/>
          <w:szCs w:val="24"/>
        </w:rPr>
        <w:t xml:space="preserve">e central normative claim of anthropocentrism </w:t>
      </w:r>
      <w:r w:rsidRPr="00A44D4E">
        <w:rPr>
          <w:rFonts w:ascii="Times New Roman" w:hAnsi="Times New Roman" w:cs="Times New Roman"/>
          <w:sz w:val="24"/>
          <w:szCs w:val="24"/>
        </w:rPr>
        <w:t>‘</w:t>
      </w:r>
      <w:r w:rsidR="00E230B4" w:rsidRPr="00A44D4E">
        <w:rPr>
          <w:rFonts w:ascii="Times New Roman" w:hAnsi="Times New Roman" w:cs="Times New Roman"/>
          <w:sz w:val="24"/>
          <w:szCs w:val="24"/>
        </w:rPr>
        <w:t xml:space="preserve">is not </w:t>
      </w:r>
      <w:r w:rsidR="00631CA2" w:rsidRPr="00A44D4E">
        <w:rPr>
          <w:rFonts w:ascii="Times New Roman" w:hAnsi="Times New Roman" w:cs="Times New Roman"/>
          <w:sz w:val="24"/>
          <w:szCs w:val="24"/>
        </w:rPr>
        <w:t xml:space="preserve">a </w:t>
      </w:r>
      <w:r w:rsidR="00E230B4" w:rsidRPr="00A44D4E">
        <w:rPr>
          <w:rFonts w:ascii="Times New Roman" w:hAnsi="Times New Roman" w:cs="Times New Roman"/>
          <w:sz w:val="24"/>
          <w:szCs w:val="24"/>
        </w:rPr>
        <w:t xml:space="preserve">claim about how we ought to behave. It is </w:t>
      </w:r>
      <w:r w:rsidR="00631CA2" w:rsidRPr="00A44D4E">
        <w:rPr>
          <w:rFonts w:ascii="Times New Roman" w:hAnsi="Times New Roman" w:cs="Times New Roman"/>
          <w:sz w:val="24"/>
          <w:szCs w:val="24"/>
        </w:rPr>
        <w:t xml:space="preserve">a </w:t>
      </w:r>
      <w:r w:rsidR="00E230B4" w:rsidRPr="00A44D4E">
        <w:rPr>
          <w:rFonts w:ascii="Times New Roman" w:hAnsi="Times New Roman" w:cs="Times New Roman"/>
          <w:sz w:val="24"/>
          <w:szCs w:val="24"/>
        </w:rPr>
        <w:t xml:space="preserve">claim about which features of nonhuman things can make them matter in which ways… Claims about why something </w:t>
      </w:r>
      <w:r w:rsidR="00631CA2" w:rsidRPr="00A44D4E">
        <w:rPr>
          <w:rFonts w:ascii="Times New Roman" w:hAnsi="Times New Roman" w:cs="Times New Roman"/>
          <w:sz w:val="24"/>
          <w:szCs w:val="24"/>
        </w:rPr>
        <w:t>h</w:t>
      </w:r>
      <w:r w:rsidR="00E230B4" w:rsidRPr="00A44D4E">
        <w:rPr>
          <w:rFonts w:ascii="Times New Roman" w:hAnsi="Times New Roman" w:cs="Times New Roman"/>
          <w:sz w:val="24"/>
          <w:szCs w:val="24"/>
        </w:rPr>
        <w:t>as value are claims about why we, as moral agents, have a reason to care about the thing’</w:t>
      </w:r>
      <w:r w:rsidRPr="00A44D4E">
        <w:rPr>
          <w:rFonts w:ascii="Times New Roman" w:hAnsi="Times New Roman" w:cs="Times New Roman"/>
          <w:sz w:val="24"/>
          <w:szCs w:val="24"/>
        </w:rPr>
        <w:t xml:space="preserve"> (</w:t>
      </w:r>
      <w:r w:rsidR="00A3551B" w:rsidRPr="00A44D4E">
        <w:rPr>
          <w:rFonts w:ascii="Times New Roman" w:hAnsi="Times New Roman" w:cs="Times New Roman"/>
          <w:sz w:val="24"/>
          <w:szCs w:val="24"/>
        </w:rPr>
        <w:t>2007: 1</w:t>
      </w:r>
      <w:r w:rsidR="00897707" w:rsidRPr="00A44D4E">
        <w:rPr>
          <w:rFonts w:ascii="Times New Roman" w:hAnsi="Times New Roman" w:cs="Times New Roman"/>
          <w:sz w:val="24"/>
          <w:szCs w:val="24"/>
        </w:rPr>
        <w:t>72</w:t>
      </w:r>
      <w:r w:rsidR="00E230B4" w:rsidRPr="00A44D4E">
        <w:rPr>
          <w:rFonts w:ascii="Times New Roman" w:hAnsi="Times New Roman" w:cs="Times New Roman"/>
          <w:sz w:val="24"/>
          <w:szCs w:val="24"/>
        </w:rPr>
        <w:t xml:space="preserve">; </w:t>
      </w:r>
      <w:r w:rsidR="00354106" w:rsidRPr="00A44D4E">
        <w:rPr>
          <w:rFonts w:ascii="Times New Roman" w:hAnsi="Times New Roman" w:cs="Times New Roman"/>
          <w:sz w:val="24"/>
          <w:szCs w:val="24"/>
        </w:rPr>
        <w:t>see also McShane</w:t>
      </w:r>
      <w:r w:rsidR="008F2A0A" w:rsidRPr="00A44D4E">
        <w:rPr>
          <w:rFonts w:ascii="Times New Roman" w:hAnsi="Times New Roman" w:cs="Times New Roman"/>
          <w:sz w:val="24"/>
          <w:szCs w:val="24"/>
        </w:rPr>
        <w:t xml:space="preserve"> 2008</w:t>
      </w:r>
      <w:r w:rsidRPr="00A44D4E">
        <w:rPr>
          <w:rFonts w:ascii="Times New Roman" w:hAnsi="Times New Roman" w:cs="Times New Roman"/>
          <w:sz w:val="24"/>
          <w:szCs w:val="24"/>
        </w:rPr>
        <w:t xml:space="preserve">). </w:t>
      </w:r>
      <w:r w:rsidR="00E230B4" w:rsidRPr="00A44D4E">
        <w:rPr>
          <w:rFonts w:ascii="Times New Roman" w:hAnsi="Times New Roman" w:cs="Times New Roman"/>
          <w:sz w:val="24"/>
          <w:szCs w:val="24"/>
        </w:rPr>
        <w:t xml:space="preserve">This is also true of nonanthropocentric claims; indeed, they are claims about what has value and why. </w:t>
      </w:r>
      <w:r w:rsidR="002E300A" w:rsidRPr="00A44D4E">
        <w:rPr>
          <w:rFonts w:ascii="Times New Roman" w:hAnsi="Times New Roman" w:cs="Times New Roman"/>
          <w:sz w:val="24"/>
          <w:szCs w:val="24"/>
        </w:rPr>
        <w:t>Thus,</w:t>
      </w:r>
      <w:r w:rsidR="00E230B4" w:rsidRPr="00A44D4E">
        <w:rPr>
          <w:rFonts w:ascii="Times New Roman" w:hAnsi="Times New Roman" w:cs="Times New Roman"/>
          <w:sz w:val="24"/>
          <w:szCs w:val="24"/>
        </w:rPr>
        <w:t xml:space="preserve"> if anthropocentrism and </w:t>
      </w:r>
      <w:r w:rsidR="00493BC6" w:rsidRPr="00A44D4E">
        <w:rPr>
          <w:rFonts w:ascii="Times New Roman" w:hAnsi="Times New Roman" w:cs="Times New Roman"/>
          <w:sz w:val="24"/>
          <w:szCs w:val="24"/>
        </w:rPr>
        <w:t>non</w:t>
      </w:r>
      <w:r w:rsidR="00E230B4" w:rsidRPr="00A44D4E">
        <w:rPr>
          <w:rFonts w:ascii="Times New Roman" w:hAnsi="Times New Roman" w:cs="Times New Roman"/>
          <w:sz w:val="24"/>
          <w:szCs w:val="24"/>
        </w:rPr>
        <w:t xml:space="preserve">anthropocentrism do propose the same actions, then they will do so for </w:t>
      </w:r>
      <w:r w:rsidR="00493BC6" w:rsidRPr="00A44D4E">
        <w:rPr>
          <w:rFonts w:ascii="Times New Roman" w:hAnsi="Times New Roman" w:cs="Times New Roman"/>
          <w:sz w:val="24"/>
          <w:szCs w:val="24"/>
        </w:rPr>
        <w:t xml:space="preserve">very </w:t>
      </w:r>
      <w:r w:rsidR="00E230B4" w:rsidRPr="00A44D4E">
        <w:rPr>
          <w:rFonts w:ascii="Times New Roman" w:hAnsi="Times New Roman" w:cs="Times New Roman"/>
          <w:sz w:val="24"/>
          <w:szCs w:val="24"/>
        </w:rPr>
        <w:t>different reasons</w:t>
      </w:r>
      <w:r w:rsidR="00631CA2"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based on </w:t>
      </w:r>
      <w:r w:rsidR="00493BC6" w:rsidRPr="00A44D4E">
        <w:rPr>
          <w:rFonts w:ascii="Times New Roman" w:hAnsi="Times New Roman" w:cs="Times New Roman"/>
          <w:sz w:val="24"/>
          <w:szCs w:val="24"/>
        </w:rPr>
        <w:t xml:space="preserve">diverging </w:t>
      </w:r>
      <w:r w:rsidRPr="00A44D4E">
        <w:rPr>
          <w:rFonts w:ascii="Times New Roman" w:hAnsi="Times New Roman" w:cs="Times New Roman"/>
          <w:sz w:val="24"/>
          <w:szCs w:val="24"/>
        </w:rPr>
        <w:t xml:space="preserve">claims as to what has </w:t>
      </w:r>
      <w:r w:rsidR="00E230B4" w:rsidRPr="00A44D4E">
        <w:rPr>
          <w:rFonts w:ascii="Times New Roman" w:hAnsi="Times New Roman" w:cs="Times New Roman"/>
          <w:sz w:val="24"/>
          <w:szCs w:val="24"/>
        </w:rPr>
        <w:t xml:space="preserve">independent </w:t>
      </w:r>
      <w:r w:rsidRPr="00A44D4E">
        <w:rPr>
          <w:rFonts w:ascii="Times New Roman" w:hAnsi="Times New Roman" w:cs="Times New Roman"/>
          <w:sz w:val="24"/>
          <w:szCs w:val="24"/>
        </w:rPr>
        <w:t xml:space="preserve">value and </w:t>
      </w:r>
      <w:r w:rsidR="00E230B4" w:rsidRPr="00A44D4E">
        <w:rPr>
          <w:rFonts w:ascii="Times New Roman" w:hAnsi="Times New Roman" w:cs="Times New Roman"/>
          <w:sz w:val="24"/>
          <w:szCs w:val="24"/>
        </w:rPr>
        <w:t xml:space="preserve">thus </w:t>
      </w:r>
      <w:r w:rsidRPr="00A44D4E">
        <w:rPr>
          <w:rFonts w:ascii="Times New Roman" w:hAnsi="Times New Roman" w:cs="Times New Roman"/>
          <w:sz w:val="24"/>
          <w:szCs w:val="24"/>
        </w:rPr>
        <w:t>moral standing: ‘</w:t>
      </w:r>
      <w:r w:rsidR="00E230B4" w:rsidRPr="00A44D4E">
        <w:rPr>
          <w:rFonts w:ascii="Times New Roman" w:hAnsi="Times New Roman" w:cs="Times New Roman"/>
          <w:sz w:val="24"/>
          <w:szCs w:val="24"/>
        </w:rPr>
        <w:t>c</w:t>
      </w:r>
      <w:r w:rsidR="00C011FD" w:rsidRPr="00A44D4E">
        <w:rPr>
          <w:rFonts w:ascii="Times New Roman" w:hAnsi="Times New Roman" w:cs="Times New Roman"/>
          <w:sz w:val="24"/>
          <w:szCs w:val="24"/>
        </w:rPr>
        <w:t>laims</w:t>
      </w:r>
      <w:r w:rsidRPr="00A44D4E">
        <w:rPr>
          <w:rFonts w:ascii="Times New Roman" w:hAnsi="Times New Roman" w:cs="Times New Roman"/>
          <w:sz w:val="24"/>
          <w:szCs w:val="24"/>
        </w:rPr>
        <w:t xml:space="preserve"> about wh</w:t>
      </w:r>
      <w:r w:rsidR="00E230B4" w:rsidRPr="00A44D4E">
        <w:rPr>
          <w:rFonts w:ascii="Times New Roman" w:hAnsi="Times New Roman" w:cs="Times New Roman"/>
          <w:sz w:val="24"/>
          <w:szCs w:val="24"/>
        </w:rPr>
        <w:t>y we as moral agents should care about a thing serve as the grounds for ethical norms concerning th</w:t>
      </w:r>
      <w:r w:rsidR="004517F0" w:rsidRPr="00A44D4E">
        <w:rPr>
          <w:rFonts w:ascii="Times New Roman" w:hAnsi="Times New Roman" w:cs="Times New Roman"/>
          <w:sz w:val="24"/>
          <w:szCs w:val="24"/>
        </w:rPr>
        <w:t>e</w:t>
      </w:r>
      <w:r w:rsidR="00E230B4" w:rsidRPr="00A44D4E">
        <w:rPr>
          <w:rFonts w:ascii="Times New Roman" w:hAnsi="Times New Roman" w:cs="Times New Roman"/>
          <w:sz w:val="24"/>
          <w:szCs w:val="24"/>
        </w:rPr>
        <w:t xml:space="preserve"> thing’</w:t>
      </w:r>
      <w:r w:rsidRPr="00A44D4E">
        <w:rPr>
          <w:rFonts w:ascii="Times New Roman" w:hAnsi="Times New Roman" w:cs="Times New Roman"/>
          <w:sz w:val="24"/>
          <w:szCs w:val="24"/>
        </w:rPr>
        <w:t xml:space="preserve"> (</w:t>
      </w:r>
      <w:r w:rsidR="00A3551B" w:rsidRPr="00A44D4E">
        <w:rPr>
          <w:rFonts w:ascii="Times New Roman" w:hAnsi="Times New Roman" w:cs="Times New Roman"/>
          <w:sz w:val="24"/>
          <w:szCs w:val="24"/>
        </w:rPr>
        <w:t>McShane 2007: 1</w:t>
      </w:r>
      <w:r w:rsidR="00E230B4" w:rsidRPr="00A44D4E">
        <w:rPr>
          <w:rFonts w:ascii="Times New Roman" w:hAnsi="Times New Roman" w:cs="Times New Roman"/>
          <w:sz w:val="24"/>
          <w:szCs w:val="24"/>
        </w:rPr>
        <w:t>73</w:t>
      </w:r>
      <w:r w:rsidRPr="00A44D4E">
        <w:rPr>
          <w:rFonts w:ascii="Times New Roman" w:hAnsi="Times New Roman" w:cs="Times New Roman"/>
          <w:sz w:val="24"/>
          <w:szCs w:val="24"/>
        </w:rPr>
        <w:t>). Since it is not the case than only humans have interests, or that only human interests are important in terms of proposals regarding</w:t>
      </w:r>
      <w:r w:rsidR="00C011FD" w:rsidRPr="00A44D4E">
        <w:rPr>
          <w:rFonts w:ascii="Times New Roman" w:hAnsi="Times New Roman" w:cs="Times New Roman"/>
          <w:sz w:val="24"/>
          <w:szCs w:val="24"/>
        </w:rPr>
        <w:t xml:space="preserve"> mitigation </w:t>
      </w:r>
      <w:r w:rsidRPr="00A44D4E">
        <w:rPr>
          <w:rFonts w:ascii="Times New Roman" w:hAnsi="Times New Roman" w:cs="Times New Roman"/>
          <w:sz w:val="24"/>
          <w:szCs w:val="24"/>
        </w:rPr>
        <w:t>and adap</w:t>
      </w:r>
      <w:r w:rsidR="004517F0" w:rsidRPr="00A44D4E">
        <w:rPr>
          <w:rFonts w:ascii="Times New Roman" w:hAnsi="Times New Roman" w:cs="Times New Roman"/>
          <w:sz w:val="24"/>
          <w:szCs w:val="24"/>
        </w:rPr>
        <w:t>ta</w:t>
      </w:r>
      <w:r w:rsidRPr="00A44D4E">
        <w:rPr>
          <w:rFonts w:ascii="Times New Roman" w:hAnsi="Times New Roman" w:cs="Times New Roman"/>
          <w:sz w:val="24"/>
          <w:szCs w:val="24"/>
        </w:rPr>
        <w:t>tion st</w:t>
      </w:r>
      <w:r w:rsidR="00C011FD" w:rsidRPr="00A44D4E">
        <w:rPr>
          <w:rFonts w:ascii="Times New Roman" w:hAnsi="Times New Roman" w:cs="Times New Roman"/>
          <w:sz w:val="24"/>
          <w:szCs w:val="24"/>
        </w:rPr>
        <w:t>rategies</w:t>
      </w:r>
      <w:r w:rsidRPr="00A44D4E">
        <w:rPr>
          <w:rFonts w:ascii="Times New Roman" w:hAnsi="Times New Roman" w:cs="Times New Roman"/>
          <w:sz w:val="24"/>
          <w:szCs w:val="24"/>
        </w:rPr>
        <w:t xml:space="preserve">, then we should be wary of </w:t>
      </w:r>
      <w:r w:rsidR="00C011FD" w:rsidRPr="00A44D4E">
        <w:rPr>
          <w:rFonts w:ascii="Times New Roman" w:hAnsi="Times New Roman" w:cs="Times New Roman"/>
          <w:sz w:val="24"/>
          <w:szCs w:val="24"/>
        </w:rPr>
        <w:t>the</w:t>
      </w:r>
      <w:r w:rsidRPr="00A44D4E">
        <w:rPr>
          <w:rFonts w:ascii="Times New Roman" w:hAnsi="Times New Roman" w:cs="Times New Roman"/>
          <w:sz w:val="24"/>
          <w:szCs w:val="24"/>
        </w:rPr>
        <w:t xml:space="preserve"> implications and </w:t>
      </w:r>
      <w:r w:rsidR="00C011FD" w:rsidRPr="00A44D4E">
        <w:rPr>
          <w:rFonts w:ascii="Times New Roman" w:hAnsi="Times New Roman" w:cs="Times New Roman"/>
          <w:sz w:val="24"/>
          <w:szCs w:val="24"/>
        </w:rPr>
        <w:t>consequences</w:t>
      </w:r>
      <w:r w:rsidRPr="00A44D4E">
        <w:rPr>
          <w:rFonts w:ascii="Times New Roman" w:hAnsi="Times New Roman" w:cs="Times New Roman"/>
          <w:sz w:val="24"/>
          <w:szCs w:val="24"/>
        </w:rPr>
        <w:t xml:space="preserve"> of a theory that considers </w:t>
      </w:r>
      <w:r w:rsidR="00C011FD" w:rsidRPr="00A44D4E">
        <w:rPr>
          <w:rFonts w:ascii="Times New Roman" w:hAnsi="Times New Roman" w:cs="Times New Roman"/>
          <w:sz w:val="24"/>
          <w:szCs w:val="24"/>
        </w:rPr>
        <w:t>justifications for</w:t>
      </w:r>
      <w:r w:rsidRPr="00A44D4E">
        <w:rPr>
          <w:rFonts w:ascii="Times New Roman" w:hAnsi="Times New Roman" w:cs="Times New Roman"/>
          <w:sz w:val="24"/>
          <w:szCs w:val="24"/>
        </w:rPr>
        <w:t xml:space="preserve"> actions to be defensible if the</w:t>
      </w:r>
      <w:r w:rsidR="00C011FD" w:rsidRPr="00A44D4E">
        <w:rPr>
          <w:rFonts w:ascii="Times New Roman" w:hAnsi="Times New Roman" w:cs="Times New Roman"/>
          <w:sz w:val="24"/>
          <w:szCs w:val="24"/>
        </w:rPr>
        <w:t xml:space="preserve">y </w:t>
      </w:r>
      <w:r w:rsidRPr="00A44D4E">
        <w:rPr>
          <w:rFonts w:ascii="Times New Roman" w:hAnsi="Times New Roman" w:cs="Times New Roman"/>
          <w:sz w:val="24"/>
          <w:szCs w:val="24"/>
        </w:rPr>
        <w:t xml:space="preserve">appeal </w:t>
      </w:r>
      <w:r w:rsidR="00493BC6" w:rsidRPr="00A44D4E">
        <w:rPr>
          <w:rFonts w:ascii="Times New Roman" w:hAnsi="Times New Roman" w:cs="Times New Roman"/>
          <w:sz w:val="24"/>
          <w:szCs w:val="24"/>
        </w:rPr>
        <w:t xml:space="preserve">directly </w:t>
      </w:r>
      <w:r w:rsidRPr="00A44D4E">
        <w:rPr>
          <w:rFonts w:ascii="Times New Roman" w:hAnsi="Times New Roman" w:cs="Times New Roman"/>
          <w:sz w:val="24"/>
          <w:szCs w:val="24"/>
        </w:rPr>
        <w:t>to human interests</w:t>
      </w:r>
      <w:r w:rsidR="00FB36C8" w:rsidRPr="00A44D4E">
        <w:rPr>
          <w:rFonts w:ascii="Times New Roman" w:hAnsi="Times New Roman" w:cs="Times New Roman"/>
          <w:sz w:val="24"/>
          <w:szCs w:val="24"/>
        </w:rPr>
        <w:t xml:space="preserve"> only</w:t>
      </w:r>
      <w:r w:rsidR="00ED6EEF" w:rsidRPr="00A44D4E">
        <w:rPr>
          <w:rFonts w:ascii="Times New Roman" w:hAnsi="Times New Roman" w:cs="Times New Roman"/>
          <w:sz w:val="24"/>
          <w:szCs w:val="24"/>
        </w:rPr>
        <w:t xml:space="preserve">. Forms of enlightened anthropocentrism may </w:t>
      </w:r>
      <w:r w:rsidR="00631CA2" w:rsidRPr="00A44D4E">
        <w:rPr>
          <w:rFonts w:ascii="Times New Roman" w:hAnsi="Times New Roman" w:cs="Times New Roman"/>
          <w:sz w:val="24"/>
          <w:szCs w:val="24"/>
        </w:rPr>
        <w:t xml:space="preserve">well </w:t>
      </w:r>
      <w:r w:rsidR="00ED6EEF" w:rsidRPr="00A44D4E">
        <w:rPr>
          <w:rFonts w:ascii="Times New Roman" w:hAnsi="Times New Roman" w:cs="Times New Roman"/>
          <w:sz w:val="24"/>
          <w:szCs w:val="24"/>
        </w:rPr>
        <w:t xml:space="preserve">propose actions that are right, but if the reasons given for those actions are discriminatory or unjustifiable then it is not sustainable as a theory that aims, in practice, to tackle </w:t>
      </w:r>
      <w:r w:rsidR="00493BC6" w:rsidRPr="00A44D4E">
        <w:rPr>
          <w:rFonts w:ascii="Times New Roman" w:hAnsi="Times New Roman" w:cs="Times New Roman"/>
          <w:sz w:val="24"/>
          <w:szCs w:val="24"/>
        </w:rPr>
        <w:t xml:space="preserve">pressing </w:t>
      </w:r>
      <w:r w:rsidR="00ED6EEF" w:rsidRPr="00A44D4E">
        <w:rPr>
          <w:rFonts w:ascii="Times New Roman" w:hAnsi="Times New Roman" w:cs="Times New Roman"/>
          <w:sz w:val="24"/>
          <w:szCs w:val="24"/>
        </w:rPr>
        <w:t>environmental problems</w:t>
      </w:r>
      <w:r w:rsidR="00493BC6" w:rsidRPr="00A44D4E">
        <w:rPr>
          <w:rFonts w:ascii="Times New Roman" w:hAnsi="Times New Roman" w:cs="Times New Roman"/>
          <w:sz w:val="24"/>
          <w:szCs w:val="24"/>
        </w:rPr>
        <w:t xml:space="preserve">; problems for which </w:t>
      </w:r>
      <w:r w:rsidR="00ED6EEF" w:rsidRPr="00A44D4E">
        <w:rPr>
          <w:rFonts w:ascii="Times New Roman" w:hAnsi="Times New Roman" w:cs="Times New Roman"/>
          <w:sz w:val="24"/>
          <w:szCs w:val="24"/>
        </w:rPr>
        <w:t xml:space="preserve">our discriminatory </w:t>
      </w:r>
      <w:r w:rsidR="00B8116B" w:rsidRPr="00A44D4E">
        <w:rPr>
          <w:rFonts w:ascii="Times New Roman" w:hAnsi="Times New Roman" w:cs="Times New Roman"/>
          <w:sz w:val="24"/>
          <w:szCs w:val="24"/>
        </w:rPr>
        <w:t xml:space="preserve">or unjustifiable </w:t>
      </w:r>
      <w:r w:rsidR="00ED6EEF" w:rsidRPr="00A44D4E">
        <w:rPr>
          <w:rFonts w:ascii="Times New Roman" w:hAnsi="Times New Roman" w:cs="Times New Roman"/>
          <w:sz w:val="24"/>
          <w:szCs w:val="24"/>
        </w:rPr>
        <w:t>attitudes towards the nonhuman world are at least partly responsible</w:t>
      </w:r>
      <w:r w:rsidR="00493BC6" w:rsidRPr="00A44D4E">
        <w:rPr>
          <w:rFonts w:ascii="Times New Roman" w:hAnsi="Times New Roman" w:cs="Times New Roman"/>
          <w:sz w:val="24"/>
          <w:szCs w:val="24"/>
        </w:rPr>
        <w:t xml:space="preserve"> in any case. </w:t>
      </w:r>
      <w:r w:rsidR="00ED6EEF" w:rsidRPr="00A44D4E">
        <w:rPr>
          <w:rFonts w:ascii="Times New Roman" w:hAnsi="Times New Roman" w:cs="Times New Roman"/>
          <w:sz w:val="24"/>
          <w:szCs w:val="24"/>
        </w:rPr>
        <w:t xml:space="preserve">In the light of this, we would be prudent not to foster such attitudes through application of a theory that values only human interests. </w:t>
      </w:r>
    </w:p>
    <w:p w14:paraId="60FBD4F3" w14:textId="49C687B2" w:rsidR="00293EFB" w:rsidRPr="00A44D4E" w:rsidRDefault="00631CA2" w:rsidP="00825875">
      <w:pPr>
        <w:rPr>
          <w:rFonts w:ascii="Times New Roman" w:hAnsi="Times New Roman" w:cs="Times New Roman"/>
          <w:sz w:val="24"/>
          <w:szCs w:val="24"/>
        </w:rPr>
      </w:pPr>
      <w:r w:rsidRPr="00A44D4E">
        <w:rPr>
          <w:rFonts w:ascii="Times New Roman" w:hAnsi="Times New Roman" w:cs="Times New Roman"/>
          <w:sz w:val="24"/>
          <w:szCs w:val="24"/>
        </w:rPr>
        <w:t>S</w:t>
      </w:r>
      <w:r w:rsidR="00ED6EEF" w:rsidRPr="00A44D4E">
        <w:rPr>
          <w:rFonts w:ascii="Times New Roman" w:hAnsi="Times New Roman" w:cs="Times New Roman"/>
          <w:sz w:val="24"/>
          <w:szCs w:val="24"/>
        </w:rPr>
        <w:t>imilarly, we should be wary of promoting</w:t>
      </w:r>
      <w:r w:rsidR="00CD4E46" w:rsidRPr="00A44D4E">
        <w:rPr>
          <w:rFonts w:ascii="Times New Roman" w:hAnsi="Times New Roman" w:cs="Times New Roman"/>
          <w:sz w:val="24"/>
          <w:szCs w:val="24"/>
        </w:rPr>
        <w:t xml:space="preserve"> </w:t>
      </w:r>
      <w:r w:rsidR="00FB36C8" w:rsidRPr="00A44D4E">
        <w:rPr>
          <w:rFonts w:ascii="Times New Roman" w:hAnsi="Times New Roman" w:cs="Times New Roman"/>
          <w:sz w:val="24"/>
          <w:szCs w:val="24"/>
        </w:rPr>
        <w:t xml:space="preserve">sentientist </w:t>
      </w:r>
      <w:r w:rsidR="00CD4E46" w:rsidRPr="00A44D4E">
        <w:rPr>
          <w:rFonts w:ascii="Times New Roman" w:hAnsi="Times New Roman" w:cs="Times New Roman"/>
          <w:sz w:val="24"/>
          <w:szCs w:val="24"/>
        </w:rPr>
        <w:t xml:space="preserve">policies that </w:t>
      </w:r>
      <w:r w:rsidRPr="00A44D4E">
        <w:rPr>
          <w:rFonts w:ascii="Times New Roman" w:hAnsi="Times New Roman" w:cs="Times New Roman"/>
          <w:sz w:val="24"/>
          <w:szCs w:val="24"/>
        </w:rPr>
        <w:t xml:space="preserve">are </w:t>
      </w:r>
      <w:r w:rsidR="00CD4E46" w:rsidRPr="00A44D4E">
        <w:rPr>
          <w:rFonts w:ascii="Times New Roman" w:hAnsi="Times New Roman" w:cs="Times New Roman"/>
          <w:sz w:val="24"/>
          <w:szCs w:val="24"/>
        </w:rPr>
        <w:t xml:space="preserve">based on </w:t>
      </w:r>
      <w:r w:rsidR="00D34F81" w:rsidRPr="00A44D4E">
        <w:rPr>
          <w:rFonts w:ascii="Times New Roman" w:hAnsi="Times New Roman" w:cs="Times New Roman"/>
          <w:sz w:val="24"/>
          <w:szCs w:val="24"/>
        </w:rPr>
        <w:t xml:space="preserve">a direct </w:t>
      </w:r>
      <w:r w:rsidR="00CD4E46" w:rsidRPr="00A44D4E">
        <w:rPr>
          <w:rFonts w:ascii="Times New Roman" w:hAnsi="Times New Roman" w:cs="Times New Roman"/>
          <w:sz w:val="24"/>
          <w:szCs w:val="24"/>
        </w:rPr>
        <w:t>consideration of the interests of sentient creatures onl</w:t>
      </w:r>
      <w:r w:rsidR="00D34F81" w:rsidRPr="00A44D4E">
        <w:rPr>
          <w:rFonts w:ascii="Times New Roman" w:hAnsi="Times New Roman" w:cs="Times New Roman"/>
          <w:sz w:val="24"/>
          <w:szCs w:val="24"/>
        </w:rPr>
        <w:t xml:space="preserve">y. Such policies </w:t>
      </w:r>
      <w:r w:rsidR="004B3BD7" w:rsidRPr="00A44D4E">
        <w:rPr>
          <w:rFonts w:ascii="Times New Roman" w:hAnsi="Times New Roman" w:cs="Times New Roman"/>
          <w:sz w:val="24"/>
          <w:szCs w:val="24"/>
        </w:rPr>
        <w:t xml:space="preserve">may propose some similar practices to policies based </w:t>
      </w:r>
      <w:r w:rsidR="00CD4E46" w:rsidRPr="00A44D4E">
        <w:rPr>
          <w:rFonts w:ascii="Times New Roman" w:hAnsi="Times New Roman" w:cs="Times New Roman"/>
          <w:sz w:val="24"/>
          <w:szCs w:val="24"/>
        </w:rPr>
        <w:t xml:space="preserve">on </w:t>
      </w:r>
      <w:r w:rsidR="00D34F81" w:rsidRPr="00A44D4E">
        <w:rPr>
          <w:rFonts w:ascii="Times New Roman" w:hAnsi="Times New Roman" w:cs="Times New Roman"/>
          <w:sz w:val="24"/>
          <w:szCs w:val="24"/>
        </w:rPr>
        <w:t xml:space="preserve">a direct consideration of </w:t>
      </w:r>
      <w:r w:rsidR="00D34F81" w:rsidRPr="00A44D4E">
        <w:rPr>
          <w:rFonts w:ascii="Times New Roman" w:hAnsi="Times New Roman" w:cs="Times New Roman"/>
          <w:i/>
          <w:sz w:val="24"/>
          <w:szCs w:val="24"/>
        </w:rPr>
        <w:t xml:space="preserve">both </w:t>
      </w:r>
      <w:r w:rsidR="00CD4E46" w:rsidRPr="00A44D4E">
        <w:rPr>
          <w:rFonts w:ascii="Times New Roman" w:hAnsi="Times New Roman" w:cs="Times New Roman"/>
          <w:sz w:val="24"/>
          <w:szCs w:val="24"/>
        </w:rPr>
        <w:t>the interests of sentient and nonsentient creatures</w:t>
      </w:r>
      <w:r w:rsidR="00E36805" w:rsidRPr="00A44D4E">
        <w:rPr>
          <w:rFonts w:ascii="Times New Roman" w:hAnsi="Times New Roman" w:cs="Times New Roman"/>
          <w:sz w:val="24"/>
          <w:szCs w:val="24"/>
        </w:rPr>
        <w:t>. B</w:t>
      </w:r>
      <w:r w:rsidR="00AF4DF4" w:rsidRPr="00A44D4E">
        <w:rPr>
          <w:rFonts w:ascii="Times New Roman" w:hAnsi="Times New Roman" w:cs="Times New Roman"/>
          <w:sz w:val="24"/>
          <w:szCs w:val="24"/>
        </w:rPr>
        <w:t xml:space="preserve">ut </w:t>
      </w:r>
      <w:r w:rsidR="00FB36C8" w:rsidRPr="00A44D4E">
        <w:rPr>
          <w:rFonts w:ascii="Times New Roman" w:hAnsi="Times New Roman" w:cs="Times New Roman"/>
          <w:sz w:val="24"/>
          <w:szCs w:val="24"/>
        </w:rPr>
        <w:t xml:space="preserve">sentientist </w:t>
      </w:r>
      <w:r w:rsidR="00AF4DF4" w:rsidRPr="00A44D4E">
        <w:rPr>
          <w:rFonts w:ascii="Times New Roman" w:hAnsi="Times New Roman" w:cs="Times New Roman"/>
          <w:sz w:val="24"/>
          <w:szCs w:val="24"/>
        </w:rPr>
        <w:t xml:space="preserve">policies </w:t>
      </w:r>
      <w:r w:rsidR="00305DAE" w:rsidRPr="00A44D4E">
        <w:rPr>
          <w:rFonts w:ascii="Times New Roman" w:hAnsi="Times New Roman" w:cs="Times New Roman"/>
          <w:sz w:val="24"/>
          <w:szCs w:val="24"/>
        </w:rPr>
        <w:t xml:space="preserve">would fail to </w:t>
      </w:r>
      <w:r w:rsidR="004517F0" w:rsidRPr="00A44D4E">
        <w:rPr>
          <w:rFonts w:ascii="Times New Roman" w:hAnsi="Times New Roman" w:cs="Times New Roman"/>
          <w:sz w:val="24"/>
          <w:szCs w:val="24"/>
        </w:rPr>
        <w:t xml:space="preserve">recognise </w:t>
      </w:r>
      <w:r w:rsidR="002D791C" w:rsidRPr="00A44D4E">
        <w:rPr>
          <w:rFonts w:ascii="Times New Roman" w:hAnsi="Times New Roman" w:cs="Times New Roman"/>
          <w:sz w:val="24"/>
          <w:szCs w:val="24"/>
        </w:rPr>
        <w:t>sufficiently</w:t>
      </w:r>
      <w:r w:rsidR="00305DAE" w:rsidRPr="00A44D4E">
        <w:rPr>
          <w:rFonts w:ascii="Times New Roman" w:hAnsi="Times New Roman" w:cs="Times New Roman"/>
          <w:sz w:val="24"/>
          <w:szCs w:val="24"/>
        </w:rPr>
        <w:t xml:space="preserve"> those interests the </w:t>
      </w:r>
      <w:r w:rsidR="008A219A" w:rsidRPr="00A44D4E">
        <w:rPr>
          <w:rFonts w:ascii="Times New Roman" w:hAnsi="Times New Roman" w:cs="Times New Roman"/>
          <w:sz w:val="24"/>
          <w:szCs w:val="24"/>
        </w:rPr>
        <w:t>fulfilment</w:t>
      </w:r>
      <w:r w:rsidR="00305DAE" w:rsidRPr="00A44D4E">
        <w:rPr>
          <w:rFonts w:ascii="Times New Roman" w:hAnsi="Times New Roman" w:cs="Times New Roman"/>
          <w:sz w:val="24"/>
          <w:szCs w:val="24"/>
        </w:rPr>
        <w:t xml:space="preserve"> </w:t>
      </w:r>
      <w:r w:rsidR="00AF4DF4" w:rsidRPr="00A44D4E">
        <w:rPr>
          <w:rFonts w:ascii="Times New Roman" w:hAnsi="Times New Roman" w:cs="Times New Roman"/>
          <w:sz w:val="24"/>
          <w:szCs w:val="24"/>
        </w:rPr>
        <w:t>(</w:t>
      </w:r>
      <w:r w:rsidR="00305DAE" w:rsidRPr="00A44D4E">
        <w:rPr>
          <w:rFonts w:ascii="Times New Roman" w:hAnsi="Times New Roman" w:cs="Times New Roman"/>
          <w:sz w:val="24"/>
          <w:szCs w:val="24"/>
        </w:rPr>
        <w:t>o</w:t>
      </w:r>
      <w:r w:rsidR="008A219A" w:rsidRPr="00A44D4E">
        <w:rPr>
          <w:rFonts w:ascii="Times New Roman" w:hAnsi="Times New Roman" w:cs="Times New Roman"/>
          <w:sz w:val="24"/>
          <w:szCs w:val="24"/>
        </w:rPr>
        <w:t>r</w:t>
      </w:r>
      <w:r w:rsidR="00305DAE" w:rsidRPr="00A44D4E">
        <w:rPr>
          <w:rFonts w:ascii="Times New Roman" w:hAnsi="Times New Roman" w:cs="Times New Roman"/>
          <w:sz w:val="24"/>
          <w:szCs w:val="24"/>
        </w:rPr>
        <w:t xml:space="preserve"> even </w:t>
      </w:r>
      <w:r w:rsidR="00AF4DF4" w:rsidRPr="00A44D4E">
        <w:rPr>
          <w:rFonts w:ascii="Times New Roman" w:hAnsi="Times New Roman" w:cs="Times New Roman"/>
          <w:sz w:val="24"/>
          <w:szCs w:val="24"/>
        </w:rPr>
        <w:t xml:space="preserve">mere </w:t>
      </w:r>
      <w:r w:rsidR="008A219A" w:rsidRPr="00A44D4E">
        <w:rPr>
          <w:rFonts w:ascii="Times New Roman" w:hAnsi="Times New Roman" w:cs="Times New Roman"/>
          <w:sz w:val="24"/>
          <w:szCs w:val="24"/>
        </w:rPr>
        <w:t>consideration</w:t>
      </w:r>
      <w:r w:rsidR="00AF4DF4" w:rsidRPr="00A44D4E">
        <w:rPr>
          <w:rFonts w:ascii="Times New Roman" w:hAnsi="Times New Roman" w:cs="Times New Roman"/>
          <w:sz w:val="24"/>
          <w:szCs w:val="24"/>
        </w:rPr>
        <w:t>)</w:t>
      </w:r>
      <w:r w:rsidR="00305DAE" w:rsidRPr="00A44D4E">
        <w:rPr>
          <w:rFonts w:ascii="Times New Roman" w:hAnsi="Times New Roman" w:cs="Times New Roman"/>
          <w:sz w:val="24"/>
          <w:szCs w:val="24"/>
        </w:rPr>
        <w:t xml:space="preserve"> of which is not necessarily in the interests of </w:t>
      </w:r>
      <w:r w:rsidR="00CD4E46" w:rsidRPr="00A44D4E">
        <w:rPr>
          <w:rFonts w:ascii="Times New Roman" w:hAnsi="Times New Roman" w:cs="Times New Roman"/>
          <w:sz w:val="24"/>
          <w:szCs w:val="24"/>
        </w:rPr>
        <w:t xml:space="preserve">sentient beings </w:t>
      </w:r>
      <w:r w:rsidR="004B3BD7" w:rsidRPr="00A44D4E">
        <w:rPr>
          <w:rFonts w:ascii="Times New Roman" w:hAnsi="Times New Roman" w:cs="Times New Roman"/>
          <w:sz w:val="24"/>
          <w:szCs w:val="24"/>
        </w:rPr>
        <w:t>o</w:t>
      </w:r>
      <w:r w:rsidR="00305DAE" w:rsidRPr="00A44D4E">
        <w:rPr>
          <w:rFonts w:ascii="Times New Roman" w:hAnsi="Times New Roman" w:cs="Times New Roman"/>
          <w:sz w:val="24"/>
          <w:szCs w:val="24"/>
        </w:rPr>
        <w:t xml:space="preserve">r not necessarily tied to </w:t>
      </w:r>
      <w:r w:rsidR="00CD4E46" w:rsidRPr="00A44D4E">
        <w:rPr>
          <w:rFonts w:ascii="Times New Roman" w:hAnsi="Times New Roman" w:cs="Times New Roman"/>
          <w:sz w:val="24"/>
          <w:szCs w:val="24"/>
        </w:rPr>
        <w:t xml:space="preserve">their </w:t>
      </w:r>
      <w:r w:rsidR="008A219A" w:rsidRPr="00A44D4E">
        <w:rPr>
          <w:rFonts w:ascii="Times New Roman" w:hAnsi="Times New Roman" w:cs="Times New Roman"/>
          <w:sz w:val="24"/>
          <w:szCs w:val="24"/>
        </w:rPr>
        <w:t>flourishing</w:t>
      </w:r>
      <w:r w:rsidR="00AF4DF4" w:rsidRPr="00A44D4E">
        <w:rPr>
          <w:rFonts w:ascii="Times New Roman" w:hAnsi="Times New Roman" w:cs="Times New Roman"/>
          <w:sz w:val="24"/>
          <w:szCs w:val="24"/>
        </w:rPr>
        <w:t xml:space="preserve">, including </w:t>
      </w:r>
      <w:r w:rsidR="00305DAE" w:rsidRPr="00A44D4E">
        <w:rPr>
          <w:rFonts w:ascii="Times New Roman" w:hAnsi="Times New Roman" w:cs="Times New Roman"/>
          <w:sz w:val="24"/>
          <w:szCs w:val="24"/>
        </w:rPr>
        <w:t xml:space="preserve">the interests of nonsentient </w:t>
      </w:r>
      <w:r w:rsidR="008A219A" w:rsidRPr="00A44D4E">
        <w:rPr>
          <w:rFonts w:ascii="Times New Roman" w:hAnsi="Times New Roman" w:cs="Times New Roman"/>
          <w:sz w:val="24"/>
          <w:szCs w:val="24"/>
        </w:rPr>
        <w:t>creatures</w:t>
      </w:r>
      <w:r w:rsidR="00305DAE" w:rsidRPr="00A44D4E">
        <w:rPr>
          <w:rFonts w:ascii="Times New Roman" w:hAnsi="Times New Roman" w:cs="Times New Roman"/>
          <w:sz w:val="24"/>
          <w:szCs w:val="24"/>
        </w:rPr>
        <w:t xml:space="preserve"> who may well outlive</w:t>
      </w:r>
      <w:r w:rsidR="008A219A" w:rsidRPr="00A44D4E">
        <w:rPr>
          <w:rFonts w:ascii="Times New Roman" w:hAnsi="Times New Roman" w:cs="Times New Roman"/>
          <w:sz w:val="24"/>
          <w:szCs w:val="24"/>
        </w:rPr>
        <w:t xml:space="preserve"> </w:t>
      </w:r>
      <w:r w:rsidR="00305DAE" w:rsidRPr="00A44D4E">
        <w:rPr>
          <w:rFonts w:ascii="Times New Roman" w:hAnsi="Times New Roman" w:cs="Times New Roman"/>
          <w:sz w:val="24"/>
          <w:szCs w:val="24"/>
        </w:rPr>
        <w:t xml:space="preserve">human beings </w:t>
      </w:r>
      <w:r w:rsidR="00E36805" w:rsidRPr="00A44D4E">
        <w:rPr>
          <w:rFonts w:ascii="Times New Roman" w:hAnsi="Times New Roman" w:cs="Times New Roman"/>
          <w:sz w:val="24"/>
          <w:szCs w:val="24"/>
        </w:rPr>
        <w:t>(</w:t>
      </w:r>
      <w:r w:rsidR="00305DAE" w:rsidRPr="00A44D4E">
        <w:rPr>
          <w:rFonts w:ascii="Times New Roman" w:hAnsi="Times New Roman" w:cs="Times New Roman"/>
          <w:sz w:val="24"/>
          <w:szCs w:val="24"/>
        </w:rPr>
        <w:t xml:space="preserve">even if we manage to reduce </w:t>
      </w:r>
      <w:r w:rsidR="008A219A" w:rsidRPr="00A44D4E">
        <w:rPr>
          <w:rFonts w:ascii="Times New Roman" w:hAnsi="Times New Roman" w:cs="Times New Roman"/>
          <w:sz w:val="24"/>
          <w:szCs w:val="24"/>
        </w:rPr>
        <w:t>emissions</w:t>
      </w:r>
      <w:r w:rsidR="00305DAE" w:rsidRPr="00A44D4E">
        <w:rPr>
          <w:rFonts w:ascii="Times New Roman" w:hAnsi="Times New Roman" w:cs="Times New Roman"/>
          <w:sz w:val="24"/>
          <w:szCs w:val="24"/>
        </w:rPr>
        <w:t xml:space="preserve"> to a level feasible for the </w:t>
      </w:r>
      <w:r w:rsidR="00B8116B" w:rsidRPr="00A44D4E">
        <w:rPr>
          <w:rFonts w:ascii="Times New Roman" w:hAnsi="Times New Roman" w:cs="Times New Roman"/>
          <w:sz w:val="24"/>
          <w:szCs w:val="24"/>
        </w:rPr>
        <w:t xml:space="preserve">temporal </w:t>
      </w:r>
      <w:r w:rsidR="00305DAE" w:rsidRPr="00A44D4E">
        <w:rPr>
          <w:rFonts w:ascii="Times New Roman" w:hAnsi="Times New Roman" w:cs="Times New Roman"/>
          <w:sz w:val="24"/>
          <w:szCs w:val="24"/>
        </w:rPr>
        <w:t xml:space="preserve">continuance of </w:t>
      </w:r>
      <w:r w:rsidR="008A219A" w:rsidRPr="00A44D4E">
        <w:rPr>
          <w:rFonts w:ascii="Times New Roman" w:hAnsi="Times New Roman" w:cs="Times New Roman"/>
          <w:sz w:val="24"/>
          <w:szCs w:val="24"/>
        </w:rPr>
        <w:t>much sentient human and nonhuman life</w:t>
      </w:r>
      <w:r w:rsidR="00E36805" w:rsidRPr="00A44D4E">
        <w:rPr>
          <w:rFonts w:ascii="Times New Roman" w:hAnsi="Times New Roman" w:cs="Times New Roman"/>
          <w:sz w:val="24"/>
          <w:szCs w:val="24"/>
        </w:rPr>
        <w:t>)</w:t>
      </w:r>
      <w:r w:rsidR="008A219A" w:rsidRPr="00A44D4E">
        <w:rPr>
          <w:rFonts w:ascii="Times New Roman" w:hAnsi="Times New Roman" w:cs="Times New Roman"/>
          <w:sz w:val="24"/>
          <w:szCs w:val="24"/>
        </w:rPr>
        <w:t>. If there is value in a world of nonsentient life in the absence of</w:t>
      </w:r>
      <w:r w:rsidR="004B3BD7" w:rsidRPr="00A44D4E">
        <w:rPr>
          <w:rFonts w:ascii="Times New Roman" w:hAnsi="Times New Roman" w:cs="Times New Roman"/>
          <w:sz w:val="24"/>
          <w:szCs w:val="24"/>
        </w:rPr>
        <w:t xml:space="preserve"> </w:t>
      </w:r>
      <w:r w:rsidR="00CD4E46" w:rsidRPr="00A44D4E">
        <w:rPr>
          <w:rFonts w:ascii="Times New Roman" w:hAnsi="Times New Roman" w:cs="Times New Roman"/>
          <w:sz w:val="24"/>
          <w:szCs w:val="24"/>
        </w:rPr>
        <w:t xml:space="preserve">sentient </w:t>
      </w:r>
      <w:r w:rsidR="004B3BD7" w:rsidRPr="00A44D4E">
        <w:rPr>
          <w:rFonts w:ascii="Times New Roman" w:hAnsi="Times New Roman" w:cs="Times New Roman"/>
          <w:sz w:val="24"/>
          <w:szCs w:val="24"/>
        </w:rPr>
        <w:t>life</w:t>
      </w:r>
      <w:r w:rsidR="008A219A" w:rsidRPr="00A44D4E">
        <w:rPr>
          <w:rFonts w:ascii="Times New Roman" w:hAnsi="Times New Roman" w:cs="Times New Roman"/>
          <w:sz w:val="24"/>
          <w:szCs w:val="24"/>
        </w:rPr>
        <w:t xml:space="preserve">, then whether we endorse </w:t>
      </w:r>
      <w:r w:rsidR="00BD0965" w:rsidRPr="00A44D4E">
        <w:rPr>
          <w:rFonts w:ascii="Times New Roman" w:hAnsi="Times New Roman" w:cs="Times New Roman"/>
          <w:sz w:val="24"/>
          <w:szCs w:val="24"/>
        </w:rPr>
        <w:t xml:space="preserve">sentientist </w:t>
      </w:r>
      <w:r w:rsidR="008A219A" w:rsidRPr="00A44D4E">
        <w:rPr>
          <w:rFonts w:ascii="Times New Roman" w:hAnsi="Times New Roman" w:cs="Times New Roman"/>
          <w:sz w:val="24"/>
          <w:szCs w:val="24"/>
        </w:rPr>
        <w:t>or</w:t>
      </w:r>
      <w:r w:rsidR="00BD0965" w:rsidRPr="00A44D4E">
        <w:rPr>
          <w:rFonts w:ascii="Times New Roman" w:hAnsi="Times New Roman" w:cs="Times New Roman"/>
          <w:sz w:val="24"/>
          <w:szCs w:val="24"/>
        </w:rPr>
        <w:t xml:space="preserve"> alternative </w:t>
      </w:r>
      <w:r w:rsidR="008A219A" w:rsidRPr="00A44D4E">
        <w:rPr>
          <w:rFonts w:ascii="Times New Roman" w:hAnsi="Times New Roman" w:cs="Times New Roman"/>
          <w:sz w:val="24"/>
          <w:szCs w:val="24"/>
        </w:rPr>
        <w:t xml:space="preserve">nonanthropocentric policies </w:t>
      </w:r>
      <w:r w:rsidR="008E3EB7" w:rsidRPr="00A44D4E">
        <w:rPr>
          <w:rFonts w:ascii="Times New Roman" w:hAnsi="Times New Roman" w:cs="Times New Roman"/>
          <w:sz w:val="24"/>
          <w:szCs w:val="24"/>
        </w:rPr>
        <w:t xml:space="preserve">instead </w:t>
      </w:r>
      <w:r w:rsidR="008A219A" w:rsidRPr="00A44D4E">
        <w:rPr>
          <w:rFonts w:ascii="Times New Roman" w:hAnsi="Times New Roman" w:cs="Times New Roman"/>
          <w:sz w:val="24"/>
          <w:szCs w:val="24"/>
        </w:rPr>
        <w:t>becomes of utmost importance in terms of proposing</w:t>
      </w:r>
      <w:r w:rsidR="004B3BD7" w:rsidRPr="00A44D4E">
        <w:rPr>
          <w:rFonts w:ascii="Times New Roman" w:hAnsi="Times New Roman" w:cs="Times New Roman"/>
          <w:sz w:val="24"/>
          <w:szCs w:val="24"/>
        </w:rPr>
        <w:t xml:space="preserve"> not only</w:t>
      </w:r>
      <w:r w:rsidR="008A219A" w:rsidRPr="00A44D4E">
        <w:rPr>
          <w:rFonts w:ascii="Times New Roman" w:hAnsi="Times New Roman" w:cs="Times New Roman"/>
          <w:sz w:val="24"/>
          <w:szCs w:val="24"/>
        </w:rPr>
        <w:t xml:space="preserve"> defensible </w:t>
      </w:r>
      <w:r w:rsidR="004B3BD7" w:rsidRPr="00A44D4E">
        <w:rPr>
          <w:rFonts w:ascii="Times New Roman" w:hAnsi="Times New Roman" w:cs="Times New Roman"/>
          <w:sz w:val="24"/>
          <w:szCs w:val="24"/>
        </w:rPr>
        <w:t>but</w:t>
      </w:r>
      <w:r w:rsidR="008A219A" w:rsidRPr="00A44D4E">
        <w:rPr>
          <w:rFonts w:ascii="Times New Roman" w:hAnsi="Times New Roman" w:cs="Times New Roman"/>
          <w:sz w:val="24"/>
          <w:szCs w:val="24"/>
        </w:rPr>
        <w:t xml:space="preserve"> sustainable climate change policies in the interests of all those creatures that are impacted by environmental pressures. </w:t>
      </w:r>
    </w:p>
    <w:p w14:paraId="19505774" w14:textId="73E88AC8" w:rsidR="000E0D8A" w:rsidRPr="00A44D4E" w:rsidRDefault="000E0D8A" w:rsidP="00825875">
      <w:pPr>
        <w:rPr>
          <w:rFonts w:ascii="Times New Roman" w:hAnsi="Times New Roman" w:cs="Times New Roman"/>
          <w:b/>
          <w:sz w:val="24"/>
          <w:szCs w:val="24"/>
        </w:rPr>
      </w:pPr>
      <w:r w:rsidRPr="00A44D4E">
        <w:rPr>
          <w:rFonts w:ascii="Times New Roman" w:hAnsi="Times New Roman" w:cs="Times New Roman"/>
          <w:b/>
          <w:sz w:val="24"/>
          <w:szCs w:val="24"/>
        </w:rPr>
        <w:t xml:space="preserve">Conclusion </w:t>
      </w:r>
    </w:p>
    <w:p w14:paraId="1FA4F30F" w14:textId="5F7804BA" w:rsidR="00DF65D0" w:rsidRPr="00A44D4E" w:rsidRDefault="00DF65D0" w:rsidP="00825875">
      <w:pPr>
        <w:rPr>
          <w:rFonts w:ascii="Times New Roman" w:hAnsi="Times New Roman" w:cs="Times New Roman"/>
          <w:sz w:val="24"/>
          <w:szCs w:val="24"/>
        </w:rPr>
      </w:pPr>
      <w:r w:rsidRPr="00A44D4E">
        <w:rPr>
          <w:rFonts w:ascii="Times New Roman" w:hAnsi="Times New Roman" w:cs="Times New Roman"/>
          <w:sz w:val="24"/>
          <w:szCs w:val="24"/>
        </w:rPr>
        <w:t xml:space="preserve">To conclude, although sentientism offers a </w:t>
      </w:r>
      <w:r w:rsidR="005F567D" w:rsidRPr="00A44D4E">
        <w:rPr>
          <w:rFonts w:ascii="Times New Roman" w:hAnsi="Times New Roman" w:cs="Times New Roman"/>
          <w:sz w:val="24"/>
          <w:szCs w:val="24"/>
        </w:rPr>
        <w:t xml:space="preserve">less exclusive and more creditable </w:t>
      </w:r>
      <w:r w:rsidRPr="00A44D4E">
        <w:rPr>
          <w:rFonts w:ascii="Times New Roman" w:hAnsi="Times New Roman" w:cs="Times New Roman"/>
          <w:sz w:val="24"/>
          <w:szCs w:val="24"/>
        </w:rPr>
        <w:t>ethic upon which to</w:t>
      </w:r>
      <w:r w:rsidR="002F7830" w:rsidRPr="00A44D4E">
        <w:rPr>
          <w:rFonts w:ascii="Times New Roman" w:hAnsi="Times New Roman" w:cs="Times New Roman"/>
          <w:sz w:val="24"/>
          <w:szCs w:val="24"/>
        </w:rPr>
        <w:t xml:space="preserve"> base an ethic of climate change</w:t>
      </w:r>
      <w:r w:rsidR="005F567D" w:rsidRPr="00A44D4E">
        <w:rPr>
          <w:rFonts w:ascii="Times New Roman" w:hAnsi="Times New Roman" w:cs="Times New Roman"/>
          <w:sz w:val="24"/>
          <w:szCs w:val="24"/>
        </w:rPr>
        <w:t xml:space="preserve"> than anthropocentrism,</w:t>
      </w:r>
      <w:r w:rsidRPr="00A44D4E">
        <w:rPr>
          <w:rFonts w:ascii="Times New Roman" w:hAnsi="Times New Roman" w:cs="Times New Roman"/>
          <w:sz w:val="24"/>
          <w:szCs w:val="24"/>
        </w:rPr>
        <w:t xml:space="preserve"> it is not </w:t>
      </w:r>
      <w:r w:rsidR="004C4A93" w:rsidRPr="00A44D4E">
        <w:rPr>
          <w:rFonts w:ascii="Times New Roman" w:hAnsi="Times New Roman" w:cs="Times New Roman"/>
          <w:sz w:val="24"/>
          <w:szCs w:val="24"/>
        </w:rPr>
        <w:t>clear</w:t>
      </w:r>
      <w:r w:rsidRPr="00A44D4E">
        <w:rPr>
          <w:rFonts w:ascii="Times New Roman" w:hAnsi="Times New Roman" w:cs="Times New Roman"/>
          <w:sz w:val="24"/>
          <w:szCs w:val="24"/>
        </w:rPr>
        <w:t xml:space="preserve"> that </w:t>
      </w:r>
      <w:r w:rsidR="005F567D" w:rsidRPr="00A44D4E">
        <w:rPr>
          <w:rFonts w:ascii="Times New Roman" w:hAnsi="Times New Roman" w:cs="Times New Roman"/>
          <w:sz w:val="24"/>
          <w:szCs w:val="24"/>
        </w:rPr>
        <w:t xml:space="preserve">it </w:t>
      </w:r>
      <w:r w:rsidRPr="00A44D4E">
        <w:rPr>
          <w:rFonts w:ascii="Times New Roman" w:hAnsi="Times New Roman" w:cs="Times New Roman"/>
          <w:sz w:val="24"/>
          <w:szCs w:val="24"/>
        </w:rPr>
        <w:t>can provide sufficient protection for nonsentient creatures and their environment. On sentientism, the nonsentient world is protected on</w:t>
      </w:r>
      <w:r w:rsidR="002F7830" w:rsidRPr="00A44D4E">
        <w:rPr>
          <w:rFonts w:ascii="Times New Roman" w:hAnsi="Times New Roman" w:cs="Times New Roman"/>
          <w:sz w:val="24"/>
          <w:szCs w:val="24"/>
        </w:rPr>
        <w:t xml:space="preserve">ly </w:t>
      </w:r>
      <w:r w:rsidRPr="00A44D4E">
        <w:rPr>
          <w:rFonts w:ascii="Times New Roman" w:hAnsi="Times New Roman" w:cs="Times New Roman"/>
          <w:sz w:val="24"/>
          <w:szCs w:val="24"/>
        </w:rPr>
        <w:t xml:space="preserve">so far as it promotes the interests of sentient beings. But </w:t>
      </w:r>
      <w:r w:rsidR="00F76C79" w:rsidRPr="00A44D4E">
        <w:rPr>
          <w:rFonts w:ascii="Times New Roman" w:hAnsi="Times New Roman" w:cs="Times New Roman"/>
          <w:sz w:val="24"/>
          <w:szCs w:val="24"/>
        </w:rPr>
        <w:t xml:space="preserve">there is much </w:t>
      </w:r>
      <w:r w:rsidRPr="00A44D4E">
        <w:rPr>
          <w:rFonts w:ascii="Times New Roman" w:hAnsi="Times New Roman" w:cs="Times New Roman"/>
          <w:sz w:val="24"/>
          <w:szCs w:val="24"/>
        </w:rPr>
        <w:t xml:space="preserve">nonsentient </w:t>
      </w:r>
      <w:r w:rsidR="00F76C79" w:rsidRPr="00A44D4E">
        <w:rPr>
          <w:rFonts w:ascii="Times New Roman" w:hAnsi="Times New Roman" w:cs="Times New Roman"/>
          <w:sz w:val="24"/>
          <w:szCs w:val="24"/>
        </w:rPr>
        <w:t xml:space="preserve">life which has so far not been </w:t>
      </w:r>
      <w:r w:rsidRPr="00A44D4E">
        <w:rPr>
          <w:rFonts w:ascii="Times New Roman" w:hAnsi="Times New Roman" w:cs="Times New Roman"/>
          <w:sz w:val="24"/>
          <w:szCs w:val="24"/>
        </w:rPr>
        <w:t>identified (</w:t>
      </w:r>
      <w:r w:rsidR="00F76C79" w:rsidRPr="00A44D4E">
        <w:rPr>
          <w:rFonts w:ascii="Times New Roman" w:hAnsi="Times New Roman" w:cs="Times New Roman"/>
          <w:sz w:val="24"/>
          <w:szCs w:val="24"/>
        </w:rPr>
        <w:t xml:space="preserve">including most of </w:t>
      </w:r>
      <w:r w:rsidRPr="00A44D4E">
        <w:rPr>
          <w:rFonts w:ascii="Times New Roman" w:hAnsi="Times New Roman" w:cs="Times New Roman"/>
          <w:sz w:val="24"/>
          <w:szCs w:val="24"/>
        </w:rPr>
        <w:t xml:space="preserve">the life that </w:t>
      </w:r>
      <w:r w:rsidR="004C4A93" w:rsidRPr="00A44D4E">
        <w:rPr>
          <w:rFonts w:ascii="Times New Roman" w:hAnsi="Times New Roman" w:cs="Times New Roman"/>
          <w:sz w:val="24"/>
          <w:szCs w:val="24"/>
        </w:rPr>
        <w:t>inhabits</w:t>
      </w:r>
      <w:r w:rsidRPr="00A44D4E">
        <w:rPr>
          <w:rFonts w:ascii="Times New Roman" w:hAnsi="Times New Roman" w:cs="Times New Roman"/>
          <w:sz w:val="24"/>
          <w:szCs w:val="24"/>
        </w:rPr>
        <w:t xml:space="preserve"> </w:t>
      </w:r>
      <w:r w:rsidR="004C4A93" w:rsidRPr="00A44D4E">
        <w:rPr>
          <w:rFonts w:ascii="Times New Roman" w:hAnsi="Times New Roman" w:cs="Times New Roman"/>
          <w:sz w:val="24"/>
          <w:szCs w:val="24"/>
        </w:rPr>
        <w:t xml:space="preserve">biodiverse </w:t>
      </w:r>
      <w:r w:rsidRPr="00A44D4E">
        <w:rPr>
          <w:rFonts w:ascii="Times New Roman" w:hAnsi="Times New Roman" w:cs="Times New Roman"/>
          <w:sz w:val="24"/>
          <w:szCs w:val="24"/>
        </w:rPr>
        <w:t>habitats)</w:t>
      </w:r>
      <w:r w:rsidR="00F76C79" w:rsidRPr="00A44D4E">
        <w:rPr>
          <w:rFonts w:ascii="Times New Roman" w:hAnsi="Times New Roman" w:cs="Times New Roman"/>
          <w:sz w:val="24"/>
          <w:szCs w:val="24"/>
        </w:rPr>
        <w:t xml:space="preserve">. Just as this life cannot </w:t>
      </w:r>
      <w:r w:rsidR="008E3EB7" w:rsidRPr="00A44D4E">
        <w:rPr>
          <w:rFonts w:ascii="Times New Roman" w:hAnsi="Times New Roman" w:cs="Times New Roman"/>
          <w:sz w:val="24"/>
          <w:szCs w:val="24"/>
        </w:rPr>
        <w:t xml:space="preserve">all </w:t>
      </w:r>
      <w:r w:rsidR="00F76C79" w:rsidRPr="00A44D4E">
        <w:rPr>
          <w:rFonts w:ascii="Times New Roman" w:hAnsi="Times New Roman" w:cs="Times New Roman"/>
          <w:sz w:val="24"/>
          <w:szCs w:val="24"/>
        </w:rPr>
        <w:t xml:space="preserve">be said to promote human interests (Attfield 2014: 76), it also cannot </w:t>
      </w:r>
      <w:r w:rsidR="008E3EB7" w:rsidRPr="00A44D4E">
        <w:rPr>
          <w:rFonts w:ascii="Times New Roman" w:hAnsi="Times New Roman" w:cs="Times New Roman"/>
          <w:sz w:val="24"/>
          <w:szCs w:val="24"/>
        </w:rPr>
        <w:t xml:space="preserve">all </w:t>
      </w:r>
      <w:r w:rsidR="00F76C79" w:rsidRPr="00A44D4E">
        <w:rPr>
          <w:rFonts w:ascii="Times New Roman" w:hAnsi="Times New Roman" w:cs="Times New Roman"/>
          <w:sz w:val="24"/>
          <w:szCs w:val="24"/>
        </w:rPr>
        <w:t xml:space="preserve">be said to promote </w:t>
      </w:r>
      <w:r w:rsidRPr="00A44D4E">
        <w:rPr>
          <w:rFonts w:ascii="Times New Roman" w:hAnsi="Times New Roman" w:cs="Times New Roman"/>
          <w:sz w:val="24"/>
          <w:szCs w:val="24"/>
        </w:rPr>
        <w:t>the interests</w:t>
      </w:r>
      <w:r w:rsidR="004C4A93" w:rsidRPr="00A44D4E">
        <w:rPr>
          <w:rFonts w:ascii="Times New Roman" w:hAnsi="Times New Roman" w:cs="Times New Roman"/>
          <w:sz w:val="24"/>
          <w:szCs w:val="24"/>
        </w:rPr>
        <w:t xml:space="preserve"> of </w:t>
      </w:r>
      <w:r w:rsidRPr="00A44D4E">
        <w:rPr>
          <w:rFonts w:ascii="Times New Roman" w:hAnsi="Times New Roman" w:cs="Times New Roman"/>
          <w:sz w:val="24"/>
          <w:szCs w:val="24"/>
        </w:rPr>
        <w:t>sentient</w:t>
      </w:r>
      <w:r w:rsidR="00F76C79" w:rsidRPr="00A44D4E">
        <w:rPr>
          <w:rFonts w:ascii="Times New Roman" w:hAnsi="Times New Roman" w:cs="Times New Roman"/>
          <w:sz w:val="24"/>
          <w:szCs w:val="24"/>
        </w:rPr>
        <w:t xml:space="preserve"> being</w:t>
      </w:r>
      <w:r w:rsidR="002F7830" w:rsidRPr="00A44D4E">
        <w:rPr>
          <w:rFonts w:ascii="Times New Roman" w:hAnsi="Times New Roman" w:cs="Times New Roman"/>
          <w:sz w:val="24"/>
          <w:szCs w:val="24"/>
        </w:rPr>
        <w:t>s</w:t>
      </w:r>
      <w:r w:rsidR="00F76C79" w:rsidRPr="00A44D4E">
        <w:rPr>
          <w:rFonts w:ascii="Times New Roman" w:hAnsi="Times New Roman" w:cs="Times New Roman"/>
          <w:sz w:val="24"/>
          <w:szCs w:val="24"/>
        </w:rPr>
        <w:t xml:space="preserve"> generally, </w:t>
      </w:r>
      <w:r w:rsidRPr="00A44D4E">
        <w:rPr>
          <w:rFonts w:ascii="Times New Roman" w:hAnsi="Times New Roman" w:cs="Times New Roman"/>
          <w:sz w:val="24"/>
          <w:szCs w:val="24"/>
        </w:rPr>
        <w:t>and, therefore, sentientism</w:t>
      </w:r>
      <w:r w:rsidR="00F76C79" w:rsidRPr="00A44D4E">
        <w:rPr>
          <w:rFonts w:ascii="Times New Roman" w:hAnsi="Times New Roman" w:cs="Times New Roman"/>
          <w:sz w:val="24"/>
          <w:szCs w:val="24"/>
        </w:rPr>
        <w:t xml:space="preserve"> (similarly to anthropocentrism)</w:t>
      </w:r>
      <w:r w:rsidRPr="00A44D4E">
        <w:rPr>
          <w:rFonts w:ascii="Times New Roman" w:hAnsi="Times New Roman" w:cs="Times New Roman"/>
          <w:sz w:val="24"/>
          <w:szCs w:val="24"/>
        </w:rPr>
        <w:t xml:space="preserve"> provides no </w:t>
      </w:r>
      <w:r w:rsidR="009F4270" w:rsidRPr="00A44D4E">
        <w:rPr>
          <w:rFonts w:ascii="Times New Roman" w:hAnsi="Times New Roman" w:cs="Times New Roman"/>
          <w:sz w:val="24"/>
          <w:szCs w:val="24"/>
        </w:rPr>
        <w:t xml:space="preserve">sufficient nor </w:t>
      </w:r>
      <w:r w:rsidRPr="00A44D4E">
        <w:rPr>
          <w:rFonts w:ascii="Times New Roman" w:hAnsi="Times New Roman" w:cs="Times New Roman"/>
          <w:sz w:val="24"/>
          <w:szCs w:val="24"/>
        </w:rPr>
        <w:t xml:space="preserve">direct grounds for </w:t>
      </w:r>
      <w:r w:rsidR="004C4A93" w:rsidRPr="00A44D4E">
        <w:rPr>
          <w:rFonts w:ascii="Times New Roman" w:hAnsi="Times New Roman" w:cs="Times New Roman"/>
          <w:sz w:val="24"/>
          <w:szCs w:val="24"/>
        </w:rPr>
        <w:t>protecting</w:t>
      </w:r>
      <w:r w:rsidRPr="00A44D4E">
        <w:rPr>
          <w:rFonts w:ascii="Times New Roman" w:hAnsi="Times New Roman" w:cs="Times New Roman"/>
          <w:sz w:val="24"/>
          <w:szCs w:val="24"/>
        </w:rPr>
        <w:t xml:space="preserve"> </w:t>
      </w:r>
      <w:r w:rsidR="00F76C79" w:rsidRPr="00A44D4E">
        <w:rPr>
          <w:rFonts w:ascii="Times New Roman" w:hAnsi="Times New Roman" w:cs="Times New Roman"/>
          <w:sz w:val="24"/>
          <w:szCs w:val="24"/>
        </w:rPr>
        <w:t xml:space="preserve">the </w:t>
      </w:r>
      <w:r w:rsidR="004C4A93" w:rsidRPr="00A44D4E">
        <w:rPr>
          <w:rFonts w:ascii="Times New Roman" w:hAnsi="Times New Roman" w:cs="Times New Roman"/>
          <w:sz w:val="24"/>
          <w:szCs w:val="24"/>
        </w:rPr>
        <w:t>undiscovered</w:t>
      </w:r>
      <w:r w:rsidRPr="00A44D4E">
        <w:rPr>
          <w:rFonts w:ascii="Times New Roman" w:hAnsi="Times New Roman" w:cs="Times New Roman"/>
          <w:sz w:val="24"/>
          <w:szCs w:val="24"/>
        </w:rPr>
        <w:t xml:space="preserve"> nonconscious </w:t>
      </w:r>
      <w:r w:rsidR="00F76C79" w:rsidRPr="00A44D4E">
        <w:rPr>
          <w:rFonts w:ascii="Times New Roman" w:hAnsi="Times New Roman" w:cs="Times New Roman"/>
          <w:sz w:val="24"/>
          <w:szCs w:val="24"/>
        </w:rPr>
        <w:t xml:space="preserve">terrestrial and aquatic </w:t>
      </w:r>
      <w:r w:rsidRPr="00A44D4E">
        <w:rPr>
          <w:rFonts w:ascii="Times New Roman" w:hAnsi="Times New Roman" w:cs="Times New Roman"/>
          <w:sz w:val="24"/>
          <w:szCs w:val="24"/>
        </w:rPr>
        <w:t>plant and animal life</w:t>
      </w:r>
      <w:r w:rsidR="00F76C79" w:rsidRPr="00A44D4E">
        <w:rPr>
          <w:rFonts w:ascii="Times New Roman" w:hAnsi="Times New Roman" w:cs="Times New Roman"/>
          <w:sz w:val="24"/>
          <w:szCs w:val="24"/>
        </w:rPr>
        <w:t xml:space="preserve"> the existence of which is a known unknown. </w:t>
      </w:r>
      <w:r w:rsidRPr="00A44D4E">
        <w:rPr>
          <w:rFonts w:ascii="Times New Roman" w:hAnsi="Times New Roman" w:cs="Times New Roman"/>
          <w:sz w:val="24"/>
          <w:szCs w:val="24"/>
        </w:rPr>
        <w:t xml:space="preserve">Not only this, </w:t>
      </w:r>
      <w:r w:rsidR="004C4A93" w:rsidRPr="00A44D4E">
        <w:rPr>
          <w:rFonts w:ascii="Times New Roman" w:hAnsi="Times New Roman" w:cs="Times New Roman"/>
          <w:sz w:val="24"/>
          <w:szCs w:val="24"/>
        </w:rPr>
        <w:t>but</w:t>
      </w:r>
      <w:r w:rsidRPr="00A44D4E">
        <w:rPr>
          <w:rFonts w:ascii="Times New Roman" w:hAnsi="Times New Roman" w:cs="Times New Roman"/>
          <w:sz w:val="24"/>
          <w:szCs w:val="24"/>
        </w:rPr>
        <w:t xml:space="preserve"> if </w:t>
      </w:r>
      <w:r w:rsidR="00807A71" w:rsidRPr="00A44D4E">
        <w:rPr>
          <w:rFonts w:ascii="Times New Roman" w:hAnsi="Times New Roman" w:cs="Times New Roman"/>
          <w:sz w:val="24"/>
          <w:szCs w:val="24"/>
        </w:rPr>
        <w:t>most</w:t>
      </w:r>
      <w:r w:rsidRPr="00A44D4E">
        <w:rPr>
          <w:rFonts w:ascii="Times New Roman" w:hAnsi="Times New Roman" w:cs="Times New Roman"/>
          <w:sz w:val="24"/>
          <w:szCs w:val="24"/>
        </w:rPr>
        <w:t xml:space="preserve"> people do not care about certain habitats or nonsentient creatures nor believe that the protection of certain nonsentient life will not promote their interests, then it is </w:t>
      </w:r>
      <w:r w:rsidR="004C4A93" w:rsidRPr="00A44D4E">
        <w:rPr>
          <w:rFonts w:ascii="Times New Roman" w:hAnsi="Times New Roman" w:cs="Times New Roman"/>
          <w:sz w:val="24"/>
          <w:szCs w:val="24"/>
        </w:rPr>
        <w:t>unlikely</w:t>
      </w:r>
      <w:r w:rsidRPr="00A44D4E">
        <w:rPr>
          <w:rFonts w:ascii="Times New Roman" w:hAnsi="Times New Roman" w:cs="Times New Roman"/>
          <w:sz w:val="24"/>
          <w:szCs w:val="24"/>
        </w:rPr>
        <w:t xml:space="preserve"> that sentie</w:t>
      </w:r>
      <w:r w:rsidR="004C4A93" w:rsidRPr="00A44D4E">
        <w:rPr>
          <w:rFonts w:ascii="Times New Roman" w:hAnsi="Times New Roman" w:cs="Times New Roman"/>
          <w:sz w:val="24"/>
          <w:szCs w:val="24"/>
        </w:rPr>
        <w:t>ntism</w:t>
      </w:r>
      <w:r w:rsidRPr="00A44D4E">
        <w:rPr>
          <w:rFonts w:ascii="Times New Roman" w:hAnsi="Times New Roman" w:cs="Times New Roman"/>
          <w:sz w:val="24"/>
          <w:szCs w:val="24"/>
        </w:rPr>
        <w:t xml:space="preserve"> can provide sufficient </w:t>
      </w:r>
      <w:r w:rsidR="004C4A93" w:rsidRPr="00A44D4E">
        <w:rPr>
          <w:rFonts w:ascii="Times New Roman" w:hAnsi="Times New Roman" w:cs="Times New Roman"/>
          <w:sz w:val="24"/>
          <w:szCs w:val="24"/>
        </w:rPr>
        <w:t>grounds</w:t>
      </w:r>
      <w:r w:rsidRPr="00A44D4E">
        <w:rPr>
          <w:rFonts w:ascii="Times New Roman" w:hAnsi="Times New Roman" w:cs="Times New Roman"/>
          <w:sz w:val="24"/>
          <w:szCs w:val="24"/>
        </w:rPr>
        <w:t xml:space="preserve"> for protecting those animals and habitats</w:t>
      </w:r>
      <w:r w:rsidR="002F7830" w:rsidRPr="00A44D4E">
        <w:rPr>
          <w:rFonts w:ascii="Times New Roman" w:hAnsi="Times New Roman" w:cs="Times New Roman"/>
          <w:sz w:val="24"/>
          <w:szCs w:val="24"/>
        </w:rPr>
        <w:t>, for s</w:t>
      </w:r>
      <w:r w:rsidRPr="00A44D4E">
        <w:rPr>
          <w:rFonts w:ascii="Times New Roman" w:hAnsi="Times New Roman" w:cs="Times New Roman"/>
          <w:sz w:val="24"/>
          <w:szCs w:val="24"/>
        </w:rPr>
        <w:t>enti</w:t>
      </w:r>
      <w:r w:rsidR="001A5F92" w:rsidRPr="00A44D4E">
        <w:rPr>
          <w:rFonts w:ascii="Times New Roman" w:hAnsi="Times New Roman" w:cs="Times New Roman"/>
          <w:sz w:val="24"/>
          <w:szCs w:val="24"/>
        </w:rPr>
        <w:t>entist</w:t>
      </w:r>
      <w:r w:rsidRPr="00A44D4E">
        <w:rPr>
          <w:rFonts w:ascii="Times New Roman" w:hAnsi="Times New Roman" w:cs="Times New Roman"/>
          <w:sz w:val="24"/>
          <w:szCs w:val="24"/>
        </w:rPr>
        <w:t xml:space="preserve"> </w:t>
      </w:r>
      <w:r w:rsidR="001A5F92" w:rsidRPr="00A44D4E">
        <w:rPr>
          <w:rFonts w:ascii="Times New Roman" w:hAnsi="Times New Roman" w:cs="Times New Roman"/>
          <w:sz w:val="24"/>
          <w:szCs w:val="24"/>
        </w:rPr>
        <w:t>theories</w:t>
      </w:r>
      <w:r w:rsidRPr="00A44D4E">
        <w:rPr>
          <w:rFonts w:ascii="Times New Roman" w:hAnsi="Times New Roman" w:cs="Times New Roman"/>
          <w:sz w:val="24"/>
          <w:szCs w:val="24"/>
        </w:rPr>
        <w:t xml:space="preserve"> </w:t>
      </w:r>
      <w:r w:rsidR="001A5F92" w:rsidRPr="00A44D4E">
        <w:rPr>
          <w:rFonts w:ascii="Times New Roman" w:hAnsi="Times New Roman" w:cs="Times New Roman"/>
          <w:sz w:val="24"/>
          <w:szCs w:val="24"/>
        </w:rPr>
        <w:t>imply</w:t>
      </w:r>
      <w:r w:rsidRPr="00A44D4E">
        <w:rPr>
          <w:rFonts w:ascii="Times New Roman" w:hAnsi="Times New Roman" w:cs="Times New Roman"/>
          <w:sz w:val="24"/>
          <w:szCs w:val="24"/>
        </w:rPr>
        <w:t xml:space="preserve"> that we need </w:t>
      </w:r>
      <w:r w:rsidR="001A5F92" w:rsidRPr="00A44D4E">
        <w:rPr>
          <w:rFonts w:ascii="Times New Roman" w:hAnsi="Times New Roman" w:cs="Times New Roman"/>
          <w:sz w:val="24"/>
          <w:szCs w:val="24"/>
        </w:rPr>
        <w:t>to</w:t>
      </w:r>
      <w:r w:rsidRPr="00A44D4E">
        <w:rPr>
          <w:rFonts w:ascii="Times New Roman" w:hAnsi="Times New Roman" w:cs="Times New Roman"/>
          <w:sz w:val="24"/>
          <w:szCs w:val="24"/>
        </w:rPr>
        <w:t xml:space="preserve"> be </w:t>
      </w:r>
      <w:r w:rsidR="001A5F92" w:rsidRPr="00A44D4E">
        <w:rPr>
          <w:rFonts w:ascii="Times New Roman" w:hAnsi="Times New Roman" w:cs="Times New Roman"/>
          <w:sz w:val="24"/>
          <w:szCs w:val="24"/>
        </w:rPr>
        <w:t>restricted</w:t>
      </w:r>
      <w:r w:rsidRPr="00A44D4E">
        <w:rPr>
          <w:rFonts w:ascii="Times New Roman" w:hAnsi="Times New Roman" w:cs="Times New Roman"/>
          <w:sz w:val="24"/>
          <w:szCs w:val="24"/>
        </w:rPr>
        <w:t xml:space="preserve"> in our </w:t>
      </w:r>
      <w:r w:rsidR="001A5F92" w:rsidRPr="00A44D4E">
        <w:rPr>
          <w:rFonts w:ascii="Times New Roman" w:hAnsi="Times New Roman" w:cs="Times New Roman"/>
          <w:sz w:val="24"/>
          <w:szCs w:val="24"/>
        </w:rPr>
        <w:t>use of</w:t>
      </w:r>
      <w:r w:rsidRPr="00A44D4E">
        <w:rPr>
          <w:rFonts w:ascii="Times New Roman" w:hAnsi="Times New Roman" w:cs="Times New Roman"/>
          <w:sz w:val="24"/>
          <w:szCs w:val="24"/>
        </w:rPr>
        <w:t xml:space="preserve"> the environment </w:t>
      </w:r>
      <w:r w:rsidR="00B8116B" w:rsidRPr="00A44D4E">
        <w:rPr>
          <w:rFonts w:ascii="Times New Roman" w:hAnsi="Times New Roman" w:cs="Times New Roman"/>
          <w:sz w:val="24"/>
          <w:szCs w:val="24"/>
        </w:rPr>
        <w:t xml:space="preserve">only </w:t>
      </w:r>
      <w:r w:rsidR="00900C4B" w:rsidRPr="00A44D4E">
        <w:rPr>
          <w:rFonts w:ascii="Times New Roman" w:hAnsi="Times New Roman" w:cs="Times New Roman"/>
          <w:sz w:val="24"/>
          <w:szCs w:val="24"/>
        </w:rPr>
        <w:t>if</w:t>
      </w:r>
      <w:r w:rsidRPr="00A44D4E">
        <w:rPr>
          <w:rFonts w:ascii="Times New Roman" w:hAnsi="Times New Roman" w:cs="Times New Roman"/>
          <w:sz w:val="24"/>
          <w:szCs w:val="24"/>
        </w:rPr>
        <w:t xml:space="preserve"> such use does not </w:t>
      </w:r>
      <w:r w:rsidR="001A5F92" w:rsidRPr="00A44D4E">
        <w:rPr>
          <w:rFonts w:ascii="Times New Roman" w:hAnsi="Times New Roman" w:cs="Times New Roman"/>
          <w:sz w:val="24"/>
          <w:szCs w:val="24"/>
        </w:rPr>
        <w:t>adversely</w:t>
      </w:r>
      <w:r w:rsidRPr="00A44D4E">
        <w:rPr>
          <w:rFonts w:ascii="Times New Roman" w:hAnsi="Times New Roman" w:cs="Times New Roman"/>
          <w:sz w:val="24"/>
          <w:szCs w:val="24"/>
        </w:rPr>
        <w:t xml:space="preserve"> affect sentient </w:t>
      </w:r>
      <w:r w:rsidR="001A5F92" w:rsidRPr="00A44D4E">
        <w:rPr>
          <w:rFonts w:ascii="Times New Roman" w:hAnsi="Times New Roman" w:cs="Times New Roman"/>
          <w:sz w:val="24"/>
          <w:szCs w:val="24"/>
        </w:rPr>
        <w:t>individuals</w:t>
      </w:r>
      <w:r w:rsidRPr="00A44D4E">
        <w:rPr>
          <w:rFonts w:ascii="Times New Roman" w:hAnsi="Times New Roman" w:cs="Times New Roman"/>
          <w:sz w:val="24"/>
          <w:szCs w:val="24"/>
        </w:rPr>
        <w:t xml:space="preserve">. </w:t>
      </w:r>
    </w:p>
    <w:p w14:paraId="246EA47D" w14:textId="15CB0167" w:rsidR="00FA3709" w:rsidRPr="00282A16" w:rsidRDefault="00DF65D0" w:rsidP="00825875">
      <w:pPr>
        <w:rPr>
          <w:rFonts w:ascii="Times New Roman" w:hAnsi="Times New Roman" w:cs="Times New Roman"/>
          <w:color w:val="FF0000"/>
          <w:sz w:val="24"/>
          <w:szCs w:val="24"/>
        </w:rPr>
      </w:pPr>
      <w:r w:rsidRPr="00A44D4E">
        <w:rPr>
          <w:rFonts w:ascii="Times New Roman" w:hAnsi="Times New Roman" w:cs="Times New Roman"/>
          <w:sz w:val="24"/>
          <w:szCs w:val="24"/>
        </w:rPr>
        <w:t xml:space="preserve">An adequate environmental ethic </w:t>
      </w:r>
      <w:r w:rsidR="001A5F92" w:rsidRPr="00A44D4E">
        <w:rPr>
          <w:rFonts w:ascii="Times New Roman" w:hAnsi="Times New Roman" w:cs="Times New Roman"/>
          <w:sz w:val="24"/>
          <w:szCs w:val="24"/>
        </w:rPr>
        <w:t>upon which</w:t>
      </w:r>
      <w:r w:rsidRPr="00A44D4E">
        <w:rPr>
          <w:rFonts w:ascii="Times New Roman" w:hAnsi="Times New Roman" w:cs="Times New Roman"/>
          <w:sz w:val="24"/>
          <w:szCs w:val="24"/>
        </w:rPr>
        <w:t xml:space="preserve"> to base climate change </w:t>
      </w:r>
      <w:r w:rsidR="001A5F92" w:rsidRPr="00A44D4E">
        <w:rPr>
          <w:rFonts w:ascii="Times New Roman" w:hAnsi="Times New Roman" w:cs="Times New Roman"/>
          <w:sz w:val="24"/>
          <w:szCs w:val="24"/>
        </w:rPr>
        <w:t>mitigation</w:t>
      </w:r>
      <w:r w:rsidRPr="00A44D4E">
        <w:rPr>
          <w:rFonts w:ascii="Times New Roman" w:hAnsi="Times New Roman" w:cs="Times New Roman"/>
          <w:sz w:val="24"/>
          <w:szCs w:val="24"/>
        </w:rPr>
        <w:t xml:space="preserve"> </w:t>
      </w:r>
      <w:r w:rsidR="001A5F92" w:rsidRPr="00A44D4E">
        <w:rPr>
          <w:rFonts w:ascii="Times New Roman" w:hAnsi="Times New Roman" w:cs="Times New Roman"/>
          <w:sz w:val="24"/>
          <w:szCs w:val="24"/>
        </w:rPr>
        <w:t>policies</w:t>
      </w:r>
      <w:r w:rsidRPr="00A44D4E">
        <w:rPr>
          <w:rFonts w:ascii="Times New Roman" w:hAnsi="Times New Roman" w:cs="Times New Roman"/>
          <w:sz w:val="24"/>
          <w:szCs w:val="24"/>
        </w:rPr>
        <w:t xml:space="preserve"> needs to recognise the moral standing of all </w:t>
      </w:r>
      <w:r w:rsidR="007913C1" w:rsidRPr="00A44D4E">
        <w:rPr>
          <w:rFonts w:ascii="Times New Roman" w:hAnsi="Times New Roman" w:cs="Times New Roman"/>
          <w:sz w:val="24"/>
          <w:szCs w:val="24"/>
        </w:rPr>
        <w:t>individual</w:t>
      </w:r>
      <w:r w:rsidRPr="00A44D4E">
        <w:rPr>
          <w:rFonts w:ascii="Times New Roman" w:hAnsi="Times New Roman" w:cs="Times New Roman"/>
          <w:sz w:val="24"/>
          <w:szCs w:val="24"/>
        </w:rPr>
        <w:t xml:space="preserve"> </w:t>
      </w:r>
      <w:r w:rsidR="007913C1" w:rsidRPr="00A44D4E">
        <w:rPr>
          <w:rFonts w:ascii="Times New Roman" w:hAnsi="Times New Roman" w:cs="Times New Roman"/>
          <w:sz w:val="24"/>
          <w:szCs w:val="24"/>
        </w:rPr>
        <w:t>creatures</w:t>
      </w:r>
      <w:r w:rsidRPr="00A44D4E">
        <w:rPr>
          <w:rFonts w:ascii="Times New Roman" w:hAnsi="Times New Roman" w:cs="Times New Roman"/>
          <w:sz w:val="24"/>
          <w:szCs w:val="24"/>
        </w:rPr>
        <w:t xml:space="preserve">, </w:t>
      </w:r>
      <w:r w:rsidR="007913C1" w:rsidRPr="00A44D4E">
        <w:rPr>
          <w:rFonts w:ascii="Times New Roman" w:hAnsi="Times New Roman" w:cs="Times New Roman"/>
          <w:sz w:val="24"/>
          <w:szCs w:val="24"/>
        </w:rPr>
        <w:t>sentient</w:t>
      </w:r>
      <w:r w:rsidRPr="00A44D4E">
        <w:rPr>
          <w:rFonts w:ascii="Times New Roman" w:hAnsi="Times New Roman" w:cs="Times New Roman"/>
          <w:sz w:val="24"/>
          <w:szCs w:val="24"/>
        </w:rPr>
        <w:t xml:space="preserve"> and nonsentient (</w:t>
      </w:r>
      <w:r w:rsidR="00AB0F2C" w:rsidRPr="00A44D4E">
        <w:rPr>
          <w:rFonts w:ascii="Times New Roman" w:hAnsi="Times New Roman" w:cs="Times New Roman"/>
          <w:sz w:val="24"/>
          <w:szCs w:val="24"/>
        </w:rPr>
        <w:t xml:space="preserve">for further discussion relating to </w:t>
      </w:r>
      <w:r w:rsidR="00B8116B" w:rsidRPr="00A44D4E">
        <w:rPr>
          <w:rFonts w:ascii="Times New Roman" w:hAnsi="Times New Roman" w:cs="Times New Roman"/>
          <w:sz w:val="24"/>
          <w:szCs w:val="24"/>
        </w:rPr>
        <w:t>the criterion</w:t>
      </w:r>
      <w:r w:rsidR="00576C45" w:rsidRPr="00A44D4E">
        <w:rPr>
          <w:rFonts w:ascii="Times New Roman" w:hAnsi="Times New Roman" w:cs="Times New Roman"/>
          <w:sz w:val="24"/>
          <w:szCs w:val="24"/>
        </w:rPr>
        <w:t xml:space="preserve"> for </w:t>
      </w:r>
      <w:r w:rsidR="00AB0F2C" w:rsidRPr="00A44D4E">
        <w:rPr>
          <w:rFonts w:ascii="Times New Roman" w:hAnsi="Times New Roman" w:cs="Times New Roman"/>
          <w:sz w:val="24"/>
          <w:szCs w:val="24"/>
        </w:rPr>
        <w:t xml:space="preserve">moral standing see Routley 1973, Goodpaster </w:t>
      </w:r>
      <w:r w:rsidR="00576C45" w:rsidRPr="00A44D4E">
        <w:rPr>
          <w:rFonts w:ascii="Times New Roman" w:hAnsi="Times New Roman" w:cs="Times New Roman"/>
          <w:sz w:val="24"/>
          <w:szCs w:val="24"/>
        </w:rPr>
        <w:t xml:space="preserve">1978, and Attfield </w:t>
      </w:r>
      <w:r w:rsidR="005E6D53" w:rsidRPr="00A44D4E">
        <w:rPr>
          <w:rFonts w:ascii="Times New Roman" w:hAnsi="Times New Roman" w:cs="Times New Roman"/>
          <w:sz w:val="24"/>
          <w:szCs w:val="24"/>
        </w:rPr>
        <w:t>2014</w:t>
      </w:r>
      <w:r w:rsidRPr="00A44D4E">
        <w:rPr>
          <w:rFonts w:ascii="Times New Roman" w:hAnsi="Times New Roman" w:cs="Times New Roman"/>
          <w:sz w:val="24"/>
          <w:szCs w:val="24"/>
        </w:rPr>
        <w:t xml:space="preserve">). It will be </w:t>
      </w:r>
      <w:r w:rsidR="001A5F92" w:rsidRPr="00A44D4E">
        <w:rPr>
          <w:rFonts w:ascii="Times New Roman" w:hAnsi="Times New Roman" w:cs="Times New Roman"/>
          <w:sz w:val="24"/>
          <w:szCs w:val="24"/>
        </w:rPr>
        <w:t>clear</w:t>
      </w:r>
      <w:r w:rsidRPr="00A44D4E">
        <w:rPr>
          <w:rFonts w:ascii="Times New Roman" w:hAnsi="Times New Roman" w:cs="Times New Roman"/>
          <w:sz w:val="24"/>
          <w:szCs w:val="24"/>
        </w:rPr>
        <w:t xml:space="preserve"> by now that the author supports a</w:t>
      </w:r>
      <w:r w:rsidR="00900C4B" w:rsidRPr="00A44D4E">
        <w:rPr>
          <w:rFonts w:ascii="Times New Roman" w:hAnsi="Times New Roman" w:cs="Times New Roman"/>
          <w:sz w:val="24"/>
          <w:szCs w:val="24"/>
        </w:rPr>
        <w:t xml:space="preserve">n egalitarian </w:t>
      </w:r>
      <w:r w:rsidRPr="00A44D4E">
        <w:rPr>
          <w:rFonts w:ascii="Times New Roman" w:hAnsi="Times New Roman" w:cs="Times New Roman"/>
          <w:sz w:val="24"/>
          <w:szCs w:val="24"/>
        </w:rPr>
        <w:t>biocentris</w:t>
      </w:r>
      <w:r w:rsidR="00D26C8D" w:rsidRPr="00A44D4E">
        <w:rPr>
          <w:rFonts w:ascii="Times New Roman" w:hAnsi="Times New Roman" w:cs="Times New Roman"/>
          <w:sz w:val="24"/>
          <w:szCs w:val="24"/>
        </w:rPr>
        <w:t>t</w:t>
      </w:r>
      <w:r w:rsidRPr="00A44D4E">
        <w:rPr>
          <w:rFonts w:ascii="Times New Roman" w:hAnsi="Times New Roman" w:cs="Times New Roman"/>
          <w:sz w:val="24"/>
          <w:szCs w:val="24"/>
        </w:rPr>
        <w:t xml:space="preserve"> </w:t>
      </w:r>
      <w:r w:rsidR="00D26C8D" w:rsidRPr="00A44D4E">
        <w:rPr>
          <w:rFonts w:ascii="Times New Roman" w:hAnsi="Times New Roman" w:cs="Times New Roman"/>
          <w:sz w:val="24"/>
          <w:szCs w:val="24"/>
        </w:rPr>
        <w:t xml:space="preserve">stance, </w:t>
      </w:r>
      <w:r w:rsidR="00900C4B" w:rsidRPr="00A44D4E">
        <w:rPr>
          <w:rFonts w:ascii="Times New Roman" w:hAnsi="Times New Roman" w:cs="Times New Roman"/>
          <w:sz w:val="24"/>
          <w:szCs w:val="24"/>
        </w:rPr>
        <w:t xml:space="preserve">not </w:t>
      </w:r>
      <w:r w:rsidR="007913C1" w:rsidRPr="00A44D4E">
        <w:rPr>
          <w:rFonts w:ascii="Times New Roman" w:hAnsi="Times New Roman" w:cs="Times New Roman"/>
          <w:sz w:val="24"/>
          <w:szCs w:val="24"/>
        </w:rPr>
        <w:t>egalitarian</w:t>
      </w:r>
      <w:r w:rsidR="00D26C8D" w:rsidRPr="00A44D4E">
        <w:rPr>
          <w:rFonts w:ascii="Times New Roman" w:hAnsi="Times New Roman" w:cs="Times New Roman"/>
          <w:sz w:val="24"/>
          <w:szCs w:val="24"/>
        </w:rPr>
        <w:t xml:space="preserve"> in the sense of </w:t>
      </w:r>
      <w:r w:rsidR="007913C1" w:rsidRPr="00A44D4E">
        <w:rPr>
          <w:rFonts w:ascii="Times New Roman" w:hAnsi="Times New Roman" w:cs="Times New Roman"/>
          <w:sz w:val="24"/>
          <w:szCs w:val="24"/>
        </w:rPr>
        <w:t>Taylor’s</w:t>
      </w:r>
      <w:r w:rsidR="00D26C8D" w:rsidRPr="00A44D4E">
        <w:rPr>
          <w:rFonts w:ascii="Times New Roman" w:hAnsi="Times New Roman" w:cs="Times New Roman"/>
          <w:sz w:val="24"/>
          <w:szCs w:val="24"/>
        </w:rPr>
        <w:t xml:space="preserve"> </w:t>
      </w:r>
      <w:r w:rsidR="00900C4B" w:rsidRPr="00A44D4E">
        <w:rPr>
          <w:rFonts w:ascii="Times New Roman" w:hAnsi="Times New Roman" w:cs="Times New Roman"/>
          <w:sz w:val="24"/>
          <w:szCs w:val="24"/>
        </w:rPr>
        <w:t xml:space="preserve">position </w:t>
      </w:r>
      <w:r w:rsidR="00D26C8D" w:rsidRPr="00A44D4E">
        <w:rPr>
          <w:rFonts w:ascii="Times New Roman" w:hAnsi="Times New Roman" w:cs="Times New Roman"/>
          <w:sz w:val="24"/>
          <w:szCs w:val="24"/>
        </w:rPr>
        <w:t xml:space="preserve">which claims that </w:t>
      </w:r>
      <w:r w:rsidR="00900C4B" w:rsidRPr="00A44D4E">
        <w:rPr>
          <w:rFonts w:ascii="Times New Roman" w:hAnsi="Times New Roman" w:cs="Times New Roman"/>
          <w:sz w:val="24"/>
          <w:szCs w:val="24"/>
        </w:rPr>
        <w:t xml:space="preserve">living things have equal </w:t>
      </w:r>
      <w:r w:rsidR="00B8116B" w:rsidRPr="00A44D4E">
        <w:rPr>
          <w:rFonts w:ascii="Times New Roman" w:hAnsi="Times New Roman" w:cs="Times New Roman"/>
          <w:sz w:val="24"/>
          <w:szCs w:val="24"/>
        </w:rPr>
        <w:t xml:space="preserve">inherent </w:t>
      </w:r>
      <w:r w:rsidR="00900C4B" w:rsidRPr="00A44D4E">
        <w:rPr>
          <w:rFonts w:ascii="Times New Roman" w:hAnsi="Times New Roman" w:cs="Times New Roman"/>
          <w:sz w:val="24"/>
          <w:szCs w:val="24"/>
        </w:rPr>
        <w:t xml:space="preserve">worth </w:t>
      </w:r>
      <w:r w:rsidR="007913C1" w:rsidRPr="00A44D4E">
        <w:rPr>
          <w:rFonts w:ascii="Times New Roman" w:hAnsi="Times New Roman" w:cs="Times New Roman"/>
          <w:sz w:val="24"/>
          <w:szCs w:val="24"/>
        </w:rPr>
        <w:t>(</w:t>
      </w:r>
      <w:r w:rsidR="00900C4B" w:rsidRPr="00A44D4E">
        <w:rPr>
          <w:rFonts w:ascii="Times New Roman" w:hAnsi="Times New Roman" w:cs="Times New Roman"/>
          <w:sz w:val="24"/>
          <w:szCs w:val="24"/>
        </w:rPr>
        <w:t>Taylor 1986: 75</w:t>
      </w:r>
      <w:r w:rsidR="007913C1" w:rsidRPr="00A44D4E">
        <w:rPr>
          <w:rFonts w:ascii="Times New Roman" w:hAnsi="Times New Roman" w:cs="Times New Roman"/>
          <w:sz w:val="24"/>
          <w:szCs w:val="24"/>
        </w:rPr>
        <w:t>)</w:t>
      </w:r>
      <w:r w:rsidR="00D26C8D" w:rsidRPr="00A44D4E">
        <w:rPr>
          <w:rFonts w:ascii="Times New Roman" w:hAnsi="Times New Roman" w:cs="Times New Roman"/>
          <w:sz w:val="24"/>
          <w:szCs w:val="24"/>
        </w:rPr>
        <w:t xml:space="preserve">, </w:t>
      </w:r>
      <w:r w:rsidR="007913C1" w:rsidRPr="00A44D4E">
        <w:rPr>
          <w:rFonts w:ascii="Times New Roman" w:hAnsi="Times New Roman" w:cs="Times New Roman"/>
          <w:sz w:val="24"/>
          <w:szCs w:val="24"/>
        </w:rPr>
        <w:t>but</w:t>
      </w:r>
      <w:r w:rsidR="00D26C8D" w:rsidRPr="00A44D4E">
        <w:rPr>
          <w:rFonts w:ascii="Times New Roman" w:hAnsi="Times New Roman" w:cs="Times New Roman"/>
          <w:sz w:val="24"/>
          <w:szCs w:val="24"/>
        </w:rPr>
        <w:t xml:space="preserve"> in the sense in which like interests should be given </w:t>
      </w:r>
      <w:r w:rsidR="007913C1" w:rsidRPr="00A44D4E">
        <w:rPr>
          <w:rFonts w:ascii="Times New Roman" w:hAnsi="Times New Roman" w:cs="Times New Roman"/>
          <w:sz w:val="24"/>
          <w:szCs w:val="24"/>
        </w:rPr>
        <w:t>equal</w:t>
      </w:r>
      <w:r w:rsidR="00D26C8D" w:rsidRPr="00A44D4E">
        <w:rPr>
          <w:rFonts w:ascii="Times New Roman" w:hAnsi="Times New Roman" w:cs="Times New Roman"/>
          <w:sz w:val="24"/>
          <w:szCs w:val="24"/>
        </w:rPr>
        <w:t xml:space="preserve"> </w:t>
      </w:r>
      <w:r w:rsidR="007913C1" w:rsidRPr="00A44D4E">
        <w:rPr>
          <w:rFonts w:ascii="Times New Roman" w:hAnsi="Times New Roman" w:cs="Times New Roman"/>
          <w:sz w:val="24"/>
          <w:szCs w:val="24"/>
        </w:rPr>
        <w:t>consideration</w:t>
      </w:r>
      <w:r w:rsidR="00D26C8D" w:rsidRPr="00A44D4E">
        <w:rPr>
          <w:rFonts w:ascii="Times New Roman" w:hAnsi="Times New Roman" w:cs="Times New Roman"/>
          <w:sz w:val="24"/>
          <w:szCs w:val="24"/>
        </w:rPr>
        <w:t xml:space="preserve">, whether </w:t>
      </w:r>
      <w:r w:rsidR="007913C1" w:rsidRPr="00A44D4E">
        <w:rPr>
          <w:rFonts w:ascii="Times New Roman" w:hAnsi="Times New Roman" w:cs="Times New Roman"/>
          <w:sz w:val="24"/>
          <w:szCs w:val="24"/>
        </w:rPr>
        <w:t>those</w:t>
      </w:r>
      <w:r w:rsidR="00D26C8D" w:rsidRPr="00A44D4E">
        <w:rPr>
          <w:rFonts w:ascii="Times New Roman" w:hAnsi="Times New Roman" w:cs="Times New Roman"/>
          <w:sz w:val="24"/>
          <w:szCs w:val="24"/>
        </w:rPr>
        <w:t xml:space="preserve"> interests belong to sentient </w:t>
      </w:r>
      <w:r w:rsidR="007913C1" w:rsidRPr="00A44D4E">
        <w:rPr>
          <w:rFonts w:ascii="Times New Roman" w:hAnsi="Times New Roman" w:cs="Times New Roman"/>
          <w:sz w:val="24"/>
          <w:szCs w:val="24"/>
        </w:rPr>
        <w:t>creatures</w:t>
      </w:r>
      <w:r w:rsidR="00D26C8D" w:rsidRPr="00A44D4E">
        <w:rPr>
          <w:rFonts w:ascii="Times New Roman" w:hAnsi="Times New Roman" w:cs="Times New Roman"/>
          <w:sz w:val="24"/>
          <w:szCs w:val="24"/>
        </w:rPr>
        <w:t xml:space="preserve"> or nonsentient ones. </w:t>
      </w:r>
      <w:r w:rsidR="00E709B6" w:rsidRPr="00A44D4E">
        <w:rPr>
          <w:rFonts w:ascii="Times New Roman" w:hAnsi="Times New Roman" w:cs="Times New Roman"/>
          <w:sz w:val="24"/>
          <w:szCs w:val="24"/>
        </w:rPr>
        <w:t xml:space="preserve">In relation to </w:t>
      </w:r>
      <w:r w:rsidR="002F7830" w:rsidRPr="00A44D4E">
        <w:rPr>
          <w:rFonts w:ascii="Times New Roman" w:hAnsi="Times New Roman" w:cs="Times New Roman"/>
          <w:sz w:val="24"/>
          <w:szCs w:val="24"/>
        </w:rPr>
        <w:t xml:space="preserve">an ethic of </w:t>
      </w:r>
      <w:r w:rsidR="00E709B6" w:rsidRPr="00A44D4E">
        <w:rPr>
          <w:rFonts w:ascii="Times New Roman" w:hAnsi="Times New Roman" w:cs="Times New Roman"/>
          <w:sz w:val="24"/>
          <w:szCs w:val="24"/>
        </w:rPr>
        <w:t xml:space="preserve">climate change, biocentrism would </w:t>
      </w:r>
      <w:r w:rsidR="00901D42" w:rsidRPr="00A44D4E">
        <w:rPr>
          <w:rFonts w:ascii="Times New Roman" w:hAnsi="Times New Roman" w:cs="Times New Roman"/>
          <w:sz w:val="24"/>
          <w:szCs w:val="24"/>
        </w:rPr>
        <w:t>endorse</w:t>
      </w:r>
      <w:r w:rsidR="00E709B6" w:rsidRPr="00A44D4E">
        <w:rPr>
          <w:rFonts w:ascii="Times New Roman" w:hAnsi="Times New Roman" w:cs="Times New Roman"/>
          <w:sz w:val="24"/>
          <w:szCs w:val="24"/>
        </w:rPr>
        <w:t xml:space="preserve"> far more stringent mitigation policies than sentientism, </w:t>
      </w:r>
      <w:r w:rsidR="00901D42" w:rsidRPr="00A44D4E">
        <w:rPr>
          <w:rFonts w:ascii="Times New Roman" w:hAnsi="Times New Roman" w:cs="Times New Roman"/>
          <w:sz w:val="24"/>
          <w:szCs w:val="24"/>
        </w:rPr>
        <w:t xml:space="preserve">not </w:t>
      </w:r>
      <w:r w:rsidR="00E709B6" w:rsidRPr="00A44D4E">
        <w:rPr>
          <w:rFonts w:ascii="Times New Roman" w:hAnsi="Times New Roman" w:cs="Times New Roman"/>
          <w:sz w:val="24"/>
          <w:szCs w:val="24"/>
        </w:rPr>
        <w:t>least because i</w:t>
      </w:r>
      <w:r w:rsidR="0061128E" w:rsidRPr="00A44D4E">
        <w:rPr>
          <w:rFonts w:ascii="Times New Roman" w:hAnsi="Times New Roman" w:cs="Times New Roman"/>
          <w:sz w:val="24"/>
          <w:szCs w:val="24"/>
        </w:rPr>
        <w:t>n recognising the moral standing of all living beings it</w:t>
      </w:r>
      <w:r w:rsidR="00E709B6" w:rsidRPr="00A44D4E">
        <w:rPr>
          <w:rFonts w:ascii="Times New Roman" w:hAnsi="Times New Roman" w:cs="Times New Roman"/>
          <w:sz w:val="24"/>
          <w:szCs w:val="24"/>
        </w:rPr>
        <w:t xml:space="preserve"> </w:t>
      </w:r>
      <w:r w:rsidR="0061128E" w:rsidRPr="00A44D4E">
        <w:rPr>
          <w:rFonts w:ascii="Times New Roman" w:hAnsi="Times New Roman" w:cs="Times New Roman"/>
          <w:sz w:val="24"/>
          <w:szCs w:val="24"/>
        </w:rPr>
        <w:t xml:space="preserve">would consider the interests of </w:t>
      </w:r>
      <w:r w:rsidR="002D791C" w:rsidRPr="00A44D4E">
        <w:rPr>
          <w:rFonts w:ascii="Times New Roman" w:hAnsi="Times New Roman" w:cs="Times New Roman"/>
          <w:sz w:val="24"/>
          <w:szCs w:val="24"/>
        </w:rPr>
        <w:t xml:space="preserve">all beings </w:t>
      </w:r>
      <w:r w:rsidR="0061128E" w:rsidRPr="00A44D4E">
        <w:rPr>
          <w:rFonts w:ascii="Times New Roman" w:hAnsi="Times New Roman" w:cs="Times New Roman"/>
          <w:sz w:val="24"/>
          <w:szCs w:val="24"/>
        </w:rPr>
        <w:t xml:space="preserve">to have direct moral relevance </w:t>
      </w:r>
      <w:r w:rsidR="00E709B6" w:rsidRPr="00A44D4E">
        <w:rPr>
          <w:rFonts w:ascii="Times New Roman" w:hAnsi="Times New Roman" w:cs="Times New Roman"/>
          <w:sz w:val="24"/>
          <w:szCs w:val="24"/>
        </w:rPr>
        <w:t xml:space="preserve">(for further discussion on biocentrism and </w:t>
      </w:r>
      <w:r w:rsidR="00901D42" w:rsidRPr="00A44D4E">
        <w:rPr>
          <w:rFonts w:ascii="Times New Roman" w:hAnsi="Times New Roman" w:cs="Times New Roman"/>
          <w:sz w:val="24"/>
          <w:szCs w:val="24"/>
        </w:rPr>
        <w:t>climate</w:t>
      </w:r>
      <w:r w:rsidR="00E709B6" w:rsidRPr="00A44D4E">
        <w:rPr>
          <w:rFonts w:ascii="Times New Roman" w:hAnsi="Times New Roman" w:cs="Times New Roman"/>
          <w:sz w:val="24"/>
          <w:szCs w:val="24"/>
        </w:rPr>
        <w:t xml:space="preserve"> change, see </w:t>
      </w:r>
      <w:r w:rsidR="00901D42" w:rsidRPr="00A44D4E">
        <w:rPr>
          <w:rFonts w:ascii="Times New Roman" w:hAnsi="Times New Roman" w:cs="Times New Roman"/>
          <w:sz w:val="24"/>
          <w:szCs w:val="24"/>
        </w:rPr>
        <w:t>Attfield</w:t>
      </w:r>
      <w:r w:rsidR="00E709B6" w:rsidRPr="00A44D4E">
        <w:rPr>
          <w:rFonts w:ascii="Times New Roman" w:hAnsi="Times New Roman" w:cs="Times New Roman"/>
          <w:sz w:val="24"/>
          <w:szCs w:val="24"/>
        </w:rPr>
        <w:t xml:space="preserve">, </w:t>
      </w:r>
      <w:r w:rsidR="002E300A" w:rsidRPr="00A44D4E">
        <w:rPr>
          <w:rFonts w:ascii="Times New Roman" w:hAnsi="Times New Roman" w:cs="Times New Roman"/>
          <w:sz w:val="24"/>
          <w:szCs w:val="24"/>
        </w:rPr>
        <w:t>2017; see further Humphreys 2016)</w:t>
      </w:r>
      <w:r w:rsidR="00E709B6" w:rsidRPr="00A44D4E">
        <w:rPr>
          <w:rFonts w:ascii="Times New Roman" w:hAnsi="Times New Roman" w:cs="Times New Roman"/>
          <w:sz w:val="24"/>
          <w:szCs w:val="24"/>
        </w:rPr>
        <w:t xml:space="preserve">. </w:t>
      </w:r>
      <w:r w:rsidR="00D26C8D" w:rsidRPr="00A44D4E">
        <w:rPr>
          <w:rFonts w:ascii="Times New Roman" w:hAnsi="Times New Roman" w:cs="Times New Roman"/>
          <w:sz w:val="24"/>
          <w:szCs w:val="24"/>
        </w:rPr>
        <w:t xml:space="preserve">But the author </w:t>
      </w:r>
      <w:r w:rsidR="0061128E" w:rsidRPr="00A44D4E">
        <w:rPr>
          <w:rFonts w:ascii="Times New Roman" w:hAnsi="Times New Roman" w:cs="Times New Roman"/>
          <w:sz w:val="24"/>
          <w:szCs w:val="24"/>
        </w:rPr>
        <w:t xml:space="preserve">will not </w:t>
      </w:r>
      <w:r w:rsidR="00C42EDA" w:rsidRPr="00A44D4E">
        <w:rPr>
          <w:rFonts w:ascii="Times New Roman" w:hAnsi="Times New Roman" w:cs="Times New Roman"/>
          <w:sz w:val="24"/>
          <w:szCs w:val="24"/>
        </w:rPr>
        <w:t>rehearse</w:t>
      </w:r>
      <w:r w:rsidR="0061128E" w:rsidRPr="00A44D4E">
        <w:rPr>
          <w:rFonts w:ascii="Times New Roman" w:hAnsi="Times New Roman" w:cs="Times New Roman"/>
          <w:sz w:val="24"/>
          <w:szCs w:val="24"/>
        </w:rPr>
        <w:t xml:space="preserve"> </w:t>
      </w:r>
      <w:r w:rsidR="00A342C0" w:rsidRPr="00A44D4E">
        <w:rPr>
          <w:rFonts w:ascii="Times New Roman" w:hAnsi="Times New Roman" w:cs="Times New Roman"/>
          <w:sz w:val="24"/>
          <w:szCs w:val="24"/>
        </w:rPr>
        <w:t xml:space="preserve">a discussion of this form of </w:t>
      </w:r>
      <w:r w:rsidR="007913C1" w:rsidRPr="00A44D4E">
        <w:rPr>
          <w:rFonts w:ascii="Times New Roman" w:hAnsi="Times New Roman" w:cs="Times New Roman"/>
          <w:sz w:val="24"/>
          <w:szCs w:val="24"/>
        </w:rPr>
        <w:t>biocentrism</w:t>
      </w:r>
      <w:r w:rsidR="00D26C8D" w:rsidRPr="00A44D4E">
        <w:rPr>
          <w:rFonts w:ascii="Times New Roman" w:hAnsi="Times New Roman" w:cs="Times New Roman"/>
          <w:sz w:val="24"/>
          <w:szCs w:val="24"/>
        </w:rPr>
        <w:t xml:space="preserve"> </w:t>
      </w:r>
      <w:r w:rsidR="00A342C0" w:rsidRPr="00A44D4E">
        <w:rPr>
          <w:rFonts w:ascii="Times New Roman" w:hAnsi="Times New Roman" w:cs="Times New Roman"/>
          <w:sz w:val="24"/>
          <w:szCs w:val="24"/>
        </w:rPr>
        <w:t xml:space="preserve">and </w:t>
      </w:r>
      <w:r w:rsidR="00C42EDA" w:rsidRPr="00A44D4E">
        <w:rPr>
          <w:rFonts w:ascii="Times New Roman" w:hAnsi="Times New Roman" w:cs="Times New Roman"/>
          <w:sz w:val="24"/>
          <w:szCs w:val="24"/>
        </w:rPr>
        <w:t xml:space="preserve">its implications as </w:t>
      </w:r>
      <w:r w:rsidR="00A342C0" w:rsidRPr="00A44D4E">
        <w:rPr>
          <w:rFonts w:ascii="Times New Roman" w:hAnsi="Times New Roman" w:cs="Times New Roman"/>
          <w:sz w:val="24"/>
          <w:szCs w:val="24"/>
        </w:rPr>
        <w:t xml:space="preserve">this </w:t>
      </w:r>
      <w:r w:rsidR="00C42EDA" w:rsidRPr="00A44D4E">
        <w:rPr>
          <w:rFonts w:ascii="Times New Roman" w:hAnsi="Times New Roman" w:cs="Times New Roman"/>
          <w:sz w:val="24"/>
          <w:szCs w:val="24"/>
        </w:rPr>
        <w:t>ha</w:t>
      </w:r>
      <w:r w:rsidR="00A342C0" w:rsidRPr="00A44D4E">
        <w:rPr>
          <w:rFonts w:ascii="Times New Roman" w:hAnsi="Times New Roman" w:cs="Times New Roman"/>
          <w:sz w:val="24"/>
          <w:szCs w:val="24"/>
        </w:rPr>
        <w:t>s</w:t>
      </w:r>
      <w:r w:rsidR="00C42EDA" w:rsidRPr="00A44D4E">
        <w:rPr>
          <w:rFonts w:ascii="Times New Roman" w:hAnsi="Times New Roman" w:cs="Times New Roman"/>
          <w:sz w:val="24"/>
          <w:szCs w:val="24"/>
        </w:rPr>
        <w:t xml:space="preserve"> been </w:t>
      </w:r>
      <w:r w:rsidR="00A342C0" w:rsidRPr="00A44D4E">
        <w:rPr>
          <w:rFonts w:ascii="Times New Roman" w:hAnsi="Times New Roman" w:cs="Times New Roman"/>
          <w:sz w:val="24"/>
          <w:szCs w:val="24"/>
        </w:rPr>
        <w:t xml:space="preserve">presented </w:t>
      </w:r>
      <w:r w:rsidR="00C42EDA" w:rsidRPr="00A44D4E">
        <w:rPr>
          <w:rFonts w:ascii="Times New Roman" w:hAnsi="Times New Roman" w:cs="Times New Roman"/>
          <w:sz w:val="24"/>
          <w:szCs w:val="24"/>
        </w:rPr>
        <w:t xml:space="preserve">elsewhere </w:t>
      </w:r>
      <w:r w:rsidR="00D01AEC" w:rsidRPr="00A44D4E">
        <w:rPr>
          <w:rFonts w:ascii="Times New Roman" w:hAnsi="Times New Roman" w:cs="Times New Roman"/>
          <w:sz w:val="24"/>
          <w:szCs w:val="24"/>
        </w:rPr>
        <w:t>(Humphreys</w:t>
      </w:r>
      <w:r w:rsidR="00F76C79" w:rsidRPr="00A44D4E">
        <w:rPr>
          <w:rFonts w:ascii="Times New Roman" w:hAnsi="Times New Roman" w:cs="Times New Roman"/>
          <w:sz w:val="24"/>
          <w:szCs w:val="24"/>
        </w:rPr>
        <w:t xml:space="preserve"> 2016</w:t>
      </w:r>
      <w:r w:rsidR="00D01AEC" w:rsidRPr="00A44D4E">
        <w:rPr>
          <w:rFonts w:ascii="Times New Roman" w:hAnsi="Times New Roman" w:cs="Times New Roman"/>
          <w:sz w:val="24"/>
          <w:szCs w:val="24"/>
        </w:rPr>
        <w:t xml:space="preserve">; </w:t>
      </w:r>
      <w:r w:rsidR="00E634CB" w:rsidRPr="00A44D4E">
        <w:rPr>
          <w:rFonts w:ascii="Times New Roman" w:hAnsi="Times New Roman" w:cs="Times New Roman"/>
          <w:sz w:val="24"/>
          <w:szCs w:val="24"/>
        </w:rPr>
        <w:t xml:space="preserve">see also Attfield and Humphreys, </w:t>
      </w:r>
      <w:r w:rsidR="00F36538" w:rsidRPr="00A44D4E">
        <w:rPr>
          <w:rFonts w:ascii="Times New Roman" w:hAnsi="Times New Roman" w:cs="Times New Roman"/>
          <w:sz w:val="24"/>
          <w:szCs w:val="24"/>
        </w:rPr>
        <w:t>2016 and 2017</w:t>
      </w:r>
      <w:r w:rsidR="00E634CB" w:rsidRPr="00A44D4E">
        <w:rPr>
          <w:rFonts w:ascii="Times New Roman" w:hAnsi="Times New Roman" w:cs="Times New Roman"/>
          <w:sz w:val="24"/>
          <w:szCs w:val="24"/>
        </w:rPr>
        <w:t>)</w:t>
      </w:r>
      <w:r w:rsidR="00D26C8D" w:rsidRPr="00A44D4E">
        <w:rPr>
          <w:rFonts w:ascii="Times New Roman" w:hAnsi="Times New Roman" w:cs="Times New Roman"/>
          <w:sz w:val="24"/>
          <w:szCs w:val="24"/>
        </w:rPr>
        <w:t xml:space="preserve">. </w:t>
      </w:r>
      <w:r w:rsidR="007913C1" w:rsidRPr="00A44D4E">
        <w:rPr>
          <w:rFonts w:ascii="Times New Roman" w:hAnsi="Times New Roman" w:cs="Times New Roman"/>
          <w:sz w:val="24"/>
          <w:szCs w:val="24"/>
        </w:rPr>
        <w:t>Suffice</w:t>
      </w:r>
      <w:r w:rsidR="00D26C8D" w:rsidRPr="00A44D4E">
        <w:rPr>
          <w:rFonts w:ascii="Times New Roman" w:hAnsi="Times New Roman" w:cs="Times New Roman"/>
          <w:sz w:val="24"/>
          <w:szCs w:val="24"/>
        </w:rPr>
        <w:t xml:space="preserve"> </w:t>
      </w:r>
      <w:r w:rsidR="00A342C0" w:rsidRPr="00A44D4E">
        <w:rPr>
          <w:rFonts w:ascii="Times New Roman" w:hAnsi="Times New Roman" w:cs="Times New Roman"/>
          <w:sz w:val="24"/>
          <w:szCs w:val="24"/>
        </w:rPr>
        <w:t xml:space="preserve">it </w:t>
      </w:r>
      <w:r w:rsidR="00D26C8D" w:rsidRPr="00A44D4E">
        <w:rPr>
          <w:rFonts w:ascii="Times New Roman" w:hAnsi="Times New Roman" w:cs="Times New Roman"/>
          <w:sz w:val="24"/>
          <w:szCs w:val="24"/>
        </w:rPr>
        <w:t xml:space="preserve">to say </w:t>
      </w:r>
      <w:r w:rsidR="007913C1" w:rsidRPr="00A44D4E">
        <w:rPr>
          <w:rFonts w:ascii="Times New Roman" w:hAnsi="Times New Roman" w:cs="Times New Roman"/>
          <w:sz w:val="24"/>
          <w:szCs w:val="24"/>
        </w:rPr>
        <w:t xml:space="preserve">here </w:t>
      </w:r>
      <w:r w:rsidR="00D26C8D" w:rsidRPr="00A44D4E">
        <w:rPr>
          <w:rFonts w:ascii="Times New Roman" w:hAnsi="Times New Roman" w:cs="Times New Roman"/>
          <w:sz w:val="24"/>
          <w:szCs w:val="24"/>
        </w:rPr>
        <w:t>that while sen</w:t>
      </w:r>
      <w:r w:rsidR="007913C1" w:rsidRPr="00A44D4E">
        <w:rPr>
          <w:rFonts w:ascii="Times New Roman" w:hAnsi="Times New Roman" w:cs="Times New Roman"/>
          <w:sz w:val="24"/>
          <w:szCs w:val="24"/>
        </w:rPr>
        <w:t xml:space="preserve">tientism </w:t>
      </w:r>
      <w:r w:rsidR="00D26C8D" w:rsidRPr="00A44D4E">
        <w:rPr>
          <w:rFonts w:ascii="Times New Roman" w:hAnsi="Times New Roman" w:cs="Times New Roman"/>
          <w:sz w:val="24"/>
          <w:szCs w:val="24"/>
        </w:rPr>
        <w:t xml:space="preserve">would afford </w:t>
      </w:r>
      <w:r w:rsidR="00A342C0" w:rsidRPr="00A44D4E">
        <w:rPr>
          <w:rFonts w:ascii="Times New Roman" w:hAnsi="Times New Roman" w:cs="Times New Roman"/>
          <w:sz w:val="24"/>
          <w:szCs w:val="24"/>
        </w:rPr>
        <w:t>much greater</w:t>
      </w:r>
      <w:r w:rsidR="00D26C8D" w:rsidRPr="00A44D4E">
        <w:rPr>
          <w:rFonts w:ascii="Times New Roman" w:hAnsi="Times New Roman" w:cs="Times New Roman"/>
          <w:sz w:val="24"/>
          <w:szCs w:val="24"/>
        </w:rPr>
        <w:t xml:space="preserve"> protections for sentient creatures </w:t>
      </w:r>
      <w:r w:rsidR="00A342C0" w:rsidRPr="00A44D4E">
        <w:rPr>
          <w:rFonts w:ascii="Times New Roman" w:hAnsi="Times New Roman" w:cs="Times New Roman"/>
          <w:sz w:val="24"/>
          <w:szCs w:val="24"/>
        </w:rPr>
        <w:t xml:space="preserve">than anthropocentrism </w:t>
      </w:r>
      <w:r w:rsidR="00D26C8D" w:rsidRPr="00A44D4E">
        <w:rPr>
          <w:rFonts w:ascii="Times New Roman" w:hAnsi="Times New Roman" w:cs="Times New Roman"/>
          <w:sz w:val="24"/>
          <w:szCs w:val="24"/>
        </w:rPr>
        <w:t>if it were used as a foundation for a climate change ethic</w:t>
      </w:r>
      <w:r w:rsidR="00A45145" w:rsidRPr="00A44D4E">
        <w:rPr>
          <w:rFonts w:ascii="Times New Roman" w:hAnsi="Times New Roman" w:cs="Times New Roman"/>
          <w:sz w:val="24"/>
          <w:szCs w:val="24"/>
        </w:rPr>
        <w:t xml:space="preserve"> (for a discussion of the inclusion of the interests of at least some nonhuman beings in climate change policy</w:t>
      </w:r>
      <w:r w:rsidR="00A45145" w:rsidRPr="00A44D4E">
        <w:t xml:space="preserve"> </w:t>
      </w:r>
      <w:r w:rsidR="00A45145" w:rsidRPr="00A44D4E">
        <w:rPr>
          <w:rFonts w:ascii="Times New Roman" w:hAnsi="Times New Roman" w:cs="Times New Roman"/>
          <w:sz w:val="24"/>
          <w:szCs w:val="24"/>
        </w:rPr>
        <w:t>see McShane 2016)</w:t>
      </w:r>
      <w:r w:rsidR="00D26C8D" w:rsidRPr="00A44D4E">
        <w:rPr>
          <w:rFonts w:ascii="Times New Roman" w:hAnsi="Times New Roman" w:cs="Times New Roman"/>
          <w:sz w:val="24"/>
          <w:szCs w:val="24"/>
        </w:rPr>
        <w:t>, it cannot account for the challenges posed by consider</w:t>
      </w:r>
      <w:r w:rsidR="000E415A" w:rsidRPr="00A44D4E">
        <w:rPr>
          <w:rFonts w:ascii="Times New Roman" w:hAnsi="Times New Roman" w:cs="Times New Roman"/>
          <w:sz w:val="24"/>
          <w:szCs w:val="24"/>
        </w:rPr>
        <w:t xml:space="preserve">ing that even in </w:t>
      </w:r>
      <w:r w:rsidR="007913C1" w:rsidRPr="00A44D4E">
        <w:rPr>
          <w:rFonts w:ascii="Times New Roman" w:hAnsi="Times New Roman" w:cs="Times New Roman"/>
          <w:sz w:val="24"/>
          <w:szCs w:val="24"/>
        </w:rPr>
        <w:t>scenarios</w:t>
      </w:r>
      <w:r w:rsidR="000E415A" w:rsidRPr="00A44D4E">
        <w:rPr>
          <w:rFonts w:ascii="Times New Roman" w:hAnsi="Times New Roman" w:cs="Times New Roman"/>
          <w:sz w:val="24"/>
          <w:szCs w:val="24"/>
        </w:rPr>
        <w:t xml:space="preserve"> in which </w:t>
      </w:r>
      <w:r w:rsidR="0004557B" w:rsidRPr="00A44D4E">
        <w:rPr>
          <w:rFonts w:ascii="Times New Roman" w:hAnsi="Times New Roman" w:cs="Times New Roman"/>
          <w:sz w:val="24"/>
          <w:szCs w:val="24"/>
        </w:rPr>
        <w:t xml:space="preserve">stricter </w:t>
      </w:r>
      <w:r w:rsidR="000E415A" w:rsidRPr="00A44D4E">
        <w:rPr>
          <w:rFonts w:ascii="Times New Roman" w:hAnsi="Times New Roman" w:cs="Times New Roman"/>
          <w:sz w:val="24"/>
          <w:szCs w:val="24"/>
        </w:rPr>
        <w:t xml:space="preserve">mitigation </w:t>
      </w:r>
      <w:r w:rsidR="007913C1" w:rsidRPr="00A44D4E">
        <w:rPr>
          <w:rFonts w:ascii="Times New Roman" w:hAnsi="Times New Roman" w:cs="Times New Roman"/>
          <w:sz w:val="24"/>
          <w:szCs w:val="24"/>
        </w:rPr>
        <w:t>policies</w:t>
      </w:r>
      <w:r w:rsidR="000E415A" w:rsidRPr="00A44D4E">
        <w:rPr>
          <w:rFonts w:ascii="Times New Roman" w:hAnsi="Times New Roman" w:cs="Times New Roman"/>
          <w:sz w:val="24"/>
          <w:szCs w:val="24"/>
        </w:rPr>
        <w:t xml:space="preserve"> </w:t>
      </w:r>
      <w:r w:rsidR="0004557B" w:rsidRPr="00A44D4E">
        <w:rPr>
          <w:rFonts w:ascii="Times New Roman" w:hAnsi="Times New Roman" w:cs="Times New Roman"/>
          <w:sz w:val="24"/>
          <w:szCs w:val="24"/>
        </w:rPr>
        <w:t>were</w:t>
      </w:r>
      <w:r w:rsidR="000E415A" w:rsidRPr="00A44D4E">
        <w:rPr>
          <w:rFonts w:ascii="Times New Roman" w:hAnsi="Times New Roman" w:cs="Times New Roman"/>
          <w:sz w:val="24"/>
          <w:szCs w:val="24"/>
        </w:rPr>
        <w:t xml:space="preserve"> adopted</w:t>
      </w:r>
      <w:r w:rsidR="00A342C0" w:rsidRPr="00A44D4E">
        <w:rPr>
          <w:rFonts w:ascii="Times New Roman" w:hAnsi="Times New Roman" w:cs="Times New Roman"/>
          <w:sz w:val="24"/>
          <w:szCs w:val="24"/>
        </w:rPr>
        <w:t xml:space="preserve"> than those proposed by the Paris Agreement</w:t>
      </w:r>
      <w:r w:rsidR="0004557B" w:rsidRPr="00A44D4E">
        <w:rPr>
          <w:rFonts w:ascii="Times New Roman" w:hAnsi="Times New Roman" w:cs="Times New Roman"/>
          <w:sz w:val="24"/>
          <w:szCs w:val="24"/>
        </w:rPr>
        <w:t>,</w:t>
      </w:r>
      <w:r w:rsidR="000E415A" w:rsidRPr="00A44D4E">
        <w:rPr>
          <w:rFonts w:ascii="Times New Roman" w:hAnsi="Times New Roman" w:cs="Times New Roman"/>
          <w:sz w:val="24"/>
          <w:szCs w:val="24"/>
        </w:rPr>
        <w:t xml:space="preserve"> the interests of most of the world’s living creatures (nonsentient beings), present and future ones included, would fail to be included as beings that should be given direct consideration with regards to appropriate policies and practices</w:t>
      </w:r>
      <w:r w:rsidR="00C50334" w:rsidRPr="00A44D4E">
        <w:rPr>
          <w:rFonts w:ascii="Times New Roman" w:hAnsi="Times New Roman" w:cs="Times New Roman"/>
          <w:sz w:val="24"/>
          <w:szCs w:val="24"/>
        </w:rPr>
        <w:t xml:space="preserve">. This </w:t>
      </w:r>
      <w:r w:rsidR="000E415A" w:rsidRPr="00A44D4E">
        <w:rPr>
          <w:rFonts w:ascii="Times New Roman" w:hAnsi="Times New Roman" w:cs="Times New Roman"/>
          <w:sz w:val="24"/>
          <w:szCs w:val="24"/>
        </w:rPr>
        <w:t xml:space="preserve">is </w:t>
      </w:r>
      <w:r w:rsidR="00E709B6" w:rsidRPr="00A44D4E">
        <w:rPr>
          <w:rFonts w:ascii="Times New Roman" w:hAnsi="Times New Roman" w:cs="Times New Roman"/>
          <w:sz w:val="24"/>
          <w:szCs w:val="24"/>
        </w:rPr>
        <w:t xml:space="preserve">unjustifiable </w:t>
      </w:r>
      <w:r w:rsidR="000E415A" w:rsidRPr="00A44D4E">
        <w:rPr>
          <w:rFonts w:ascii="Times New Roman" w:hAnsi="Times New Roman" w:cs="Times New Roman"/>
          <w:sz w:val="24"/>
          <w:szCs w:val="24"/>
        </w:rPr>
        <w:t xml:space="preserve">if the nonsentient world has a value apart from the interests of </w:t>
      </w:r>
      <w:r w:rsidR="0004557B" w:rsidRPr="00A44D4E">
        <w:rPr>
          <w:rFonts w:ascii="Times New Roman" w:hAnsi="Times New Roman" w:cs="Times New Roman"/>
          <w:sz w:val="24"/>
          <w:szCs w:val="24"/>
        </w:rPr>
        <w:t xml:space="preserve">human and nonhuman </w:t>
      </w:r>
      <w:r w:rsidR="000E415A" w:rsidRPr="00A44D4E">
        <w:rPr>
          <w:rFonts w:ascii="Times New Roman" w:hAnsi="Times New Roman" w:cs="Times New Roman"/>
          <w:sz w:val="24"/>
          <w:szCs w:val="24"/>
        </w:rPr>
        <w:t>sentient beings</w:t>
      </w:r>
      <w:r w:rsidR="0004557B" w:rsidRPr="00A44D4E">
        <w:rPr>
          <w:rFonts w:ascii="Times New Roman" w:hAnsi="Times New Roman" w:cs="Times New Roman"/>
          <w:sz w:val="24"/>
          <w:szCs w:val="24"/>
        </w:rPr>
        <w:t xml:space="preserve">, </w:t>
      </w:r>
      <w:r w:rsidR="00901D42" w:rsidRPr="00A44D4E">
        <w:rPr>
          <w:rFonts w:ascii="Times New Roman" w:hAnsi="Times New Roman" w:cs="Times New Roman"/>
          <w:sz w:val="24"/>
          <w:szCs w:val="24"/>
        </w:rPr>
        <w:t>which surely it does</w:t>
      </w:r>
      <w:r w:rsidR="00285332" w:rsidRPr="00A44D4E">
        <w:rPr>
          <w:rFonts w:ascii="Times New Roman" w:hAnsi="Times New Roman" w:cs="Times New Roman"/>
          <w:sz w:val="24"/>
          <w:szCs w:val="24"/>
        </w:rPr>
        <w:t>.</w:t>
      </w:r>
      <w:r w:rsidR="00E36805" w:rsidRPr="00A44D4E">
        <w:rPr>
          <w:rFonts w:ascii="Times New Roman" w:hAnsi="Times New Roman" w:cs="Times New Roman"/>
          <w:sz w:val="24"/>
          <w:szCs w:val="24"/>
        </w:rPr>
        <w:t xml:space="preserve"> </w:t>
      </w:r>
      <w:r w:rsidR="00E36805" w:rsidRPr="00282A16">
        <w:rPr>
          <w:rFonts w:ascii="Times New Roman" w:hAnsi="Times New Roman" w:cs="Times New Roman"/>
          <w:color w:val="FF0000"/>
          <w:sz w:val="24"/>
          <w:szCs w:val="24"/>
        </w:rPr>
        <w:t>Such a conclusion in respect of climate ethics calls for a proposed target for action that would be good for all living things,</w:t>
      </w:r>
      <w:r w:rsidR="00641AC7" w:rsidRPr="00282A16">
        <w:rPr>
          <w:rFonts w:ascii="Times New Roman" w:hAnsi="Times New Roman" w:cs="Times New Roman"/>
          <w:color w:val="FF0000"/>
          <w:sz w:val="24"/>
          <w:szCs w:val="24"/>
        </w:rPr>
        <w:t xml:space="preserve"> and thus a much more ambitious target (of a reduction of CO2) to no more than 350 parts per million, rather than </w:t>
      </w:r>
      <w:r w:rsidR="00E54097" w:rsidRPr="00282A16">
        <w:rPr>
          <w:rFonts w:ascii="Times New Roman" w:hAnsi="Times New Roman" w:cs="Times New Roman"/>
          <w:color w:val="FF0000"/>
          <w:sz w:val="24"/>
          <w:szCs w:val="24"/>
        </w:rPr>
        <w:t xml:space="preserve">that </w:t>
      </w:r>
      <w:r w:rsidR="00641AC7" w:rsidRPr="00282A16">
        <w:rPr>
          <w:rFonts w:ascii="Times New Roman" w:hAnsi="Times New Roman" w:cs="Times New Roman"/>
          <w:color w:val="FF0000"/>
          <w:sz w:val="24"/>
          <w:szCs w:val="24"/>
        </w:rPr>
        <w:t xml:space="preserve">agreed to in Paris. </w:t>
      </w:r>
    </w:p>
    <w:p w14:paraId="3E9C6EEF" w14:textId="442AA69C" w:rsidR="00B56268" w:rsidRPr="00A44D4E" w:rsidRDefault="00B56268" w:rsidP="00F82D3C">
      <w:pPr>
        <w:rPr>
          <w:rFonts w:ascii="Times New Roman" w:hAnsi="Times New Roman" w:cs="Times New Roman"/>
          <w:b/>
          <w:sz w:val="24"/>
          <w:szCs w:val="24"/>
        </w:rPr>
      </w:pPr>
      <w:r w:rsidRPr="00A44D4E">
        <w:rPr>
          <w:rFonts w:ascii="Times New Roman" w:hAnsi="Times New Roman" w:cs="Times New Roman"/>
          <w:b/>
          <w:sz w:val="24"/>
          <w:szCs w:val="24"/>
        </w:rPr>
        <w:t>References</w:t>
      </w:r>
    </w:p>
    <w:p w14:paraId="1E7D7086" w14:textId="77777777" w:rsidR="008A746F" w:rsidRPr="00A44D4E" w:rsidRDefault="008A746F" w:rsidP="008A746F">
      <w:pPr>
        <w:ind w:left="720" w:hanging="720"/>
        <w:rPr>
          <w:rFonts w:ascii="Times New Roman" w:hAnsi="Times New Roman" w:cs="Times New Roman"/>
          <w:color w:val="FF0000"/>
          <w:sz w:val="24"/>
          <w:szCs w:val="24"/>
        </w:rPr>
      </w:pPr>
      <w:r w:rsidRPr="00A44D4E">
        <w:rPr>
          <w:rFonts w:ascii="Times New Roman" w:hAnsi="Times New Roman" w:cs="Times New Roman"/>
          <w:color w:val="FF0000"/>
          <w:sz w:val="24"/>
          <w:szCs w:val="24"/>
        </w:rPr>
        <w:t xml:space="preserve">Attfield, Robin (2019), ‘Biocentrism, Climate Change and the Spatial and Temporal Scope of Ethics’, in Brian Henning and Zach Walsh (eds.), </w:t>
      </w:r>
      <w:r w:rsidRPr="00A44D4E">
        <w:rPr>
          <w:rFonts w:ascii="Times New Roman" w:hAnsi="Times New Roman" w:cs="Times New Roman"/>
          <w:i/>
          <w:color w:val="FF0000"/>
          <w:sz w:val="24"/>
          <w:szCs w:val="24"/>
        </w:rPr>
        <w:t>Ethics Beyond Anthropos: Climate Change and the Non-Human World</w:t>
      </w:r>
      <w:r w:rsidRPr="00A44D4E">
        <w:rPr>
          <w:rFonts w:ascii="Times New Roman" w:hAnsi="Times New Roman" w:cs="Times New Roman"/>
          <w:color w:val="FF0000"/>
          <w:sz w:val="24"/>
          <w:szCs w:val="24"/>
        </w:rPr>
        <w:t xml:space="preserve"> (publisher details to be inserted).  </w:t>
      </w:r>
    </w:p>
    <w:p w14:paraId="137DBC93" w14:textId="1ECC27D2" w:rsidR="00F82D3C" w:rsidRPr="00A44D4E" w:rsidRDefault="008A746F" w:rsidP="008A746F">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 </w:t>
      </w:r>
      <w:r w:rsidR="00C97651" w:rsidRPr="00A44D4E">
        <w:rPr>
          <w:rFonts w:ascii="Times New Roman" w:hAnsi="Times New Roman" w:cs="Times New Roman"/>
          <w:sz w:val="24"/>
          <w:szCs w:val="24"/>
        </w:rPr>
        <w:t>(</w:t>
      </w:r>
      <w:r w:rsidR="00386C3A" w:rsidRPr="00A44D4E">
        <w:rPr>
          <w:rFonts w:ascii="Times New Roman" w:hAnsi="Times New Roman" w:cs="Times New Roman"/>
          <w:sz w:val="24"/>
          <w:szCs w:val="24"/>
        </w:rPr>
        <w:t>2017</w:t>
      </w:r>
      <w:r w:rsidR="00C97651"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‘Climate Change, Environmental Ethics, and Biocentrism’, in Ved P. Nanda (ed.), </w:t>
      </w:r>
      <w:r w:rsidR="00386C3A" w:rsidRPr="00A44D4E">
        <w:rPr>
          <w:rFonts w:ascii="Times New Roman" w:hAnsi="Times New Roman" w:cs="Times New Roman"/>
          <w:i/>
          <w:sz w:val="24"/>
          <w:szCs w:val="24"/>
        </w:rPr>
        <w:t>Climate Change and Environmental Ethics</w:t>
      </w:r>
      <w:r w:rsidR="00386C3A" w:rsidRPr="00A44D4E">
        <w:rPr>
          <w:rFonts w:ascii="Times New Roman" w:hAnsi="Times New Roman" w:cs="Times New Roman"/>
          <w:sz w:val="24"/>
          <w:szCs w:val="24"/>
        </w:rPr>
        <w:t>, second edn. (New York and London: Routledge), pp.31-41.</w:t>
      </w:r>
    </w:p>
    <w:p w14:paraId="2A7D8825" w14:textId="70D3D4FD" w:rsidR="00386C3A" w:rsidRPr="00A44D4E" w:rsidRDefault="00C97651"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386C3A" w:rsidRPr="00A44D4E">
        <w:rPr>
          <w:rFonts w:ascii="Times New Roman" w:hAnsi="Times New Roman" w:cs="Times New Roman"/>
          <w:sz w:val="24"/>
          <w:szCs w:val="24"/>
        </w:rPr>
        <w:t>2014</w:t>
      </w:r>
      <w:r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w:t>
      </w:r>
      <w:r w:rsidR="00386C3A" w:rsidRPr="00A44D4E">
        <w:rPr>
          <w:rFonts w:ascii="Times New Roman" w:hAnsi="Times New Roman" w:cs="Times New Roman"/>
          <w:i/>
          <w:sz w:val="24"/>
          <w:szCs w:val="24"/>
        </w:rPr>
        <w:t>Environmental Ethics</w:t>
      </w:r>
      <w:r w:rsidR="00365F62" w:rsidRPr="00A44D4E">
        <w:rPr>
          <w:rFonts w:ascii="Times New Roman" w:hAnsi="Times New Roman" w:cs="Times New Roman"/>
          <w:i/>
          <w:sz w:val="24"/>
          <w:szCs w:val="24"/>
        </w:rPr>
        <w:t>:</w:t>
      </w:r>
      <w:r w:rsidR="00365F62" w:rsidRPr="00A44D4E">
        <w:rPr>
          <w:rFonts w:ascii="Times New Roman" w:hAnsi="Times New Roman" w:cs="Times New Roman"/>
          <w:sz w:val="24"/>
          <w:szCs w:val="24"/>
        </w:rPr>
        <w:t xml:space="preserve"> </w:t>
      </w:r>
      <w:r w:rsidR="00365F62" w:rsidRPr="00A44D4E">
        <w:rPr>
          <w:rFonts w:ascii="Times New Roman" w:hAnsi="Times New Roman" w:cs="Times New Roman"/>
          <w:i/>
          <w:sz w:val="24"/>
          <w:szCs w:val="24"/>
        </w:rPr>
        <w:t>An Overview for the Twenty-First Century</w:t>
      </w:r>
      <w:r w:rsidR="00365F62"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second edn.</w:t>
      </w:r>
      <w:r w:rsidR="005C429E" w:rsidRPr="00A44D4E">
        <w:rPr>
          <w:rFonts w:ascii="Times New Roman" w:hAnsi="Times New Roman" w:cs="Times New Roman"/>
          <w:sz w:val="24"/>
          <w:szCs w:val="24"/>
        </w:rPr>
        <w:t xml:space="preserve">, </w:t>
      </w:r>
      <w:r w:rsidR="00386C3A" w:rsidRPr="00A44D4E">
        <w:rPr>
          <w:rFonts w:ascii="Times New Roman" w:hAnsi="Times New Roman" w:cs="Times New Roman"/>
          <w:sz w:val="24"/>
          <w:szCs w:val="24"/>
        </w:rPr>
        <w:t>fully revised and expanded (Malden, MA, and Cambridge UK: Polity Press).</w:t>
      </w:r>
    </w:p>
    <w:p w14:paraId="225D02BC" w14:textId="330E844D" w:rsidR="00A349DC" w:rsidRPr="00A44D4E" w:rsidRDefault="00870DE3"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A349DC" w:rsidRPr="00A44D4E">
        <w:rPr>
          <w:rFonts w:ascii="Times New Roman" w:hAnsi="Times New Roman" w:cs="Times New Roman"/>
          <w:sz w:val="24"/>
          <w:szCs w:val="24"/>
        </w:rPr>
        <w:t xml:space="preserve">1995), </w:t>
      </w:r>
      <w:r w:rsidRPr="00A44D4E">
        <w:rPr>
          <w:rFonts w:ascii="Times New Roman" w:hAnsi="Times New Roman" w:cs="Times New Roman"/>
          <w:i/>
          <w:sz w:val="24"/>
          <w:szCs w:val="24"/>
        </w:rPr>
        <w:t>Value, Obligation, and Meta-Ethics</w:t>
      </w:r>
      <w:r w:rsidRPr="00A44D4E">
        <w:rPr>
          <w:rFonts w:ascii="Times New Roman" w:hAnsi="Times New Roman" w:cs="Times New Roman"/>
          <w:sz w:val="24"/>
          <w:szCs w:val="24"/>
        </w:rPr>
        <w:t xml:space="preserve">, Value Inquiry Book Series, Volume 30 (Rodopi: Amsterdam, and Atlanta, GA). </w:t>
      </w:r>
    </w:p>
    <w:p w14:paraId="1A47437C" w14:textId="25755C27" w:rsidR="00E53300" w:rsidRPr="00A44D4E" w:rsidRDefault="00E53300"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 (1994), ‘The Good of Trees’, in </w:t>
      </w:r>
      <w:r w:rsidRPr="00A44D4E">
        <w:rPr>
          <w:rFonts w:ascii="Times New Roman" w:hAnsi="Times New Roman" w:cs="Times New Roman"/>
          <w:i/>
          <w:sz w:val="24"/>
          <w:szCs w:val="24"/>
        </w:rPr>
        <w:t>Environmental Philosophy: Principles and Prospects</w:t>
      </w:r>
      <w:r w:rsidRPr="00A44D4E">
        <w:rPr>
          <w:rFonts w:ascii="Times New Roman" w:hAnsi="Times New Roman" w:cs="Times New Roman"/>
          <w:sz w:val="24"/>
          <w:szCs w:val="24"/>
        </w:rPr>
        <w:t xml:space="preserve"> (Aldershot: Avebury, 1994). </w:t>
      </w:r>
    </w:p>
    <w:p w14:paraId="446B7CAE" w14:textId="3AF4B4BA" w:rsidR="00AF5828" w:rsidRPr="00A44D4E" w:rsidRDefault="00F82D3C"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Attfield, Robin, and Rebekah Humphreys</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2017</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‘Justice and Non-Human Beings’, Part II, in </w:t>
      </w:r>
      <w:r w:rsidRPr="00A44D4E">
        <w:rPr>
          <w:rFonts w:ascii="Times New Roman" w:hAnsi="Times New Roman" w:cs="Times New Roman"/>
          <w:i/>
          <w:sz w:val="24"/>
          <w:szCs w:val="24"/>
        </w:rPr>
        <w:t>Bangladesh Journal of Bioethics</w:t>
      </w:r>
      <w:r w:rsidRPr="00A44D4E">
        <w:rPr>
          <w:rFonts w:ascii="Times New Roman" w:hAnsi="Times New Roman" w:cs="Times New Roman"/>
          <w:sz w:val="24"/>
          <w:szCs w:val="24"/>
        </w:rPr>
        <w:t>, 8 (1)</w:t>
      </w:r>
      <w:r w:rsidR="00B56268" w:rsidRPr="00A44D4E">
        <w:rPr>
          <w:rFonts w:ascii="Times New Roman" w:hAnsi="Times New Roman" w:cs="Times New Roman"/>
          <w:sz w:val="24"/>
          <w:szCs w:val="24"/>
        </w:rPr>
        <w:t xml:space="preserve">: </w:t>
      </w:r>
      <w:r w:rsidRPr="00A44D4E">
        <w:rPr>
          <w:rFonts w:ascii="Times New Roman" w:hAnsi="Times New Roman" w:cs="Times New Roman"/>
          <w:sz w:val="24"/>
          <w:szCs w:val="24"/>
        </w:rPr>
        <w:t>44-77.</w:t>
      </w:r>
    </w:p>
    <w:p w14:paraId="3993C55A" w14:textId="1962E06F" w:rsidR="00721E41" w:rsidRPr="00A44D4E" w:rsidRDefault="00C97651"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B56268" w:rsidRPr="00A44D4E">
        <w:rPr>
          <w:rFonts w:ascii="Times New Roman" w:hAnsi="Times New Roman" w:cs="Times New Roman"/>
          <w:sz w:val="24"/>
          <w:szCs w:val="24"/>
        </w:rPr>
        <w:t>2016</w:t>
      </w:r>
      <w:r w:rsidRPr="00A44D4E">
        <w:rPr>
          <w:rFonts w:ascii="Times New Roman" w:hAnsi="Times New Roman" w:cs="Times New Roman"/>
          <w:sz w:val="24"/>
          <w:szCs w:val="24"/>
        </w:rPr>
        <w:t>)</w:t>
      </w:r>
      <w:r w:rsidR="00B56268" w:rsidRPr="00A44D4E">
        <w:rPr>
          <w:rFonts w:ascii="Times New Roman" w:hAnsi="Times New Roman" w:cs="Times New Roman"/>
          <w:sz w:val="24"/>
          <w:szCs w:val="24"/>
        </w:rPr>
        <w:t xml:space="preserve">, ‘Justice and Non-Human Beings’, Part I, in </w:t>
      </w:r>
      <w:r w:rsidR="00B56268" w:rsidRPr="00A44D4E">
        <w:rPr>
          <w:rFonts w:ascii="Times New Roman" w:hAnsi="Times New Roman" w:cs="Times New Roman"/>
          <w:i/>
          <w:sz w:val="24"/>
          <w:szCs w:val="24"/>
        </w:rPr>
        <w:t>Bangladesh Journal of Bioethics</w:t>
      </w:r>
      <w:r w:rsidR="00B56268" w:rsidRPr="00A44D4E">
        <w:rPr>
          <w:rFonts w:ascii="Times New Roman" w:hAnsi="Times New Roman" w:cs="Times New Roman"/>
          <w:sz w:val="24"/>
          <w:szCs w:val="24"/>
        </w:rPr>
        <w:t>, 7 (3): 1-11.</w:t>
      </w:r>
    </w:p>
    <w:p w14:paraId="221BC4E8" w14:textId="5A76B495" w:rsidR="00721E41" w:rsidRPr="00A44D4E" w:rsidRDefault="00B57340"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w:t>
      </w:r>
      <w:r w:rsidR="00C97651" w:rsidRPr="00A44D4E">
        <w:rPr>
          <w:rFonts w:ascii="Times New Roman" w:hAnsi="Times New Roman" w:cs="Times New Roman"/>
          <w:sz w:val="24"/>
          <w:szCs w:val="24"/>
        </w:rPr>
        <w:t xml:space="preserve"> (</w:t>
      </w:r>
      <w:r w:rsidR="00721E41" w:rsidRPr="00A44D4E">
        <w:rPr>
          <w:rFonts w:ascii="Times New Roman" w:hAnsi="Times New Roman" w:cs="Times New Roman"/>
          <w:sz w:val="24"/>
          <w:szCs w:val="24"/>
        </w:rPr>
        <w:t>2013</w:t>
      </w:r>
      <w:r w:rsidR="00C97651" w:rsidRPr="00A44D4E">
        <w:rPr>
          <w:rFonts w:ascii="Times New Roman" w:hAnsi="Times New Roman" w:cs="Times New Roman"/>
          <w:sz w:val="24"/>
          <w:szCs w:val="24"/>
        </w:rPr>
        <w:t>)</w:t>
      </w:r>
      <w:r w:rsidR="00721E41" w:rsidRPr="00A44D4E">
        <w:rPr>
          <w:rFonts w:ascii="Times New Roman" w:hAnsi="Times New Roman" w:cs="Times New Roman"/>
          <w:sz w:val="24"/>
          <w:szCs w:val="24"/>
        </w:rPr>
        <w:t xml:space="preserve">, Review of Gary E. Varner, </w:t>
      </w:r>
      <w:r w:rsidR="00721E41" w:rsidRPr="00A44D4E">
        <w:rPr>
          <w:rFonts w:ascii="Times New Roman" w:hAnsi="Times New Roman" w:cs="Times New Roman"/>
          <w:i/>
          <w:sz w:val="24"/>
          <w:szCs w:val="24"/>
        </w:rPr>
        <w:t>Personhood, Ethics and Animal Cognition: Situating Animals in Hare’s Two-Level Utilitarianism</w:t>
      </w:r>
      <w:r w:rsidR="00721E41" w:rsidRPr="00A44D4E">
        <w:rPr>
          <w:rFonts w:ascii="Times New Roman" w:hAnsi="Times New Roman" w:cs="Times New Roman"/>
          <w:sz w:val="24"/>
          <w:szCs w:val="24"/>
        </w:rPr>
        <w:t xml:space="preserve"> (Oxford and New York: Oxford University Press, 2012), in </w:t>
      </w:r>
      <w:r w:rsidR="00721E41" w:rsidRPr="00A44D4E">
        <w:rPr>
          <w:rFonts w:ascii="Times New Roman" w:hAnsi="Times New Roman" w:cs="Times New Roman"/>
          <w:i/>
          <w:sz w:val="24"/>
          <w:szCs w:val="24"/>
        </w:rPr>
        <w:t>Philosophy</w:t>
      </w:r>
      <w:r w:rsidR="00721E41" w:rsidRPr="00A44D4E">
        <w:rPr>
          <w:rFonts w:ascii="Times New Roman" w:hAnsi="Times New Roman" w:cs="Times New Roman"/>
          <w:sz w:val="24"/>
          <w:szCs w:val="24"/>
        </w:rPr>
        <w:t>, 88 (345)</w:t>
      </w:r>
      <w:r w:rsidR="00365F62" w:rsidRPr="00A44D4E">
        <w:rPr>
          <w:rFonts w:ascii="Times New Roman" w:hAnsi="Times New Roman" w:cs="Times New Roman"/>
          <w:sz w:val="24"/>
          <w:szCs w:val="24"/>
        </w:rPr>
        <w:t>:</w:t>
      </w:r>
      <w:r w:rsidR="00721E41" w:rsidRPr="00A44D4E">
        <w:rPr>
          <w:rFonts w:ascii="Times New Roman" w:hAnsi="Times New Roman" w:cs="Times New Roman"/>
          <w:sz w:val="24"/>
          <w:szCs w:val="24"/>
        </w:rPr>
        <w:t xml:space="preserve"> 493-498.</w:t>
      </w:r>
    </w:p>
    <w:p w14:paraId="66C193FD" w14:textId="23F0D8D8" w:rsidR="00E022DF" w:rsidRPr="00A44D4E" w:rsidRDefault="00E022DF" w:rsidP="00273853">
      <w:pPr>
        <w:rPr>
          <w:rFonts w:ascii="Times New Roman" w:hAnsi="Times New Roman" w:cs="Times New Roman"/>
          <w:sz w:val="24"/>
          <w:szCs w:val="24"/>
        </w:rPr>
      </w:pPr>
      <w:r w:rsidRPr="00A44D4E">
        <w:rPr>
          <w:rFonts w:ascii="Times New Roman" w:hAnsi="Times New Roman" w:cs="Times New Roman"/>
          <w:sz w:val="24"/>
          <w:szCs w:val="24"/>
        </w:rPr>
        <w:t xml:space="preserve">Braithwaite, Victoria (2010), </w:t>
      </w:r>
      <w:r w:rsidRPr="00A44D4E">
        <w:rPr>
          <w:rFonts w:ascii="Times New Roman" w:hAnsi="Times New Roman" w:cs="Times New Roman"/>
          <w:i/>
          <w:sz w:val="24"/>
          <w:szCs w:val="24"/>
        </w:rPr>
        <w:t>Do Fish Feel Pain?</w:t>
      </w:r>
      <w:r w:rsidRPr="00A44D4E">
        <w:rPr>
          <w:rFonts w:ascii="Times New Roman" w:hAnsi="Times New Roman" w:cs="Times New Roman"/>
          <w:sz w:val="24"/>
          <w:szCs w:val="24"/>
        </w:rPr>
        <w:t xml:space="preserve"> (Oxford: Oxford University Press).</w:t>
      </w:r>
    </w:p>
    <w:p w14:paraId="0382D66B" w14:textId="45EC3065" w:rsidR="00CE3A83" w:rsidRPr="00A44D4E" w:rsidRDefault="00CE3A83" w:rsidP="00273853">
      <w:pPr>
        <w:rPr>
          <w:rFonts w:ascii="Times New Roman" w:hAnsi="Times New Roman" w:cs="Times New Roman"/>
          <w:sz w:val="24"/>
          <w:szCs w:val="24"/>
        </w:rPr>
      </w:pPr>
      <w:r w:rsidRPr="00A44D4E">
        <w:rPr>
          <w:rFonts w:ascii="Times New Roman" w:hAnsi="Times New Roman" w:cs="Times New Roman"/>
          <w:sz w:val="24"/>
          <w:szCs w:val="24"/>
        </w:rPr>
        <w:t xml:space="preserve">Clark, Stephen R.L. (1977), </w:t>
      </w:r>
      <w:r w:rsidRPr="00A44D4E">
        <w:rPr>
          <w:rFonts w:ascii="Times New Roman" w:hAnsi="Times New Roman" w:cs="Times New Roman"/>
          <w:i/>
          <w:sz w:val="24"/>
          <w:szCs w:val="24"/>
        </w:rPr>
        <w:t>The Moral Status of Animals</w:t>
      </w:r>
      <w:r w:rsidRPr="00A44D4E">
        <w:rPr>
          <w:rFonts w:ascii="Times New Roman" w:hAnsi="Times New Roman" w:cs="Times New Roman"/>
          <w:sz w:val="24"/>
          <w:szCs w:val="24"/>
        </w:rPr>
        <w:t xml:space="preserve"> (Oxford: Clarendon Press). </w:t>
      </w:r>
    </w:p>
    <w:p w14:paraId="6E0F4E8D" w14:textId="03BCF800" w:rsidR="00273853" w:rsidRPr="00A44D4E" w:rsidRDefault="00273853"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Colwell, Robert K., Gunnar Brehm, Catherine L. Cardelús, Alex C. Gilman, John T. Longino (2008), ‘Global Warming, Elevational Range Shifts, and Lowland Biotic Attrition in the Wet Tropics’, in </w:t>
      </w:r>
      <w:r w:rsidRPr="00A44D4E">
        <w:rPr>
          <w:rFonts w:ascii="Times New Roman" w:hAnsi="Times New Roman" w:cs="Times New Roman"/>
          <w:i/>
          <w:sz w:val="24"/>
          <w:szCs w:val="24"/>
        </w:rPr>
        <w:t>Science</w:t>
      </w:r>
      <w:r w:rsidRPr="00A44D4E">
        <w:rPr>
          <w:rFonts w:ascii="Times New Roman" w:hAnsi="Times New Roman" w:cs="Times New Roman"/>
          <w:sz w:val="24"/>
          <w:szCs w:val="24"/>
        </w:rPr>
        <w:t>, 322 (5899): 258-261</w:t>
      </w:r>
    </w:p>
    <w:p w14:paraId="58FD5A9D" w14:textId="3BE1F10E" w:rsidR="00AF5828" w:rsidRPr="00A44D4E" w:rsidRDefault="0070299E"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Crisp, Roger</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1998</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‘Animal Liberation is not an Environmental Ethic: A Response to Dale Jamieson’, in </w:t>
      </w:r>
      <w:r w:rsidRPr="00A44D4E">
        <w:rPr>
          <w:rFonts w:ascii="Times New Roman" w:hAnsi="Times New Roman" w:cs="Times New Roman"/>
          <w:i/>
          <w:sz w:val="24"/>
          <w:szCs w:val="24"/>
        </w:rPr>
        <w:t>Environmental Values</w:t>
      </w:r>
      <w:r w:rsidRPr="00A44D4E">
        <w:rPr>
          <w:rFonts w:ascii="Times New Roman" w:hAnsi="Times New Roman" w:cs="Times New Roman"/>
          <w:sz w:val="24"/>
          <w:szCs w:val="24"/>
        </w:rPr>
        <w:t>, 7</w:t>
      </w:r>
      <w:r w:rsidR="00002D2D" w:rsidRPr="00A44D4E">
        <w:rPr>
          <w:rFonts w:ascii="Times New Roman" w:hAnsi="Times New Roman" w:cs="Times New Roman"/>
          <w:sz w:val="24"/>
          <w:szCs w:val="24"/>
        </w:rPr>
        <w:t xml:space="preserve"> (4):</w:t>
      </w:r>
      <w:r w:rsidRPr="00A44D4E">
        <w:rPr>
          <w:rFonts w:ascii="Times New Roman" w:hAnsi="Times New Roman" w:cs="Times New Roman"/>
          <w:sz w:val="24"/>
          <w:szCs w:val="24"/>
        </w:rPr>
        <w:t xml:space="preserve"> 476-</w:t>
      </w:r>
      <w:r w:rsidR="00D343C0" w:rsidRPr="00A44D4E">
        <w:rPr>
          <w:rFonts w:ascii="Times New Roman" w:hAnsi="Times New Roman" w:cs="Times New Roman"/>
          <w:sz w:val="24"/>
          <w:szCs w:val="24"/>
        </w:rPr>
        <w:t>4</w:t>
      </w:r>
      <w:r w:rsidR="00002D2D" w:rsidRPr="00A44D4E">
        <w:rPr>
          <w:rFonts w:ascii="Times New Roman" w:hAnsi="Times New Roman" w:cs="Times New Roman"/>
          <w:sz w:val="24"/>
          <w:szCs w:val="24"/>
        </w:rPr>
        <w:t>7</w:t>
      </w:r>
      <w:r w:rsidRPr="00A44D4E">
        <w:rPr>
          <w:rFonts w:ascii="Times New Roman" w:hAnsi="Times New Roman" w:cs="Times New Roman"/>
          <w:sz w:val="24"/>
          <w:szCs w:val="24"/>
        </w:rPr>
        <w:t>8.</w:t>
      </w:r>
    </w:p>
    <w:p w14:paraId="5888449E" w14:textId="55D5676D" w:rsidR="007D79D0" w:rsidRPr="00A44D4E" w:rsidRDefault="007D79D0"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Environmental Justice Foundation (EJF)</w:t>
      </w:r>
      <w:r w:rsidR="00C97651" w:rsidRPr="00A44D4E">
        <w:rPr>
          <w:rFonts w:ascii="Times New Roman" w:hAnsi="Times New Roman" w:cs="Times New Roman"/>
          <w:sz w:val="24"/>
          <w:szCs w:val="24"/>
        </w:rPr>
        <w:t xml:space="preserve"> (2016)</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 xml:space="preserve">Beyond Borders: Our Changing Climate – Its Role in Conflict and Displacement. </w:t>
      </w:r>
      <w:r w:rsidRPr="00A44D4E">
        <w:rPr>
          <w:rFonts w:ascii="Times New Roman" w:hAnsi="Times New Roman" w:cs="Times New Roman"/>
          <w:sz w:val="24"/>
          <w:szCs w:val="24"/>
        </w:rPr>
        <w:t xml:space="preserve">A Report Produced by the Environmental Justice Foundation (EJF: London). </w:t>
      </w:r>
    </w:p>
    <w:p w14:paraId="19D0B25F" w14:textId="06AB5B53" w:rsidR="008E759E" w:rsidRPr="00A44D4E" w:rsidRDefault="008E759E"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Feinberg, Joel</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1974</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‘The Rights of Animals and Unborn Generations’, in W. T. Blackstone (ed.), </w:t>
      </w:r>
      <w:r w:rsidRPr="00A44D4E">
        <w:rPr>
          <w:rFonts w:ascii="Times New Roman" w:hAnsi="Times New Roman" w:cs="Times New Roman"/>
          <w:i/>
          <w:sz w:val="24"/>
          <w:szCs w:val="24"/>
        </w:rPr>
        <w:t>Philosophy and Environmental Crisis</w:t>
      </w:r>
      <w:r w:rsidRPr="00A44D4E">
        <w:rPr>
          <w:rFonts w:ascii="Times New Roman" w:hAnsi="Times New Roman" w:cs="Times New Roman"/>
          <w:sz w:val="24"/>
          <w:szCs w:val="24"/>
        </w:rPr>
        <w:t xml:space="preserve"> (Athens: University of Georgia), pp.43-68. </w:t>
      </w:r>
    </w:p>
    <w:p w14:paraId="0325605B" w14:textId="2C54C443"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Food and Agriculture Organization of the United Nations (FAO)</w:t>
      </w:r>
      <w:r w:rsidR="00C67083" w:rsidRPr="00A44D4E">
        <w:rPr>
          <w:rFonts w:ascii="Times New Roman" w:hAnsi="Times New Roman" w:cs="Times New Roman"/>
          <w:sz w:val="24"/>
          <w:szCs w:val="24"/>
        </w:rPr>
        <w:t xml:space="preserve"> (</w:t>
      </w:r>
      <w:r w:rsidRPr="00A44D4E">
        <w:rPr>
          <w:rFonts w:ascii="Times New Roman" w:hAnsi="Times New Roman" w:cs="Times New Roman"/>
          <w:sz w:val="24"/>
          <w:szCs w:val="24"/>
        </w:rPr>
        <w:t>2017</w:t>
      </w:r>
      <w:r w:rsidR="00C67083" w:rsidRPr="00A44D4E">
        <w:rPr>
          <w:rFonts w:ascii="Times New Roman" w:hAnsi="Times New Roman" w:cs="Times New Roman"/>
          <w:sz w:val="24"/>
          <w:szCs w:val="24"/>
        </w:rPr>
        <w:t>a)</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The Future of Food and Agriculture: Trends and Challenges</w:t>
      </w:r>
      <w:r w:rsidRPr="00A44D4E">
        <w:rPr>
          <w:rFonts w:ascii="Times New Roman" w:hAnsi="Times New Roman" w:cs="Times New Roman"/>
          <w:sz w:val="24"/>
          <w:szCs w:val="24"/>
        </w:rPr>
        <w:t xml:space="preserve"> (Rome: FAO). Accessible at www.fao.org/publications.</w:t>
      </w:r>
    </w:p>
    <w:p w14:paraId="57F88686" w14:textId="10D1253B" w:rsidR="00386C3A" w:rsidRPr="00A44D4E" w:rsidRDefault="00B57340"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w:t>
      </w:r>
      <w:r w:rsidR="00C97651" w:rsidRPr="00A44D4E">
        <w:rPr>
          <w:rFonts w:ascii="Times New Roman" w:hAnsi="Times New Roman" w:cs="Times New Roman"/>
          <w:sz w:val="24"/>
          <w:szCs w:val="24"/>
        </w:rPr>
        <w:t>(</w:t>
      </w:r>
      <w:r w:rsidR="00386C3A" w:rsidRPr="00A44D4E">
        <w:rPr>
          <w:rFonts w:ascii="Times New Roman" w:hAnsi="Times New Roman" w:cs="Times New Roman"/>
          <w:sz w:val="24"/>
          <w:szCs w:val="24"/>
        </w:rPr>
        <w:t>2017</w:t>
      </w:r>
      <w:r w:rsidR="00C97651" w:rsidRPr="00A44D4E">
        <w:rPr>
          <w:rFonts w:ascii="Times New Roman" w:hAnsi="Times New Roman" w:cs="Times New Roman"/>
          <w:sz w:val="24"/>
          <w:szCs w:val="24"/>
        </w:rPr>
        <w:t>b)</w:t>
      </w:r>
      <w:r w:rsidR="00386C3A" w:rsidRPr="00A44D4E">
        <w:rPr>
          <w:rFonts w:ascii="Times New Roman" w:hAnsi="Times New Roman" w:cs="Times New Roman"/>
          <w:sz w:val="24"/>
          <w:szCs w:val="24"/>
        </w:rPr>
        <w:t xml:space="preserve">, </w:t>
      </w:r>
      <w:r w:rsidR="00386C3A" w:rsidRPr="00A44D4E">
        <w:rPr>
          <w:rFonts w:ascii="Times New Roman" w:hAnsi="Times New Roman" w:cs="Times New Roman"/>
          <w:i/>
          <w:sz w:val="24"/>
          <w:szCs w:val="24"/>
        </w:rPr>
        <w:t>The State of Food and Agriculture: Leveraging Food Systems for Inclusive Rural Transportation</w:t>
      </w:r>
      <w:r w:rsidR="00386C3A" w:rsidRPr="00A44D4E">
        <w:rPr>
          <w:rFonts w:ascii="Times New Roman" w:hAnsi="Times New Roman" w:cs="Times New Roman"/>
          <w:sz w:val="24"/>
          <w:szCs w:val="24"/>
        </w:rPr>
        <w:t xml:space="preserve"> (Rome: FAO). Accessible at www.fao.org/publications.</w:t>
      </w:r>
    </w:p>
    <w:p w14:paraId="6C275DCF" w14:textId="203908E2"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Goodpaster, Kenneth</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1978</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‘On Being Morally Considerable’, in </w:t>
      </w:r>
      <w:r w:rsidRPr="00A44D4E">
        <w:rPr>
          <w:rFonts w:ascii="Times New Roman" w:hAnsi="Times New Roman" w:cs="Times New Roman"/>
          <w:i/>
          <w:sz w:val="24"/>
          <w:szCs w:val="24"/>
        </w:rPr>
        <w:t>Journal of Philosophy</w:t>
      </w:r>
      <w:r w:rsidRPr="00A44D4E">
        <w:rPr>
          <w:rFonts w:ascii="Times New Roman" w:hAnsi="Times New Roman" w:cs="Times New Roman"/>
          <w:sz w:val="24"/>
          <w:szCs w:val="24"/>
        </w:rPr>
        <w:t>, 75 (6): 308-25.</w:t>
      </w:r>
    </w:p>
    <w:p w14:paraId="5AF999C7" w14:textId="48F94D22" w:rsidR="0043265F" w:rsidRPr="00A44D4E" w:rsidRDefault="0043265F" w:rsidP="0043265F">
      <w:pPr>
        <w:ind w:left="720" w:hanging="720"/>
        <w:rPr>
          <w:rFonts w:ascii="Times New Roman" w:hAnsi="Times New Roman" w:cs="Times New Roman"/>
          <w:color w:val="FF0000"/>
          <w:sz w:val="24"/>
          <w:szCs w:val="24"/>
        </w:rPr>
      </w:pPr>
      <w:r w:rsidRPr="00A44D4E">
        <w:rPr>
          <w:rFonts w:ascii="Times New Roman" w:hAnsi="Times New Roman" w:cs="Times New Roman"/>
          <w:color w:val="FF0000"/>
          <w:sz w:val="24"/>
          <w:szCs w:val="24"/>
        </w:rPr>
        <w:t xml:space="preserve">Hansen, J., Mki. Sato, P. Kharecha, D. Beerling, R. Berner, V. Masson-Delmotte, M. Pagani, M. Raymo, D.L. Royer, and J.C. Zachos (2008), ‘Target Atmospheric CO2: Where Should Humanity Aim?’, </w:t>
      </w:r>
      <w:r w:rsidRPr="00A44D4E">
        <w:rPr>
          <w:rFonts w:ascii="Times New Roman" w:hAnsi="Times New Roman" w:cs="Times New Roman"/>
          <w:i/>
          <w:color w:val="FF0000"/>
          <w:sz w:val="24"/>
          <w:szCs w:val="24"/>
        </w:rPr>
        <w:t>Open Atmos</w:t>
      </w:r>
      <w:r w:rsidR="00AF2D0A" w:rsidRPr="00A44D4E">
        <w:rPr>
          <w:rFonts w:ascii="Times New Roman" w:hAnsi="Times New Roman" w:cs="Times New Roman"/>
          <w:i/>
          <w:color w:val="FF0000"/>
          <w:sz w:val="24"/>
          <w:szCs w:val="24"/>
        </w:rPr>
        <w:t>pheric</w:t>
      </w:r>
      <w:r w:rsidRPr="00A44D4E">
        <w:rPr>
          <w:rFonts w:ascii="Times New Roman" w:hAnsi="Times New Roman" w:cs="Times New Roman"/>
          <w:i/>
          <w:color w:val="FF0000"/>
          <w:sz w:val="24"/>
          <w:szCs w:val="24"/>
        </w:rPr>
        <w:t xml:space="preserve"> Sci</w:t>
      </w:r>
      <w:r w:rsidR="00AF2D0A" w:rsidRPr="00A44D4E">
        <w:rPr>
          <w:rFonts w:ascii="Times New Roman" w:hAnsi="Times New Roman" w:cs="Times New Roman"/>
          <w:i/>
          <w:color w:val="FF0000"/>
          <w:sz w:val="24"/>
          <w:szCs w:val="24"/>
        </w:rPr>
        <w:t>ence</w:t>
      </w:r>
      <w:r w:rsidRPr="00A44D4E">
        <w:rPr>
          <w:rFonts w:ascii="Times New Roman" w:hAnsi="Times New Roman" w:cs="Times New Roman"/>
          <w:i/>
          <w:color w:val="FF0000"/>
          <w:sz w:val="24"/>
          <w:szCs w:val="24"/>
        </w:rPr>
        <w:t xml:space="preserve"> J</w:t>
      </w:r>
      <w:r w:rsidR="00AF2D0A" w:rsidRPr="00A44D4E">
        <w:rPr>
          <w:rFonts w:ascii="Times New Roman" w:hAnsi="Times New Roman" w:cs="Times New Roman"/>
          <w:i/>
          <w:color w:val="FF0000"/>
          <w:sz w:val="24"/>
          <w:szCs w:val="24"/>
        </w:rPr>
        <w:t>ournal</w:t>
      </w:r>
      <w:r w:rsidRPr="00A44D4E">
        <w:rPr>
          <w:rFonts w:ascii="Times New Roman" w:hAnsi="Times New Roman" w:cs="Times New Roman"/>
          <w:color w:val="FF0000"/>
          <w:sz w:val="24"/>
          <w:szCs w:val="24"/>
        </w:rPr>
        <w:t>, 2: 217-231.</w:t>
      </w:r>
    </w:p>
    <w:p w14:paraId="1645FD21" w14:textId="428E859D" w:rsidR="008A746F" w:rsidRPr="00A44D4E" w:rsidRDefault="008A746F" w:rsidP="0043265F">
      <w:pPr>
        <w:ind w:left="720" w:hanging="720"/>
        <w:rPr>
          <w:rFonts w:ascii="Times New Roman" w:hAnsi="Times New Roman" w:cs="Times New Roman"/>
          <w:color w:val="FF0000"/>
          <w:sz w:val="24"/>
          <w:szCs w:val="24"/>
        </w:rPr>
      </w:pPr>
      <w:r w:rsidRPr="00A44D4E">
        <w:rPr>
          <w:rFonts w:ascii="Times New Roman" w:hAnsi="Times New Roman" w:cs="Times New Roman"/>
          <w:color w:val="FF0000"/>
          <w:sz w:val="24"/>
          <w:szCs w:val="24"/>
        </w:rPr>
        <w:t>Henning, Brian (2011), ‘Standing in Livestock’s ‘Long Shadow’:</w:t>
      </w:r>
      <w:r w:rsidRPr="00A44D4E">
        <w:rPr>
          <w:color w:val="FF0000"/>
        </w:rPr>
        <w:t xml:space="preserve"> </w:t>
      </w:r>
      <w:r w:rsidRPr="00A44D4E">
        <w:rPr>
          <w:rFonts w:ascii="Times New Roman" w:hAnsi="Times New Roman" w:cs="Times New Roman"/>
          <w:color w:val="FF0000"/>
          <w:sz w:val="24"/>
          <w:szCs w:val="24"/>
        </w:rPr>
        <w:t xml:space="preserve">The Ethics of Meat Eating on a Small Planet’, </w:t>
      </w:r>
      <w:r w:rsidRPr="00A44D4E">
        <w:rPr>
          <w:rFonts w:ascii="Times New Roman" w:hAnsi="Times New Roman" w:cs="Times New Roman"/>
          <w:i/>
          <w:color w:val="FF0000"/>
          <w:sz w:val="24"/>
          <w:szCs w:val="24"/>
        </w:rPr>
        <w:t>Ethics and the Environment</w:t>
      </w:r>
      <w:r w:rsidRPr="00A44D4E">
        <w:rPr>
          <w:rFonts w:ascii="Times New Roman" w:hAnsi="Times New Roman" w:cs="Times New Roman"/>
          <w:color w:val="FF0000"/>
          <w:sz w:val="24"/>
          <w:szCs w:val="24"/>
        </w:rPr>
        <w:t xml:space="preserve">,16 (2): 63-93. </w:t>
      </w:r>
    </w:p>
    <w:p w14:paraId="277C82B8" w14:textId="07721EB4" w:rsidR="00F82D3C" w:rsidRPr="00A44D4E" w:rsidRDefault="00F82D3C"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Humphreys, Rebekah</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2016</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‘Biocentrism’, </w:t>
      </w:r>
      <w:r w:rsidR="003F7381" w:rsidRPr="00A44D4E">
        <w:rPr>
          <w:rFonts w:ascii="Times New Roman" w:hAnsi="Times New Roman" w:cs="Times New Roman"/>
          <w:sz w:val="24"/>
          <w:szCs w:val="24"/>
        </w:rPr>
        <w:t xml:space="preserve">in </w:t>
      </w:r>
      <w:r w:rsidRPr="00A44D4E">
        <w:rPr>
          <w:rFonts w:ascii="Times New Roman" w:hAnsi="Times New Roman" w:cs="Times New Roman"/>
          <w:i/>
          <w:sz w:val="24"/>
          <w:szCs w:val="24"/>
        </w:rPr>
        <w:t>Encyclopedia of Global Bioethics</w:t>
      </w:r>
      <w:r w:rsidRPr="00A44D4E">
        <w:rPr>
          <w:rFonts w:ascii="Times New Roman" w:hAnsi="Times New Roman" w:cs="Times New Roman"/>
          <w:sz w:val="24"/>
          <w:szCs w:val="24"/>
        </w:rPr>
        <w:t xml:space="preserve">, Springer, </w:t>
      </w:r>
      <w:r w:rsidR="003F7381" w:rsidRPr="00A44D4E">
        <w:rPr>
          <w:rFonts w:ascii="Times New Roman" w:hAnsi="Times New Roman" w:cs="Times New Roman"/>
          <w:sz w:val="24"/>
          <w:szCs w:val="24"/>
        </w:rPr>
        <w:t xml:space="preserve">263-272. </w:t>
      </w:r>
    </w:p>
    <w:p w14:paraId="64D7D22C" w14:textId="6C25D408" w:rsidR="005412E4" w:rsidRPr="00A44D4E" w:rsidRDefault="005412E4"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2014</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‘The Argument from Existence, Blood-Sports, and ‘Sport-Slaves’’, in </w:t>
      </w:r>
      <w:r w:rsidRPr="00A44D4E">
        <w:rPr>
          <w:rFonts w:ascii="Times New Roman" w:hAnsi="Times New Roman" w:cs="Times New Roman"/>
          <w:i/>
          <w:sz w:val="24"/>
          <w:szCs w:val="24"/>
        </w:rPr>
        <w:t>Journal of Agricultural and Environmental Ethics</w:t>
      </w:r>
      <w:r w:rsidRPr="00A44D4E">
        <w:rPr>
          <w:rFonts w:ascii="Times New Roman" w:hAnsi="Times New Roman" w:cs="Times New Roman"/>
          <w:sz w:val="24"/>
          <w:szCs w:val="24"/>
        </w:rPr>
        <w:t xml:space="preserve">, 27 (2): 331-345. </w:t>
      </w:r>
    </w:p>
    <w:p w14:paraId="33C78141" w14:textId="7416B656" w:rsidR="00A6631D" w:rsidRPr="00A44D4E" w:rsidRDefault="00A6631D"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 </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2010</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‘Game Birds: The Ethics of Shooting Birds for Sport’, in </w:t>
      </w:r>
      <w:r w:rsidRPr="00A44D4E">
        <w:rPr>
          <w:rFonts w:ascii="Times New Roman" w:hAnsi="Times New Roman" w:cs="Times New Roman"/>
          <w:i/>
          <w:sz w:val="24"/>
          <w:szCs w:val="24"/>
        </w:rPr>
        <w:t>Sport, Ethics and Philosophy: Journal of the British Philosophy of Sport Association</w:t>
      </w:r>
      <w:r w:rsidRPr="00A44D4E">
        <w:rPr>
          <w:rFonts w:ascii="Times New Roman" w:hAnsi="Times New Roman" w:cs="Times New Roman"/>
          <w:sz w:val="24"/>
          <w:szCs w:val="24"/>
        </w:rPr>
        <w:t xml:space="preserve">, 4 (1): 52-65. </w:t>
      </w:r>
    </w:p>
    <w:p w14:paraId="7AC49FF4" w14:textId="4543244F"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McShane, Katie</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2016</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‘Anthropocentrism in Climate Ethics and Policy’, in </w:t>
      </w:r>
      <w:r w:rsidRPr="00A44D4E">
        <w:rPr>
          <w:rFonts w:ascii="Times New Roman" w:hAnsi="Times New Roman" w:cs="Times New Roman"/>
          <w:i/>
          <w:sz w:val="24"/>
          <w:szCs w:val="24"/>
        </w:rPr>
        <w:t>Midwest Studies</w:t>
      </w:r>
      <w:r w:rsidRPr="00A44D4E">
        <w:rPr>
          <w:rFonts w:ascii="Times New Roman" w:hAnsi="Times New Roman" w:cs="Times New Roman"/>
          <w:sz w:val="24"/>
          <w:szCs w:val="24"/>
        </w:rPr>
        <w:t>, 40 (1): 189-204.</w:t>
      </w:r>
    </w:p>
    <w:p w14:paraId="64394EBF" w14:textId="60F2D63B" w:rsidR="00386C3A" w:rsidRPr="00A44D4E" w:rsidRDefault="00C97651"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386C3A" w:rsidRPr="00A44D4E">
        <w:rPr>
          <w:rFonts w:ascii="Times New Roman" w:hAnsi="Times New Roman" w:cs="Times New Roman"/>
          <w:sz w:val="24"/>
          <w:szCs w:val="24"/>
        </w:rPr>
        <w:t>2008</w:t>
      </w:r>
      <w:r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‘Convergence, Noninstrumental Value and the Semantics of ‘Love’: Reply to Norton’, in </w:t>
      </w:r>
      <w:r w:rsidR="00386C3A" w:rsidRPr="00A44D4E">
        <w:rPr>
          <w:rFonts w:ascii="Times New Roman" w:hAnsi="Times New Roman" w:cs="Times New Roman"/>
          <w:i/>
          <w:sz w:val="24"/>
          <w:szCs w:val="24"/>
        </w:rPr>
        <w:t>Environmental Values</w:t>
      </w:r>
      <w:r w:rsidR="00386C3A" w:rsidRPr="00A44D4E">
        <w:rPr>
          <w:rFonts w:ascii="Times New Roman" w:hAnsi="Times New Roman" w:cs="Times New Roman"/>
          <w:sz w:val="24"/>
          <w:szCs w:val="24"/>
        </w:rPr>
        <w:t>, 17 (1)</w:t>
      </w:r>
      <w:r w:rsidR="00365F62"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15-22. </w:t>
      </w:r>
    </w:p>
    <w:p w14:paraId="6CCCDFEC" w14:textId="61EF781C" w:rsidR="009D391D" w:rsidRPr="00A44D4E" w:rsidRDefault="00C97651" w:rsidP="0043265F">
      <w:pPr>
        <w:spacing w:after="0" w:line="240" w:lineRule="auto"/>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386C3A" w:rsidRPr="00A44D4E">
        <w:rPr>
          <w:rFonts w:ascii="Times New Roman" w:hAnsi="Times New Roman" w:cs="Times New Roman"/>
          <w:sz w:val="24"/>
          <w:szCs w:val="24"/>
        </w:rPr>
        <w:t>2007</w:t>
      </w:r>
      <w:r w:rsidRPr="00A44D4E">
        <w:rPr>
          <w:rFonts w:ascii="Times New Roman" w:hAnsi="Times New Roman" w:cs="Times New Roman"/>
          <w:sz w:val="24"/>
          <w:szCs w:val="24"/>
        </w:rPr>
        <w:t>), ‘</w:t>
      </w:r>
      <w:r w:rsidR="00386C3A" w:rsidRPr="00A44D4E">
        <w:rPr>
          <w:rFonts w:ascii="Times New Roman" w:hAnsi="Times New Roman" w:cs="Times New Roman"/>
          <w:sz w:val="24"/>
          <w:szCs w:val="24"/>
        </w:rPr>
        <w:t>Anthropocentrism vs Nonanthropocentrism</w:t>
      </w:r>
      <w:r w:rsidR="008E759E"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Why Should We Care?’, in </w:t>
      </w:r>
      <w:r w:rsidR="00386C3A" w:rsidRPr="00A44D4E">
        <w:rPr>
          <w:rFonts w:ascii="Times New Roman" w:hAnsi="Times New Roman" w:cs="Times New Roman"/>
          <w:i/>
          <w:sz w:val="24"/>
          <w:szCs w:val="24"/>
        </w:rPr>
        <w:t>Environmental Values</w:t>
      </w:r>
      <w:r w:rsidR="00386C3A" w:rsidRPr="00A44D4E">
        <w:rPr>
          <w:rFonts w:ascii="Times New Roman" w:hAnsi="Times New Roman" w:cs="Times New Roman"/>
          <w:sz w:val="24"/>
          <w:szCs w:val="24"/>
        </w:rPr>
        <w:t>, 16 (</w:t>
      </w:r>
      <w:r w:rsidR="00897707" w:rsidRPr="00A44D4E">
        <w:rPr>
          <w:rFonts w:ascii="Times New Roman" w:hAnsi="Times New Roman" w:cs="Times New Roman"/>
          <w:sz w:val="24"/>
          <w:szCs w:val="24"/>
        </w:rPr>
        <w:t>1</w:t>
      </w:r>
      <w:r w:rsidR="00386C3A" w:rsidRPr="00A44D4E">
        <w:rPr>
          <w:rFonts w:ascii="Times New Roman" w:hAnsi="Times New Roman" w:cs="Times New Roman"/>
          <w:sz w:val="24"/>
          <w:szCs w:val="24"/>
        </w:rPr>
        <w:t>)</w:t>
      </w:r>
      <w:r w:rsidR="00365F62" w:rsidRPr="00A44D4E">
        <w:rPr>
          <w:rFonts w:ascii="Times New Roman" w:hAnsi="Times New Roman" w:cs="Times New Roman"/>
          <w:sz w:val="24"/>
          <w:szCs w:val="24"/>
        </w:rPr>
        <w:t xml:space="preserve">: </w:t>
      </w:r>
      <w:r w:rsidR="00386C3A" w:rsidRPr="00A44D4E">
        <w:rPr>
          <w:rFonts w:ascii="Times New Roman" w:hAnsi="Times New Roman" w:cs="Times New Roman"/>
          <w:sz w:val="24"/>
          <w:szCs w:val="24"/>
        </w:rPr>
        <w:t>1</w:t>
      </w:r>
      <w:r w:rsidR="00E230B4" w:rsidRPr="00A44D4E">
        <w:rPr>
          <w:rFonts w:ascii="Times New Roman" w:hAnsi="Times New Roman" w:cs="Times New Roman"/>
          <w:sz w:val="24"/>
          <w:szCs w:val="24"/>
        </w:rPr>
        <w:t>69</w:t>
      </w:r>
      <w:r w:rsidR="00897707" w:rsidRPr="00A44D4E">
        <w:rPr>
          <w:rFonts w:ascii="Times New Roman" w:hAnsi="Times New Roman" w:cs="Times New Roman"/>
          <w:sz w:val="24"/>
          <w:szCs w:val="24"/>
        </w:rPr>
        <w:t>-</w:t>
      </w:r>
      <w:r w:rsidR="00184A3C" w:rsidRPr="00A44D4E">
        <w:rPr>
          <w:rFonts w:ascii="Times New Roman" w:hAnsi="Times New Roman" w:cs="Times New Roman"/>
          <w:sz w:val="24"/>
          <w:szCs w:val="24"/>
        </w:rPr>
        <w:t>1</w:t>
      </w:r>
      <w:r w:rsidR="00897707" w:rsidRPr="00A44D4E">
        <w:rPr>
          <w:rFonts w:ascii="Times New Roman" w:hAnsi="Times New Roman" w:cs="Times New Roman"/>
          <w:sz w:val="24"/>
          <w:szCs w:val="24"/>
        </w:rPr>
        <w:t>85</w:t>
      </w:r>
      <w:r w:rsidR="00386C3A" w:rsidRPr="00A44D4E">
        <w:rPr>
          <w:rFonts w:ascii="Times New Roman" w:hAnsi="Times New Roman" w:cs="Times New Roman"/>
          <w:sz w:val="24"/>
          <w:szCs w:val="24"/>
        </w:rPr>
        <w:t>.</w:t>
      </w:r>
      <w:r w:rsidR="00A3551B" w:rsidRPr="00A44D4E">
        <w:rPr>
          <w:rFonts w:ascii="Times New Roman" w:hAnsi="Times New Roman" w:cs="Times New Roman"/>
          <w:sz w:val="24"/>
          <w:szCs w:val="24"/>
        </w:rPr>
        <w:t xml:space="preserve"> </w:t>
      </w:r>
    </w:p>
    <w:p w14:paraId="7B362532" w14:textId="77777777" w:rsidR="0043265F" w:rsidRPr="00A44D4E" w:rsidRDefault="0043265F" w:rsidP="0043265F">
      <w:pPr>
        <w:spacing w:after="0" w:line="240" w:lineRule="auto"/>
        <w:ind w:left="720" w:hanging="720"/>
        <w:rPr>
          <w:rFonts w:ascii="Times New Roman" w:hAnsi="Times New Roman" w:cs="Times New Roman"/>
          <w:sz w:val="24"/>
          <w:szCs w:val="24"/>
        </w:rPr>
      </w:pPr>
    </w:p>
    <w:p w14:paraId="3ADFB159" w14:textId="70117F30" w:rsidR="0043265F" w:rsidRPr="00A44D4E" w:rsidRDefault="0043265F" w:rsidP="0043265F">
      <w:pPr>
        <w:spacing w:after="0" w:line="240" w:lineRule="auto"/>
        <w:ind w:left="720" w:hanging="720"/>
        <w:rPr>
          <w:rFonts w:ascii="Times New Roman" w:hAnsi="Times New Roman" w:cs="Times New Roman"/>
          <w:color w:val="FF0000"/>
          <w:sz w:val="24"/>
          <w:szCs w:val="24"/>
        </w:rPr>
      </w:pPr>
      <w:r w:rsidRPr="00A44D4E">
        <w:rPr>
          <w:rFonts w:ascii="Times New Roman" w:hAnsi="Times New Roman" w:cs="Times New Roman"/>
          <w:color w:val="FF0000"/>
          <w:sz w:val="24"/>
          <w:szCs w:val="24"/>
        </w:rPr>
        <w:t>Nolt, John</w:t>
      </w:r>
      <w:r w:rsidR="008A746F" w:rsidRPr="00A44D4E">
        <w:rPr>
          <w:rFonts w:ascii="Times New Roman" w:hAnsi="Times New Roman" w:cs="Times New Roman"/>
          <w:color w:val="FF0000"/>
          <w:sz w:val="24"/>
          <w:szCs w:val="24"/>
        </w:rPr>
        <w:t xml:space="preserve"> (2019), </w:t>
      </w:r>
      <w:r w:rsidRPr="00A44D4E">
        <w:rPr>
          <w:rFonts w:ascii="Times New Roman" w:hAnsi="Times New Roman" w:cs="Times New Roman"/>
          <w:color w:val="FF0000"/>
          <w:sz w:val="24"/>
          <w:szCs w:val="24"/>
        </w:rPr>
        <w:t xml:space="preserve">‘Climate Change and the Loss of Nonhuman Welfare’, </w:t>
      </w:r>
      <w:bookmarkStart w:id="1" w:name="_Hlk961270"/>
      <w:r w:rsidRPr="00A44D4E">
        <w:rPr>
          <w:rFonts w:ascii="Times New Roman" w:hAnsi="Times New Roman" w:cs="Times New Roman"/>
          <w:color w:val="FF0000"/>
          <w:sz w:val="24"/>
          <w:szCs w:val="24"/>
        </w:rPr>
        <w:t xml:space="preserve">in Brian Henning and Zach Walsh (eds.), </w:t>
      </w:r>
      <w:r w:rsidR="008A746F" w:rsidRPr="00A44D4E">
        <w:rPr>
          <w:rFonts w:ascii="Times New Roman" w:hAnsi="Times New Roman" w:cs="Times New Roman"/>
          <w:i/>
          <w:color w:val="FF0000"/>
          <w:sz w:val="24"/>
          <w:szCs w:val="24"/>
        </w:rPr>
        <w:t>Ethics Beyond Anthropos: Climate Change and the Non-Human</w:t>
      </w:r>
      <w:r w:rsidR="008A746F" w:rsidRPr="00A44D4E">
        <w:rPr>
          <w:rFonts w:ascii="Times New Roman" w:hAnsi="Times New Roman" w:cs="Times New Roman"/>
          <w:color w:val="FF0000"/>
          <w:sz w:val="24"/>
          <w:szCs w:val="24"/>
        </w:rPr>
        <w:t xml:space="preserve"> </w:t>
      </w:r>
      <w:r w:rsidR="008A746F" w:rsidRPr="00A44D4E">
        <w:rPr>
          <w:rFonts w:ascii="Times New Roman" w:hAnsi="Times New Roman" w:cs="Times New Roman"/>
          <w:i/>
          <w:color w:val="FF0000"/>
          <w:sz w:val="24"/>
          <w:szCs w:val="24"/>
        </w:rPr>
        <w:t>World</w:t>
      </w:r>
      <w:r w:rsidR="008A746F" w:rsidRPr="00A44D4E">
        <w:rPr>
          <w:rFonts w:ascii="Times New Roman" w:hAnsi="Times New Roman" w:cs="Times New Roman"/>
          <w:color w:val="FF0000"/>
          <w:sz w:val="24"/>
          <w:szCs w:val="24"/>
        </w:rPr>
        <w:t xml:space="preserve"> (publisher details to be inserted).  </w:t>
      </w:r>
    </w:p>
    <w:bookmarkEnd w:id="1"/>
    <w:p w14:paraId="0DD12CF7" w14:textId="77777777" w:rsidR="0043265F" w:rsidRPr="00A44D4E" w:rsidRDefault="0043265F" w:rsidP="0043265F">
      <w:pPr>
        <w:spacing w:after="0" w:line="240" w:lineRule="auto"/>
        <w:ind w:left="720" w:hanging="720"/>
        <w:rPr>
          <w:rFonts w:ascii="Times New Roman" w:hAnsi="Times New Roman" w:cs="Times New Roman"/>
          <w:sz w:val="24"/>
          <w:szCs w:val="24"/>
        </w:rPr>
      </w:pPr>
    </w:p>
    <w:p w14:paraId="684A7533" w14:textId="7324F4D6" w:rsidR="00386C3A" w:rsidRPr="00A44D4E" w:rsidRDefault="009D391D"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Norton, Bryan </w:t>
      </w:r>
      <w:r w:rsidR="00C97651" w:rsidRPr="00A44D4E">
        <w:rPr>
          <w:rFonts w:ascii="Times New Roman" w:hAnsi="Times New Roman" w:cs="Times New Roman"/>
          <w:sz w:val="24"/>
          <w:szCs w:val="24"/>
        </w:rPr>
        <w:t>(</w:t>
      </w:r>
      <w:r w:rsidR="00386C3A" w:rsidRPr="00A44D4E">
        <w:rPr>
          <w:rFonts w:ascii="Times New Roman" w:hAnsi="Times New Roman" w:cs="Times New Roman"/>
          <w:sz w:val="24"/>
          <w:szCs w:val="24"/>
        </w:rPr>
        <w:t>2008</w:t>
      </w:r>
      <w:r w:rsidR="00C97651" w:rsidRPr="00A44D4E">
        <w:rPr>
          <w:rFonts w:ascii="Times New Roman" w:hAnsi="Times New Roman" w:cs="Times New Roman"/>
          <w:sz w:val="24"/>
          <w:szCs w:val="24"/>
        </w:rPr>
        <w:t>),</w:t>
      </w:r>
      <w:r w:rsidR="00386C3A" w:rsidRPr="00A44D4E">
        <w:rPr>
          <w:rFonts w:ascii="Times New Roman" w:hAnsi="Times New Roman" w:cs="Times New Roman"/>
          <w:sz w:val="24"/>
          <w:szCs w:val="24"/>
        </w:rPr>
        <w:t xml:space="preserve"> ‘Convergence, Noninstrumental Value and the Semantics of ‘Love’: Comment on McShane’, in </w:t>
      </w:r>
      <w:r w:rsidR="00386C3A" w:rsidRPr="00A44D4E">
        <w:rPr>
          <w:rFonts w:ascii="Times New Roman" w:hAnsi="Times New Roman" w:cs="Times New Roman"/>
          <w:i/>
          <w:sz w:val="24"/>
          <w:szCs w:val="24"/>
        </w:rPr>
        <w:t>Environmental Values</w:t>
      </w:r>
      <w:r w:rsidR="00386C3A" w:rsidRPr="00A44D4E">
        <w:rPr>
          <w:rFonts w:ascii="Times New Roman" w:hAnsi="Times New Roman" w:cs="Times New Roman"/>
          <w:sz w:val="24"/>
          <w:szCs w:val="24"/>
        </w:rPr>
        <w:t>, 17 (1)</w:t>
      </w:r>
      <w:r w:rsidR="00365F62" w:rsidRPr="00A44D4E">
        <w:rPr>
          <w:rFonts w:ascii="Times New Roman" w:hAnsi="Times New Roman" w:cs="Times New Roman"/>
          <w:sz w:val="24"/>
          <w:szCs w:val="24"/>
        </w:rPr>
        <w:t xml:space="preserve">: </w:t>
      </w:r>
      <w:r w:rsidR="00386C3A" w:rsidRPr="00A44D4E">
        <w:rPr>
          <w:rFonts w:ascii="Times New Roman" w:hAnsi="Times New Roman" w:cs="Times New Roman"/>
          <w:sz w:val="24"/>
          <w:szCs w:val="24"/>
        </w:rPr>
        <w:t>5-14.</w:t>
      </w:r>
    </w:p>
    <w:p w14:paraId="3576E784" w14:textId="05D205C7" w:rsidR="009D391D" w:rsidRPr="00A44D4E" w:rsidRDefault="009D391D" w:rsidP="00E13B92">
      <w:pPr>
        <w:rPr>
          <w:rFonts w:ascii="Times New Roman" w:hAnsi="Times New Roman" w:cs="Times New Roman"/>
          <w:sz w:val="24"/>
          <w:szCs w:val="24"/>
        </w:rPr>
      </w:pPr>
      <w:r w:rsidRPr="00A44D4E">
        <w:rPr>
          <w:rFonts w:ascii="Times New Roman" w:hAnsi="Times New Roman" w:cs="Times New Roman"/>
          <w:sz w:val="24"/>
          <w:szCs w:val="24"/>
        </w:rPr>
        <w:t xml:space="preserve">— (1991), </w:t>
      </w:r>
      <w:r w:rsidRPr="00A44D4E">
        <w:rPr>
          <w:rFonts w:ascii="Times New Roman" w:hAnsi="Times New Roman" w:cs="Times New Roman"/>
          <w:i/>
          <w:sz w:val="24"/>
          <w:szCs w:val="24"/>
        </w:rPr>
        <w:t>Towards Unity Among Environmentalists</w:t>
      </w:r>
      <w:r w:rsidRPr="00A44D4E">
        <w:rPr>
          <w:rFonts w:ascii="Times New Roman" w:hAnsi="Times New Roman" w:cs="Times New Roman"/>
          <w:sz w:val="24"/>
          <w:szCs w:val="24"/>
        </w:rPr>
        <w:t xml:space="preserve"> (Oxford: Oxford University Press).</w:t>
      </w:r>
    </w:p>
    <w:p w14:paraId="6180D16E" w14:textId="0D7391B4" w:rsidR="00F82D3C"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Palmer, Clare</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2016</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‘Climate Change, Ethics, and the Wildness of Wild Animals’, in B. Bovenkerk, and J. Keulartz (eds.), </w:t>
      </w:r>
      <w:r w:rsidRPr="00A44D4E">
        <w:rPr>
          <w:rFonts w:ascii="Times New Roman" w:hAnsi="Times New Roman" w:cs="Times New Roman"/>
          <w:i/>
          <w:sz w:val="24"/>
          <w:szCs w:val="24"/>
        </w:rPr>
        <w:t>Animal Ethics in the Age of Humans</w:t>
      </w:r>
      <w:r w:rsidRPr="00A44D4E">
        <w:rPr>
          <w:rFonts w:ascii="Times New Roman" w:hAnsi="Times New Roman" w:cs="Times New Roman"/>
          <w:sz w:val="24"/>
          <w:szCs w:val="24"/>
        </w:rPr>
        <w:t>, The International Library of Environmental, Agricultural and Food Ethics, Vol</w:t>
      </w:r>
      <w:r w:rsidR="009D391D" w:rsidRPr="00A44D4E">
        <w:rPr>
          <w:rFonts w:ascii="Times New Roman" w:hAnsi="Times New Roman" w:cs="Times New Roman"/>
          <w:sz w:val="24"/>
          <w:szCs w:val="24"/>
        </w:rPr>
        <w:t>.</w:t>
      </w:r>
      <w:r w:rsidRPr="00A44D4E">
        <w:rPr>
          <w:rFonts w:ascii="Times New Roman" w:hAnsi="Times New Roman" w:cs="Times New Roman"/>
          <w:sz w:val="24"/>
          <w:szCs w:val="24"/>
        </w:rPr>
        <w:t xml:space="preserve"> 23, Springer, pp.131-150.</w:t>
      </w:r>
    </w:p>
    <w:p w14:paraId="25A5B57D" w14:textId="5EB68C0B" w:rsidR="0070299E" w:rsidRPr="00A44D4E" w:rsidRDefault="00C97651"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70299E" w:rsidRPr="00A44D4E">
        <w:rPr>
          <w:rFonts w:ascii="Times New Roman" w:hAnsi="Times New Roman" w:cs="Times New Roman"/>
          <w:sz w:val="24"/>
          <w:szCs w:val="24"/>
        </w:rPr>
        <w:t>2015</w:t>
      </w:r>
      <w:r w:rsidRPr="00A44D4E">
        <w:rPr>
          <w:rFonts w:ascii="Times New Roman" w:hAnsi="Times New Roman" w:cs="Times New Roman"/>
          <w:sz w:val="24"/>
          <w:szCs w:val="24"/>
        </w:rPr>
        <w:t>),</w:t>
      </w:r>
      <w:r w:rsidR="0070299E" w:rsidRPr="00A44D4E">
        <w:rPr>
          <w:rFonts w:ascii="Times New Roman" w:hAnsi="Times New Roman" w:cs="Times New Roman"/>
          <w:sz w:val="24"/>
          <w:szCs w:val="24"/>
        </w:rPr>
        <w:t xml:space="preserve"> ‘Against the View That We Are Normally Required to Assist Wild Animals, in </w:t>
      </w:r>
      <w:r w:rsidR="0070299E" w:rsidRPr="00A44D4E">
        <w:rPr>
          <w:rFonts w:ascii="Times New Roman" w:hAnsi="Times New Roman" w:cs="Times New Roman"/>
          <w:i/>
          <w:sz w:val="24"/>
          <w:szCs w:val="24"/>
        </w:rPr>
        <w:t>Relations</w:t>
      </w:r>
      <w:r w:rsidR="0070299E" w:rsidRPr="00A44D4E">
        <w:rPr>
          <w:rFonts w:ascii="Times New Roman" w:hAnsi="Times New Roman" w:cs="Times New Roman"/>
          <w:sz w:val="24"/>
          <w:szCs w:val="24"/>
        </w:rPr>
        <w:t>, 3</w:t>
      </w:r>
      <w:r w:rsidR="00002D2D" w:rsidRPr="00A44D4E">
        <w:rPr>
          <w:rFonts w:ascii="Times New Roman" w:hAnsi="Times New Roman" w:cs="Times New Roman"/>
          <w:sz w:val="24"/>
          <w:szCs w:val="24"/>
        </w:rPr>
        <w:t xml:space="preserve"> </w:t>
      </w:r>
      <w:r w:rsidR="0070299E" w:rsidRPr="00A44D4E">
        <w:rPr>
          <w:rFonts w:ascii="Times New Roman" w:hAnsi="Times New Roman" w:cs="Times New Roman"/>
          <w:sz w:val="24"/>
          <w:szCs w:val="24"/>
        </w:rPr>
        <w:t>(2)</w:t>
      </w:r>
      <w:r w:rsidR="00365F62" w:rsidRPr="00A44D4E">
        <w:rPr>
          <w:rFonts w:ascii="Times New Roman" w:hAnsi="Times New Roman" w:cs="Times New Roman"/>
          <w:sz w:val="24"/>
          <w:szCs w:val="24"/>
        </w:rPr>
        <w:t xml:space="preserve">: </w:t>
      </w:r>
      <w:r w:rsidR="0070299E" w:rsidRPr="00A44D4E">
        <w:rPr>
          <w:rFonts w:ascii="Times New Roman" w:hAnsi="Times New Roman" w:cs="Times New Roman"/>
          <w:sz w:val="24"/>
          <w:szCs w:val="24"/>
        </w:rPr>
        <w:t>203-</w:t>
      </w:r>
      <w:r w:rsidR="00D343C0" w:rsidRPr="00A44D4E">
        <w:rPr>
          <w:rFonts w:ascii="Times New Roman" w:hAnsi="Times New Roman" w:cs="Times New Roman"/>
          <w:sz w:val="24"/>
          <w:szCs w:val="24"/>
        </w:rPr>
        <w:t>2</w:t>
      </w:r>
      <w:r w:rsidR="0070299E" w:rsidRPr="00A44D4E">
        <w:rPr>
          <w:rFonts w:ascii="Times New Roman" w:hAnsi="Times New Roman" w:cs="Times New Roman"/>
          <w:sz w:val="24"/>
          <w:szCs w:val="24"/>
        </w:rPr>
        <w:t>10.</w:t>
      </w:r>
    </w:p>
    <w:p w14:paraId="2DDC6187" w14:textId="557A366D" w:rsidR="006B655F" w:rsidRPr="00A44D4E" w:rsidRDefault="00B57340"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w:t>
      </w:r>
      <w:r w:rsidR="00C97651" w:rsidRPr="00A44D4E">
        <w:rPr>
          <w:rFonts w:ascii="Times New Roman" w:hAnsi="Times New Roman" w:cs="Times New Roman"/>
          <w:sz w:val="24"/>
          <w:szCs w:val="24"/>
        </w:rPr>
        <w:t xml:space="preserve"> (</w:t>
      </w:r>
      <w:r w:rsidR="006B655F" w:rsidRPr="00A44D4E">
        <w:rPr>
          <w:rFonts w:ascii="Times New Roman" w:hAnsi="Times New Roman" w:cs="Times New Roman"/>
          <w:sz w:val="24"/>
          <w:szCs w:val="24"/>
        </w:rPr>
        <w:t>2009</w:t>
      </w:r>
      <w:r w:rsidR="00C97651" w:rsidRPr="00A44D4E">
        <w:rPr>
          <w:rFonts w:ascii="Times New Roman" w:hAnsi="Times New Roman" w:cs="Times New Roman"/>
          <w:sz w:val="24"/>
          <w:szCs w:val="24"/>
        </w:rPr>
        <w:t>)</w:t>
      </w:r>
      <w:r w:rsidR="006B655F" w:rsidRPr="00A44D4E">
        <w:rPr>
          <w:rFonts w:ascii="Times New Roman" w:hAnsi="Times New Roman" w:cs="Times New Roman"/>
          <w:sz w:val="24"/>
          <w:szCs w:val="24"/>
        </w:rPr>
        <w:t xml:space="preserve">, ‘Harm to Species – Species, Ethics, and Climate Change: The Case of the Polar Bear’, in </w:t>
      </w:r>
      <w:r w:rsidR="006B655F" w:rsidRPr="00A44D4E">
        <w:rPr>
          <w:rFonts w:ascii="Times New Roman" w:hAnsi="Times New Roman" w:cs="Times New Roman"/>
          <w:i/>
          <w:sz w:val="24"/>
          <w:szCs w:val="24"/>
        </w:rPr>
        <w:t>Notre Dame Journal of Law, Ethics and Public Policy</w:t>
      </w:r>
      <w:r w:rsidR="006B655F" w:rsidRPr="00A44D4E">
        <w:rPr>
          <w:rFonts w:ascii="Times New Roman" w:hAnsi="Times New Roman" w:cs="Times New Roman"/>
          <w:sz w:val="24"/>
          <w:szCs w:val="24"/>
        </w:rPr>
        <w:t>, Symposium on the Environment, 23 (2)</w:t>
      </w:r>
      <w:r w:rsidR="00365F62" w:rsidRPr="00A44D4E">
        <w:rPr>
          <w:rFonts w:ascii="Times New Roman" w:hAnsi="Times New Roman" w:cs="Times New Roman"/>
          <w:sz w:val="24"/>
          <w:szCs w:val="24"/>
        </w:rPr>
        <w:t xml:space="preserve">: </w:t>
      </w:r>
      <w:r w:rsidR="006B655F" w:rsidRPr="00A44D4E">
        <w:rPr>
          <w:rFonts w:ascii="Times New Roman" w:hAnsi="Times New Roman" w:cs="Times New Roman"/>
          <w:sz w:val="24"/>
          <w:szCs w:val="24"/>
        </w:rPr>
        <w:t>587-603.</w:t>
      </w:r>
    </w:p>
    <w:p w14:paraId="6C67A397" w14:textId="3A3F513C" w:rsidR="008E759E" w:rsidRPr="00A44D4E" w:rsidRDefault="008E759E" w:rsidP="00E13B92">
      <w:pPr>
        <w:rPr>
          <w:rFonts w:ascii="Times New Roman" w:hAnsi="Times New Roman" w:cs="Times New Roman"/>
          <w:sz w:val="24"/>
          <w:szCs w:val="24"/>
        </w:rPr>
      </w:pPr>
      <w:r w:rsidRPr="00A44D4E">
        <w:rPr>
          <w:rFonts w:ascii="Times New Roman" w:hAnsi="Times New Roman" w:cs="Times New Roman"/>
          <w:sz w:val="24"/>
          <w:szCs w:val="24"/>
        </w:rPr>
        <w:t>Parfit, Derek</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1984</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Reasons and Persons</w:t>
      </w:r>
      <w:r w:rsidRPr="00A44D4E">
        <w:rPr>
          <w:rFonts w:ascii="Times New Roman" w:hAnsi="Times New Roman" w:cs="Times New Roman"/>
          <w:sz w:val="24"/>
          <w:szCs w:val="24"/>
        </w:rPr>
        <w:t xml:space="preserve"> (Oxford: Clarendon Press). </w:t>
      </w:r>
    </w:p>
    <w:p w14:paraId="75A11770" w14:textId="2AD9E0E1" w:rsidR="00273853" w:rsidRPr="00A44D4E" w:rsidRDefault="00273853"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Parmesan, C. (2006), ‘Ecological and Evolutionary Responses to Recent Climate Change’, in </w:t>
      </w:r>
      <w:r w:rsidRPr="00A44D4E">
        <w:rPr>
          <w:rFonts w:ascii="Times New Roman" w:hAnsi="Times New Roman" w:cs="Times New Roman"/>
          <w:i/>
          <w:sz w:val="24"/>
          <w:szCs w:val="24"/>
        </w:rPr>
        <w:t>Annual Review of Ecology, Evolution, and Systematics</w:t>
      </w:r>
      <w:r w:rsidRPr="00A44D4E">
        <w:rPr>
          <w:rFonts w:ascii="Times New Roman" w:hAnsi="Times New Roman" w:cs="Times New Roman"/>
          <w:sz w:val="24"/>
          <w:szCs w:val="24"/>
        </w:rPr>
        <w:t xml:space="preserve">, Vol. 37:637-669.  </w:t>
      </w:r>
    </w:p>
    <w:p w14:paraId="7299AABD" w14:textId="1AD5394F" w:rsidR="006B655F" w:rsidRPr="00A44D4E" w:rsidRDefault="006B655F" w:rsidP="00B8116B">
      <w:pPr>
        <w:ind w:left="720" w:hanging="720"/>
        <w:rPr>
          <w:rFonts w:ascii="Times New Roman" w:hAnsi="Times New Roman" w:cs="Times New Roman"/>
          <w:i/>
          <w:sz w:val="24"/>
          <w:szCs w:val="24"/>
        </w:rPr>
      </w:pPr>
      <w:r w:rsidRPr="00A44D4E">
        <w:rPr>
          <w:rFonts w:ascii="Times New Roman" w:hAnsi="Times New Roman" w:cs="Times New Roman"/>
          <w:sz w:val="24"/>
          <w:szCs w:val="24"/>
        </w:rPr>
        <w:t>Rodogno, Raffaele</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2010</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‘Sentientism, Wellbeing, and Environmentalism, in </w:t>
      </w:r>
      <w:r w:rsidRPr="00A44D4E">
        <w:rPr>
          <w:rFonts w:ascii="Times New Roman" w:hAnsi="Times New Roman" w:cs="Times New Roman"/>
          <w:i/>
          <w:sz w:val="24"/>
          <w:szCs w:val="24"/>
        </w:rPr>
        <w:t>Journal of Applied Philosophy</w:t>
      </w:r>
      <w:r w:rsidRPr="00A44D4E">
        <w:rPr>
          <w:rFonts w:ascii="Times New Roman" w:hAnsi="Times New Roman" w:cs="Times New Roman"/>
          <w:sz w:val="24"/>
          <w:szCs w:val="24"/>
        </w:rPr>
        <w:t>, 27 (1)</w:t>
      </w:r>
      <w:r w:rsidR="00365F62" w:rsidRPr="00A44D4E">
        <w:rPr>
          <w:rFonts w:ascii="Times New Roman" w:hAnsi="Times New Roman" w:cs="Times New Roman"/>
          <w:sz w:val="24"/>
          <w:szCs w:val="24"/>
        </w:rPr>
        <w:t xml:space="preserve">: </w:t>
      </w:r>
      <w:r w:rsidRPr="00A44D4E">
        <w:rPr>
          <w:rFonts w:ascii="Times New Roman" w:hAnsi="Times New Roman" w:cs="Times New Roman"/>
          <w:sz w:val="24"/>
          <w:szCs w:val="24"/>
        </w:rPr>
        <w:t>84-99.</w:t>
      </w:r>
    </w:p>
    <w:p w14:paraId="1E239A07" w14:textId="577AF1B5" w:rsidR="00273853" w:rsidRPr="00A44D4E" w:rsidRDefault="00273853"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Root, Terry L., Jeff T. Price, Kimberly R. Hall, Stephen H. Schneider, Cynthia Rosenzweig &amp; J. Alan Pounds (2003), ‘Fingerprints of global warming on wild animals and plants’, in </w:t>
      </w:r>
      <w:r w:rsidRPr="00A44D4E">
        <w:rPr>
          <w:rFonts w:ascii="Times New Roman" w:hAnsi="Times New Roman" w:cs="Times New Roman"/>
          <w:i/>
          <w:sz w:val="24"/>
          <w:szCs w:val="24"/>
        </w:rPr>
        <w:t>Nature</w:t>
      </w:r>
      <w:r w:rsidRPr="00A44D4E">
        <w:rPr>
          <w:rFonts w:ascii="Times New Roman" w:hAnsi="Times New Roman" w:cs="Times New Roman"/>
          <w:sz w:val="24"/>
          <w:szCs w:val="24"/>
        </w:rPr>
        <w:t>, Vol. 421: 75-60.</w:t>
      </w:r>
    </w:p>
    <w:p w14:paraId="7DFC569C" w14:textId="19E1268B"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Routley, Richard</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1973</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‘Is there a Need for a New, an Environmental, Ethic?’, in </w:t>
      </w:r>
      <w:r w:rsidRPr="00A44D4E">
        <w:rPr>
          <w:rFonts w:ascii="Times New Roman" w:hAnsi="Times New Roman" w:cs="Times New Roman"/>
          <w:i/>
          <w:sz w:val="24"/>
          <w:szCs w:val="24"/>
        </w:rPr>
        <w:t>Proceedings XV world Congress of Philosophy</w:t>
      </w:r>
      <w:r w:rsidRPr="00A44D4E">
        <w:rPr>
          <w:rFonts w:ascii="Times New Roman" w:hAnsi="Times New Roman" w:cs="Times New Roman"/>
          <w:sz w:val="24"/>
          <w:szCs w:val="24"/>
        </w:rPr>
        <w:t xml:space="preserve"> (Bulgaria: Varna), 205-210.</w:t>
      </w:r>
    </w:p>
    <w:p w14:paraId="094E3C34" w14:textId="16DA4B4C" w:rsidR="008A746F" w:rsidRPr="00A44D4E" w:rsidRDefault="008A746F" w:rsidP="00B8116B">
      <w:pPr>
        <w:ind w:left="720" w:hanging="720"/>
        <w:rPr>
          <w:rFonts w:ascii="Times New Roman" w:hAnsi="Times New Roman" w:cs="Times New Roman"/>
          <w:color w:val="FF0000"/>
          <w:sz w:val="24"/>
          <w:szCs w:val="24"/>
        </w:rPr>
      </w:pPr>
      <w:r w:rsidRPr="00A44D4E">
        <w:rPr>
          <w:rFonts w:ascii="Times New Roman" w:hAnsi="Times New Roman" w:cs="Times New Roman"/>
          <w:color w:val="FF0000"/>
          <w:sz w:val="24"/>
          <w:szCs w:val="24"/>
        </w:rPr>
        <w:t xml:space="preserve">Ryder, Richard D. (1975), </w:t>
      </w:r>
      <w:r w:rsidRPr="00A44D4E">
        <w:rPr>
          <w:rFonts w:ascii="Times New Roman" w:hAnsi="Times New Roman" w:cs="Times New Roman"/>
          <w:i/>
          <w:color w:val="FF0000"/>
          <w:sz w:val="24"/>
          <w:szCs w:val="24"/>
        </w:rPr>
        <w:t>Victims of Science: The Use of Animals in Research</w:t>
      </w:r>
      <w:r w:rsidRPr="00A44D4E">
        <w:rPr>
          <w:rFonts w:ascii="Times New Roman" w:hAnsi="Times New Roman" w:cs="Times New Roman"/>
          <w:color w:val="FF0000"/>
          <w:sz w:val="24"/>
          <w:szCs w:val="24"/>
        </w:rPr>
        <w:t xml:space="preserve"> (London: National Anti-Vivisection Society). </w:t>
      </w:r>
    </w:p>
    <w:p w14:paraId="227F95A5" w14:textId="196845B9" w:rsidR="0070299E" w:rsidRPr="00A44D4E" w:rsidRDefault="0070299E"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Sagoff</w:t>
      </w:r>
      <w:r w:rsidR="00002D2D" w:rsidRPr="00A44D4E">
        <w:rPr>
          <w:rFonts w:ascii="Times New Roman" w:hAnsi="Times New Roman" w:cs="Times New Roman"/>
          <w:sz w:val="24"/>
          <w:szCs w:val="24"/>
        </w:rPr>
        <w:t>,</w:t>
      </w:r>
      <w:r w:rsidRPr="00A44D4E">
        <w:rPr>
          <w:rFonts w:ascii="Times New Roman" w:hAnsi="Times New Roman" w:cs="Times New Roman"/>
          <w:sz w:val="24"/>
          <w:szCs w:val="24"/>
        </w:rPr>
        <w:t xml:space="preserve"> Mark</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1984</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‘Animal Liberation and Environmental Ethics: Bad Marriage, Quick Divorce’, </w:t>
      </w:r>
      <w:r w:rsidRPr="00A44D4E">
        <w:rPr>
          <w:rFonts w:ascii="Times New Roman" w:hAnsi="Times New Roman" w:cs="Times New Roman"/>
          <w:i/>
          <w:sz w:val="24"/>
          <w:szCs w:val="24"/>
        </w:rPr>
        <w:t>Osgood Hall Law Review</w:t>
      </w:r>
      <w:r w:rsidRPr="00A44D4E">
        <w:rPr>
          <w:rFonts w:ascii="Times New Roman" w:hAnsi="Times New Roman" w:cs="Times New Roman"/>
          <w:sz w:val="24"/>
          <w:szCs w:val="24"/>
        </w:rPr>
        <w:t>, 22 (2): 297-307.</w:t>
      </w:r>
    </w:p>
    <w:p w14:paraId="4AB867E6" w14:textId="6F17597F" w:rsidR="0070299E" w:rsidRPr="00A44D4E" w:rsidRDefault="00B56268" w:rsidP="00E13B92">
      <w:pPr>
        <w:rPr>
          <w:rFonts w:ascii="Times New Roman" w:hAnsi="Times New Roman" w:cs="Times New Roman"/>
          <w:sz w:val="24"/>
          <w:szCs w:val="24"/>
        </w:rPr>
      </w:pPr>
      <w:r w:rsidRPr="00A44D4E">
        <w:rPr>
          <w:rFonts w:ascii="Times New Roman" w:hAnsi="Times New Roman" w:cs="Times New Roman"/>
          <w:sz w:val="24"/>
          <w:szCs w:val="24"/>
        </w:rPr>
        <w:t>Sapontzis, Steve</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1984</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‘Predation’, in </w:t>
      </w:r>
      <w:r w:rsidRPr="00A44D4E">
        <w:rPr>
          <w:rFonts w:ascii="Times New Roman" w:hAnsi="Times New Roman" w:cs="Times New Roman"/>
          <w:i/>
          <w:sz w:val="24"/>
          <w:szCs w:val="24"/>
        </w:rPr>
        <w:t>Ethics and Animals</w:t>
      </w:r>
      <w:r w:rsidRPr="00A44D4E">
        <w:rPr>
          <w:rFonts w:ascii="Times New Roman" w:hAnsi="Times New Roman" w:cs="Times New Roman"/>
          <w:sz w:val="24"/>
          <w:szCs w:val="24"/>
        </w:rPr>
        <w:t>, 5 (2): 27-38.</w:t>
      </w:r>
    </w:p>
    <w:p w14:paraId="3055EE57" w14:textId="6F6D3174"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Scherer, Donald</w:t>
      </w:r>
      <w:r w:rsidR="00C97651" w:rsidRPr="00A44D4E">
        <w:rPr>
          <w:rFonts w:ascii="Times New Roman" w:hAnsi="Times New Roman" w:cs="Times New Roman"/>
          <w:sz w:val="24"/>
          <w:szCs w:val="24"/>
        </w:rPr>
        <w:t xml:space="preserve"> (</w:t>
      </w:r>
      <w:r w:rsidR="008E759E" w:rsidRPr="00A44D4E">
        <w:rPr>
          <w:rFonts w:ascii="Times New Roman" w:hAnsi="Times New Roman" w:cs="Times New Roman"/>
          <w:sz w:val="24"/>
          <w:szCs w:val="24"/>
        </w:rPr>
        <w:t>1983</w:t>
      </w:r>
      <w:r w:rsidR="00C97651" w:rsidRPr="00A44D4E">
        <w:rPr>
          <w:rFonts w:ascii="Times New Roman" w:hAnsi="Times New Roman" w:cs="Times New Roman"/>
          <w:sz w:val="24"/>
          <w:szCs w:val="24"/>
        </w:rPr>
        <w:t>)</w:t>
      </w:r>
      <w:r w:rsidR="008E759E" w:rsidRPr="00A44D4E">
        <w:rPr>
          <w:rFonts w:ascii="Times New Roman" w:hAnsi="Times New Roman" w:cs="Times New Roman"/>
          <w:sz w:val="24"/>
          <w:szCs w:val="24"/>
        </w:rPr>
        <w:t xml:space="preserve">, </w:t>
      </w:r>
      <w:r w:rsidRPr="00A44D4E">
        <w:rPr>
          <w:rFonts w:ascii="Times New Roman" w:hAnsi="Times New Roman" w:cs="Times New Roman"/>
          <w:sz w:val="24"/>
          <w:szCs w:val="24"/>
        </w:rPr>
        <w:t xml:space="preserve">‘Anthropocentrism, Atomism and Environmental Ethics’, in D. Scherer and T. Attig (eds.), </w:t>
      </w:r>
      <w:r w:rsidRPr="00A44D4E">
        <w:rPr>
          <w:rFonts w:ascii="Times New Roman" w:hAnsi="Times New Roman" w:cs="Times New Roman"/>
          <w:i/>
          <w:sz w:val="24"/>
          <w:szCs w:val="24"/>
        </w:rPr>
        <w:t>Ethics and the Environment</w:t>
      </w:r>
      <w:r w:rsidRPr="00A44D4E">
        <w:rPr>
          <w:rFonts w:ascii="Times New Roman" w:hAnsi="Times New Roman" w:cs="Times New Roman"/>
          <w:sz w:val="24"/>
          <w:szCs w:val="24"/>
        </w:rPr>
        <w:t xml:space="preserve"> (Englewood Cliffs, New Jersey: Prentice-Hall), pp. 73-81.</w:t>
      </w:r>
    </w:p>
    <w:p w14:paraId="6AC7512C" w14:textId="7E632ACF"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Singer, Peter</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1995</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Animal Liberation</w:t>
      </w:r>
      <w:r w:rsidRPr="00A44D4E">
        <w:rPr>
          <w:rFonts w:ascii="Times New Roman" w:hAnsi="Times New Roman" w:cs="Times New Roman"/>
          <w:sz w:val="24"/>
          <w:szCs w:val="24"/>
        </w:rPr>
        <w:t>, second edn. (New York: New York Review / Random House).</w:t>
      </w:r>
    </w:p>
    <w:p w14:paraId="59A36274" w14:textId="3D35CA1F" w:rsidR="00891626" w:rsidRPr="00A44D4E" w:rsidRDefault="00891626"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Tansey, Geoff, and Joyce D’Silva (eds.) (1999), </w:t>
      </w:r>
      <w:r w:rsidRPr="00A44D4E">
        <w:rPr>
          <w:rFonts w:ascii="Times New Roman" w:hAnsi="Times New Roman" w:cs="Times New Roman"/>
          <w:i/>
          <w:sz w:val="24"/>
          <w:szCs w:val="24"/>
        </w:rPr>
        <w:t>The Meat Business: Devouring a Hungry Planet</w:t>
      </w:r>
      <w:r w:rsidRPr="00A44D4E">
        <w:rPr>
          <w:rFonts w:ascii="Times New Roman" w:hAnsi="Times New Roman" w:cs="Times New Roman"/>
          <w:sz w:val="24"/>
          <w:szCs w:val="24"/>
        </w:rPr>
        <w:t xml:space="preserve"> (Earthscan Publications: London). </w:t>
      </w:r>
    </w:p>
    <w:p w14:paraId="5CF700C5" w14:textId="6C04E437" w:rsidR="00A6631D" w:rsidRPr="00A44D4E" w:rsidRDefault="00A6631D"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Taylor, Paul</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1986</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Respect for Nature: A Theory of Environmental Ethics</w:t>
      </w:r>
      <w:r w:rsidRPr="00A44D4E">
        <w:rPr>
          <w:rFonts w:ascii="Times New Roman" w:hAnsi="Times New Roman" w:cs="Times New Roman"/>
          <w:sz w:val="24"/>
          <w:szCs w:val="24"/>
        </w:rPr>
        <w:t xml:space="preserve"> (Princeton, NJ: Princeton University Press). </w:t>
      </w:r>
    </w:p>
    <w:p w14:paraId="799632BA" w14:textId="4E94D45C" w:rsidR="00386C3A" w:rsidRPr="00A44D4E" w:rsidRDefault="00386C3A"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United Nations Environmental Panel (UNEP)</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2010</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Assessing the Environmental Impacts of Consumption and Production: Priority Products and Materials</w:t>
      </w:r>
      <w:r w:rsidRPr="00A44D4E">
        <w:rPr>
          <w:rFonts w:ascii="Times New Roman" w:hAnsi="Times New Roman" w:cs="Times New Roman"/>
          <w:sz w:val="24"/>
          <w:szCs w:val="24"/>
        </w:rPr>
        <w:t>, A Report of the Working Group of the Environmental Impacts of Products and Materials to the International Panel for Resource Management, Lead Author: Edgar Hertwich.</w:t>
      </w:r>
    </w:p>
    <w:p w14:paraId="2E441A4F" w14:textId="1255E216" w:rsidR="00997BDE" w:rsidRPr="00A44D4E" w:rsidRDefault="00997BDE"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U.S. Global Change Research Program (USGCRP) (2017), </w:t>
      </w:r>
      <w:r w:rsidRPr="00A44D4E">
        <w:rPr>
          <w:rFonts w:ascii="Times New Roman" w:hAnsi="Times New Roman" w:cs="Times New Roman"/>
          <w:i/>
          <w:sz w:val="24"/>
          <w:szCs w:val="24"/>
        </w:rPr>
        <w:t>Climate Science Special Report: Fourth National Climate Assessment</w:t>
      </w:r>
      <w:r w:rsidRPr="00A44D4E">
        <w:rPr>
          <w:rFonts w:ascii="Times New Roman" w:hAnsi="Times New Roman" w:cs="Times New Roman"/>
          <w:sz w:val="24"/>
          <w:szCs w:val="24"/>
        </w:rPr>
        <w:t>, Volume I, D.J.</w:t>
      </w:r>
      <w:r w:rsidRPr="00A44D4E">
        <w:t xml:space="preserve"> </w:t>
      </w:r>
      <w:r w:rsidRPr="00A44D4E">
        <w:rPr>
          <w:rFonts w:ascii="Times New Roman" w:hAnsi="Times New Roman" w:cs="Times New Roman"/>
          <w:sz w:val="24"/>
          <w:szCs w:val="24"/>
        </w:rPr>
        <w:t>Wuebbles, D. W. Fahey, K.A. Hibbard, D.J. Dokken, B.C. Stewart, and T.K. Maycock (eds.)</w:t>
      </w:r>
      <w:bookmarkStart w:id="2" w:name="_Hlk520968754"/>
      <w:r w:rsidRPr="00A44D4E">
        <w:rPr>
          <w:rFonts w:ascii="Times New Roman" w:hAnsi="Times New Roman" w:cs="Times New Roman"/>
          <w:sz w:val="24"/>
          <w:szCs w:val="24"/>
        </w:rPr>
        <w:t xml:space="preserve"> (U</w:t>
      </w:r>
      <w:r w:rsidR="00BC6446" w:rsidRPr="00A44D4E">
        <w:rPr>
          <w:rFonts w:ascii="Times New Roman" w:hAnsi="Times New Roman" w:cs="Times New Roman"/>
          <w:sz w:val="24"/>
          <w:szCs w:val="24"/>
        </w:rPr>
        <w:t>SGCRP</w:t>
      </w:r>
      <w:bookmarkEnd w:id="2"/>
      <w:r w:rsidRPr="00A44D4E">
        <w:rPr>
          <w:rFonts w:ascii="Times New Roman" w:hAnsi="Times New Roman" w:cs="Times New Roman"/>
          <w:sz w:val="24"/>
          <w:szCs w:val="24"/>
        </w:rPr>
        <w:t xml:space="preserve">: Washington, DC, USA).  </w:t>
      </w:r>
    </w:p>
    <w:p w14:paraId="2BF4E009" w14:textId="59C87FE3" w:rsidR="0070299E" w:rsidRPr="00A44D4E" w:rsidRDefault="0070299E"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Varner, Gary</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2011</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w:t>
      </w:r>
      <w:r w:rsidRPr="00A44D4E">
        <w:rPr>
          <w:rFonts w:ascii="Times New Roman" w:hAnsi="Times New Roman" w:cs="Times New Roman"/>
          <w:i/>
          <w:sz w:val="24"/>
          <w:szCs w:val="24"/>
        </w:rPr>
        <w:t>Personhood, Ethics and Animal Cognition: Situation Animals in Hare’s Two-Level Utilitarianism</w:t>
      </w:r>
      <w:r w:rsidRPr="00A44D4E">
        <w:rPr>
          <w:rFonts w:ascii="Times New Roman" w:hAnsi="Times New Roman" w:cs="Times New Roman"/>
          <w:sz w:val="24"/>
          <w:szCs w:val="24"/>
        </w:rPr>
        <w:t xml:space="preserve"> (New York: Oxford University Press). </w:t>
      </w:r>
    </w:p>
    <w:p w14:paraId="4BE15379" w14:textId="431908AF" w:rsidR="0070299E" w:rsidRPr="00A44D4E" w:rsidRDefault="00C97651"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w:t>
      </w:r>
      <w:r w:rsidR="00D343C0" w:rsidRPr="00A44D4E">
        <w:rPr>
          <w:rFonts w:ascii="Times New Roman" w:hAnsi="Times New Roman" w:cs="Times New Roman"/>
          <w:sz w:val="24"/>
          <w:szCs w:val="24"/>
        </w:rPr>
        <w:t>2001</w:t>
      </w:r>
      <w:r w:rsidRPr="00A44D4E">
        <w:rPr>
          <w:rFonts w:ascii="Times New Roman" w:hAnsi="Times New Roman" w:cs="Times New Roman"/>
          <w:sz w:val="24"/>
          <w:szCs w:val="24"/>
        </w:rPr>
        <w:t>)</w:t>
      </w:r>
      <w:r w:rsidR="00D343C0" w:rsidRPr="00A44D4E">
        <w:rPr>
          <w:rFonts w:ascii="Times New Roman" w:hAnsi="Times New Roman" w:cs="Times New Roman"/>
          <w:sz w:val="24"/>
          <w:szCs w:val="24"/>
        </w:rPr>
        <w:t xml:space="preserve">, ‘Sentientism’, in D. Jamieson, </w:t>
      </w:r>
      <w:r w:rsidR="00D343C0" w:rsidRPr="00A44D4E">
        <w:rPr>
          <w:rFonts w:ascii="Times New Roman" w:hAnsi="Times New Roman" w:cs="Times New Roman"/>
          <w:i/>
          <w:sz w:val="24"/>
          <w:szCs w:val="24"/>
        </w:rPr>
        <w:t>A Companion to Environmental Philosophy</w:t>
      </w:r>
      <w:r w:rsidR="00D343C0" w:rsidRPr="00A44D4E">
        <w:rPr>
          <w:rFonts w:ascii="Times New Roman" w:hAnsi="Times New Roman" w:cs="Times New Roman"/>
          <w:sz w:val="24"/>
          <w:szCs w:val="24"/>
        </w:rPr>
        <w:t xml:space="preserve"> (Malden, MA, and Oxford, UK: Blackwell), pp. 192-203</w:t>
      </w:r>
    </w:p>
    <w:p w14:paraId="6408D6FF" w14:textId="7064AC23" w:rsidR="005D1661" w:rsidRPr="00A44D4E" w:rsidRDefault="005D1661"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Warren, R., J. Price, J. VanDerWal, S. Cornelius, H. Sohl</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2018</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‘The Implications of the United Nations Paris Agreement on Climate Change for Globally Significant Biodiversity Areas’, in </w:t>
      </w:r>
      <w:r w:rsidRPr="00A44D4E">
        <w:rPr>
          <w:rFonts w:ascii="Times New Roman" w:hAnsi="Times New Roman" w:cs="Times New Roman"/>
          <w:i/>
          <w:sz w:val="24"/>
          <w:szCs w:val="24"/>
        </w:rPr>
        <w:t>Climatic Change</w:t>
      </w:r>
      <w:r w:rsidRPr="00A44D4E">
        <w:rPr>
          <w:rFonts w:ascii="Times New Roman" w:hAnsi="Times New Roman" w:cs="Times New Roman"/>
          <w:sz w:val="24"/>
          <w:szCs w:val="24"/>
        </w:rPr>
        <w:t xml:space="preserve">, 147: 395-409. </w:t>
      </w:r>
    </w:p>
    <w:p w14:paraId="2F4436F7" w14:textId="724DF69C" w:rsidR="005D1661" w:rsidRPr="00A44D4E" w:rsidRDefault="00666BDB"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World Wildlife Fund (WWF)</w:t>
      </w:r>
      <w:r w:rsidR="00C97651" w:rsidRPr="00A44D4E">
        <w:rPr>
          <w:rFonts w:ascii="Times New Roman" w:hAnsi="Times New Roman" w:cs="Times New Roman"/>
          <w:sz w:val="24"/>
          <w:szCs w:val="24"/>
        </w:rPr>
        <w:t xml:space="preserve"> (</w:t>
      </w:r>
      <w:r w:rsidRPr="00A44D4E">
        <w:rPr>
          <w:rFonts w:ascii="Times New Roman" w:hAnsi="Times New Roman" w:cs="Times New Roman"/>
          <w:sz w:val="24"/>
          <w:szCs w:val="24"/>
        </w:rPr>
        <w:t>14 March 2018</w:t>
      </w:r>
      <w:r w:rsidR="00C97651" w:rsidRPr="00A44D4E">
        <w:rPr>
          <w:rFonts w:ascii="Times New Roman" w:hAnsi="Times New Roman" w:cs="Times New Roman"/>
          <w:sz w:val="24"/>
          <w:szCs w:val="24"/>
        </w:rPr>
        <w:t>)</w:t>
      </w:r>
      <w:r w:rsidRPr="00A44D4E">
        <w:rPr>
          <w:rFonts w:ascii="Times New Roman" w:hAnsi="Times New Roman" w:cs="Times New Roman"/>
          <w:sz w:val="24"/>
          <w:szCs w:val="24"/>
        </w:rPr>
        <w:t xml:space="preserve">, ‘Half of Plant and Animal </w:t>
      </w:r>
      <w:r w:rsidR="003B0C33" w:rsidRPr="00A44D4E">
        <w:rPr>
          <w:rFonts w:ascii="Times New Roman" w:hAnsi="Times New Roman" w:cs="Times New Roman"/>
          <w:sz w:val="24"/>
          <w:szCs w:val="24"/>
        </w:rPr>
        <w:t>Species</w:t>
      </w:r>
      <w:r w:rsidRPr="00A44D4E">
        <w:rPr>
          <w:rFonts w:ascii="Times New Roman" w:hAnsi="Times New Roman" w:cs="Times New Roman"/>
          <w:sz w:val="24"/>
          <w:szCs w:val="24"/>
        </w:rPr>
        <w:t xml:space="preserve"> at Risk from </w:t>
      </w:r>
      <w:r w:rsidR="003B0C33" w:rsidRPr="00A44D4E">
        <w:rPr>
          <w:rFonts w:ascii="Times New Roman" w:hAnsi="Times New Roman" w:cs="Times New Roman"/>
          <w:sz w:val="24"/>
          <w:szCs w:val="24"/>
        </w:rPr>
        <w:t>Climate</w:t>
      </w:r>
      <w:r w:rsidRPr="00A44D4E">
        <w:rPr>
          <w:rFonts w:ascii="Times New Roman" w:hAnsi="Times New Roman" w:cs="Times New Roman"/>
          <w:sz w:val="24"/>
          <w:szCs w:val="24"/>
        </w:rPr>
        <w:t xml:space="preserve"> Change in World’s Most Important Natural Places’. Accessed at </w:t>
      </w:r>
      <w:hyperlink r:id="rId6" w:history="1">
        <w:r w:rsidRPr="00A44D4E">
          <w:rPr>
            <w:rStyle w:val="Hyperlink"/>
            <w:rFonts w:ascii="Times New Roman" w:hAnsi="Times New Roman" w:cs="Times New Roman"/>
            <w:color w:val="auto"/>
            <w:sz w:val="24"/>
            <w:szCs w:val="24"/>
          </w:rPr>
          <w:t>https://www.worldwildlife.org/press-releases/half-of-plant-and-animal-species-at-risk-from-climate-change-in-world-s-most-important-natural-places</w:t>
        </w:r>
      </w:hyperlink>
      <w:r w:rsidRPr="00A44D4E">
        <w:rPr>
          <w:rFonts w:ascii="Times New Roman" w:hAnsi="Times New Roman" w:cs="Times New Roman"/>
          <w:sz w:val="24"/>
          <w:szCs w:val="24"/>
        </w:rPr>
        <w:t>, 15</w:t>
      </w:r>
      <w:r w:rsidRPr="00A44D4E">
        <w:rPr>
          <w:rFonts w:ascii="Times New Roman" w:hAnsi="Times New Roman" w:cs="Times New Roman"/>
          <w:sz w:val="24"/>
          <w:szCs w:val="24"/>
          <w:vertAlign w:val="superscript"/>
        </w:rPr>
        <w:t xml:space="preserve"> </w:t>
      </w:r>
      <w:r w:rsidRPr="00A44D4E">
        <w:rPr>
          <w:rFonts w:ascii="Times New Roman" w:hAnsi="Times New Roman" w:cs="Times New Roman"/>
          <w:sz w:val="24"/>
          <w:szCs w:val="24"/>
        </w:rPr>
        <w:t xml:space="preserve">July 2018. </w:t>
      </w:r>
    </w:p>
    <w:p w14:paraId="795DB113" w14:textId="6CB693DA" w:rsidR="00AC4B18" w:rsidRPr="00A44D4E" w:rsidRDefault="00273853" w:rsidP="00B8116B">
      <w:pPr>
        <w:ind w:left="720" w:hanging="720"/>
        <w:rPr>
          <w:rFonts w:ascii="Times New Roman" w:hAnsi="Times New Roman" w:cs="Times New Roman"/>
          <w:sz w:val="24"/>
          <w:szCs w:val="24"/>
        </w:rPr>
      </w:pPr>
      <w:r w:rsidRPr="00A44D4E">
        <w:rPr>
          <w:rFonts w:ascii="Times New Roman" w:hAnsi="Times New Roman" w:cs="Times New Roman"/>
          <w:sz w:val="24"/>
          <w:szCs w:val="24"/>
        </w:rPr>
        <w:t xml:space="preserve">Xu, Jianchu, Edward </w:t>
      </w:r>
      <w:r w:rsidR="00C07AEE" w:rsidRPr="00A44D4E">
        <w:rPr>
          <w:rFonts w:ascii="Times New Roman" w:hAnsi="Times New Roman" w:cs="Times New Roman"/>
          <w:sz w:val="24"/>
          <w:szCs w:val="24"/>
        </w:rPr>
        <w:t>G</w:t>
      </w:r>
      <w:r w:rsidRPr="00A44D4E">
        <w:rPr>
          <w:rFonts w:ascii="Times New Roman" w:hAnsi="Times New Roman" w:cs="Times New Roman"/>
          <w:sz w:val="24"/>
          <w:szCs w:val="24"/>
        </w:rPr>
        <w:t xml:space="preserve">rumbine, Arun Shrestha, Mats Eriksson, Xuefei Yang, Yun Wang, and Andreas Wilkes (2009), ‘The Melting Himalayas: Cascading Effects of Climate Change on Water, Biodiversity, and Livelihoods’, in </w:t>
      </w:r>
      <w:r w:rsidRPr="00A44D4E">
        <w:rPr>
          <w:rFonts w:ascii="Times New Roman" w:hAnsi="Times New Roman" w:cs="Times New Roman"/>
          <w:i/>
          <w:sz w:val="24"/>
          <w:szCs w:val="24"/>
        </w:rPr>
        <w:t>Conservation Biology</w:t>
      </w:r>
      <w:r w:rsidRPr="00A44D4E">
        <w:rPr>
          <w:rFonts w:ascii="Times New Roman" w:hAnsi="Times New Roman" w:cs="Times New Roman"/>
          <w:sz w:val="24"/>
          <w:szCs w:val="24"/>
        </w:rPr>
        <w:t>, 23 (3): 520–530.</w:t>
      </w:r>
    </w:p>
    <w:p w14:paraId="3352FBFF" w14:textId="119A2B66" w:rsidR="007723D9" w:rsidRPr="00A44D4E" w:rsidRDefault="007723D9" w:rsidP="00B8116B">
      <w:pPr>
        <w:ind w:left="720" w:hanging="720"/>
        <w:rPr>
          <w:rFonts w:ascii="Times New Roman" w:hAnsi="Times New Roman" w:cs="Times New Roman"/>
          <w:sz w:val="24"/>
          <w:szCs w:val="24"/>
        </w:rPr>
      </w:pPr>
    </w:p>
    <w:sectPr w:rsidR="007723D9" w:rsidRPr="00A44D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DF7F" w14:textId="77777777" w:rsidR="00F75E01" w:rsidRDefault="00F75E01" w:rsidP="005E5B4A">
      <w:pPr>
        <w:spacing w:after="0" w:line="240" w:lineRule="auto"/>
      </w:pPr>
      <w:r>
        <w:separator/>
      </w:r>
    </w:p>
  </w:endnote>
  <w:endnote w:type="continuationSeparator" w:id="0">
    <w:p w14:paraId="6A651B58" w14:textId="77777777" w:rsidR="00F75E01" w:rsidRDefault="00F75E01" w:rsidP="005E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30458"/>
      <w:docPartObj>
        <w:docPartGallery w:val="Page Numbers (Bottom of Page)"/>
        <w:docPartUnique/>
      </w:docPartObj>
    </w:sdtPr>
    <w:sdtEndPr>
      <w:rPr>
        <w:noProof/>
      </w:rPr>
    </w:sdtEndPr>
    <w:sdtContent>
      <w:p w14:paraId="29853092" w14:textId="5B25FA06" w:rsidR="005E5B4A" w:rsidRDefault="005E5B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EEAD8" w14:textId="77777777" w:rsidR="005E5B4A" w:rsidRDefault="005E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CFD1" w14:textId="77777777" w:rsidR="00F75E01" w:rsidRDefault="00F75E01" w:rsidP="005E5B4A">
      <w:pPr>
        <w:spacing w:after="0" w:line="240" w:lineRule="auto"/>
      </w:pPr>
      <w:r>
        <w:separator/>
      </w:r>
    </w:p>
  </w:footnote>
  <w:footnote w:type="continuationSeparator" w:id="0">
    <w:p w14:paraId="53F6B946" w14:textId="77777777" w:rsidR="00F75E01" w:rsidRDefault="00F75E01" w:rsidP="005E5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92"/>
    <w:rsid w:val="00002D2D"/>
    <w:rsid w:val="000148B6"/>
    <w:rsid w:val="00016794"/>
    <w:rsid w:val="000214E6"/>
    <w:rsid w:val="00026D0F"/>
    <w:rsid w:val="0004557B"/>
    <w:rsid w:val="00045B10"/>
    <w:rsid w:val="00064139"/>
    <w:rsid w:val="000712C4"/>
    <w:rsid w:val="00074616"/>
    <w:rsid w:val="00080488"/>
    <w:rsid w:val="00095B2C"/>
    <w:rsid w:val="00096236"/>
    <w:rsid w:val="00097414"/>
    <w:rsid w:val="000A3DBB"/>
    <w:rsid w:val="000A4B6E"/>
    <w:rsid w:val="000B7108"/>
    <w:rsid w:val="000D03C2"/>
    <w:rsid w:val="000E0D8A"/>
    <w:rsid w:val="000E415A"/>
    <w:rsid w:val="000F5A77"/>
    <w:rsid w:val="000F65EC"/>
    <w:rsid w:val="001223AA"/>
    <w:rsid w:val="00130F6B"/>
    <w:rsid w:val="00135914"/>
    <w:rsid w:val="001456DA"/>
    <w:rsid w:val="0015097B"/>
    <w:rsid w:val="00155AD5"/>
    <w:rsid w:val="0015671F"/>
    <w:rsid w:val="00161F03"/>
    <w:rsid w:val="00166CE8"/>
    <w:rsid w:val="0017107B"/>
    <w:rsid w:val="00171F1A"/>
    <w:rsid w:val="0018350F"/>
    <w:rsid w:val="00184A3C"/>
    <w:rsid w:val="001967F4"/>
    <w:rsid w:val="001A43C3"/>
    <w:rsid w:val="001A5F92"/>
    <w:rsid w:val="001B1238"/>
    <w:rsid w:val="001B24A8"/>
    <w:rsid w:val="001C654B"/>
    <w:rsid w:val="001D744E"/>
    <w:rsid w:val="001D7EBC"/>
    <w:rsid w:val="001E2453"/>
    <w:rsid w:val="00221CF6"/>
    <w:rsid w:val="00221F1A"/>
    <w:rsid w:val="00222508"/>
    <w:rsid w:val="00226D9B"/>
    <w:rsid w:val="002306D3"/>
    <w:rsid w:val="00231D82"/>
    <w:rsid w:val="00251DD2"/>
    <w:rsid w:val="002529AD"/>
    <w:rsid w:val="00271223"/>
    <w:rsid w:val="00271DAD"/>
    <w:rsid w:val="00272ABA"/>
    <w:rsid w:val="00273853"/>
    <w:rsid w:val="00276ED1"/>
    <w:rsid w:val="00282A16"/>
    <w:rsid w:val="00285332"/>
    <w:rsid w:val="00286CD9"/>
    <w:rsid w:val="0029390F"/>
    <w:rsid w:val="00293EFB"/>
    <w:rsid w:val="0029465D"/>
    <w:rsid w:val="002948B3"/>
    <w:rsid w:val="00296C72"/>
    <w:rsid w:val="00297E12"/>
    <w:rsid w:val="002B18D3"/>
    <w:rsid w:val="002B44E3"/>
    <w:rsid w:val="002C7E77"/>
    <w:rsid w:val="002D4257"/>
    <w:rsid w:val="002D679C"/>
    <w:rsid w:val="002D791C"/>
    <w:rsid w:val="002E077A"/>
    <w:rsid w:val="002E211E"/>
    <w:rsid w:val="002E300A"/>
    <w:rsid w:val="002E39DC"/>
    <w:rsid w:val="002F7830"/>
    <w:rsid w:val="00301615"/>
    <w:rsid w:val="00305DAE"/>
    <w:rsid w:val="00306CD1"/>
    <w:rsid w:val="00347CB1"/>
    <w:rsid w:val="00354106"/>
    <w:rsid w:val="00365F62"/>
    <w:rsid w:val="0036741F"/>
    <w:rsid w:val="0037533A"/>
    <w:rsid w:val="00380F3B"/>
    <w:rsid w:val="003834B2"/>
    <w:rsid w:val="003850A9"/>
    <w:rsid w:val="00385A07"/>
    <w:rsid w:val="00386C3A"/>
    <w:rsid w:val="00397958"/>
    <w:rsid w:val="003A6948"/>
    <w:rsid w:val="003B0C33"/>
    <w:rsid w:val="003B11BD"/>
    <w:rsid w:val="003B5FA9"/>
    <w:rsid w:val="003D4343"/>
    <w:rsid w:val="003E0D27"/>
    <w:rsid w:val="003F1564"/>
    <w:rsid w:val="003F17F8"/>
    <w:rsid w:val="003F7381"/>
    <w:rsid w:val="00411340"/>
    <w:rsid w:val="004127B7"/>
    <w:rsid w:val="00430273"/>
    <w:rsid w:val="004302E2"/>
    <w:rsid w:val="0043265F"/>
    <w:rsid w:val="00434842"/>
    <w:rsid w:val="004517F0"/>
    <w:rsid w:val="00452779"/>
    <w:rsid w:val="00461A4F"/>
    <w:rsid w:val="00470D3E"/>
    <w:rsid w:val="004810E1"/>
    <w:rsid w:val="00481818"/>
    <w:rsid w:val="00483051"/>
    <w:rsid w:val="00483362"/>
    <w:rsid w:val="00485DB4"/>
    <w:rsid w:val="00493BC6"/>
    <w:rsid w:val="004A7ADD"/>
    <w:rsid w:val="004B3BD7"/>
    <w:rsid w:val="004C274E"/>
    <w:rsid w:val="004C4A93"/>
    <w:rsid w:val="004D6697"/>
    <w:rsid w:val="004F3E59"/>
    <w:rsid w:val="00503970"/>
    <w:rsid w:val="0051317D"/>
    <w:rsid w:val="00522CC7"/>
    <w:rsid w:val="00533B5A"/>
    <w:rsid w:val="005412E4"/>
    <w:rsid w:val="00543F08"/>
    <w:rsid w:val="00544329"/>
    <w:rsid w:val="00550A1C"/>
    <w:rsid w:val="00551251"/>
    <w:rsid w:val="005656F6"/>
    <w:rsid w:val="00570C8A"/>
    <w:rsid w:val="00571ED9"/>
    <w:rsid w:val="00575C7F"/>
    <w:rsid w:val="0057696A"/>
    <w:rsid w:val="00576C45"/>
    <w:rsid w:val="0058664A"/>
    <w:rsid w:val="0059177C"/>
    <w:rsid w:val="005A29FC"/>
    <w:rsid w:val="005A44BD"/>
    <w:rsid w:val="005A74EF"/>
    <w:rsid w:val="005B398E"/>
    <w:rsid w:val="005B421F"/>
    <w:rsid w:val="005B6EF3"/>
    <w:rsid w:val="005C429E"/>
    <w:rsid w:val="005D1661"/>
    <w:rsid w:val="005D182E"/>
    <w:rsid w:val="005D2A7A"/>
    <w:rsid w:val="005D346A"/>
    <w:rsid w:val="005D4AF2"/>
    <w:rsid w:val="005D67E1"/>
    <w:rsid w:val="005E5B4A"/>
    <w:rsid w:val="005E6D53"/>
    <w:rsid w:val="005F0B27"/>
    <w:rsid w:val="005F567D"/>
    <w:rsid w:val="005F75F3"/>
    <w:rsid w:val="0061128E"/>
    <w:rsid w:val="00631CA2"/>
    <w:rsid w:val="00633F20"/>
    <w:rsid w:val="00641AC7"/>
    <w:rsid w:val="006524C9"/>
    <w:rsid w:val="006526AF"/>
    <w:rsid w:val="00654D42"/>
    <w:rsid w:val="00666BDB"/>
    <w:rsid w:val="006677B2"/>
    <w:rsid w:val="0068210D"/>
    <w:rsid w:val="00692100"/>
    <w:rsid w:val="0069486A"/>
    <w:rsid w:val="006A2577"/>
    <w:rsid w:val="006A4511"/>
    <w:rsid w:val="006A47BE"/>
    <w:rsid w:val="006B5B8E"/>
    <w:rsid w:val="006B655F"/>
    <w:rsid w:val="006B7DE9"/>
    <w:rsid w:val="006C1E5F"/>
    <w:rsid w:val="0070299E"/>
    <w:rsid w:val="0071746A"/>
    <w:rsid w:val="00720327"/>
    <w:rsid w:val="00721E41"/>
    <w:rsid w:val="007244ED"/>
    <w:rsid w:val="00726853"/>
    <w:rsid w:val="007355B1"/>
    <w:rsid w:val="0075100B"/>
    <w:rsid w:val="00762670"/>
    <w:rsid w:val="007723D9"/>
    <w:rsid w:val="00774214"/>
    <w:rsid w:val="00790161"/>
    <w:rsid w:val="00790A3A"/>
    <w:rsid w:val="007913C1"/>
    <w:rsid w:val="00792F0C"/>
    <w:rsid w:val="007A2C90"/>
    <w:rsid w:val="007A3A13"/>
    <w:rsid w:val="007A71B5"/>
    <w:rsid w:val="007B0895"/>
    <w:rsid w:val="007C0515"/>
    <w:rsid w:val="007C4AE7"/>
    <w:rsid w:val="007C729E"/>
    <w:rsid w:val="007D6B0F"/>
    <w:rsid w:val="007D79D0"/>
    <w:rsid w:val="007E3BA3"/>
    <w:rsid w:val="007F42FF"/>
    <w:rsid w:val="00800C66"/>
    <w:rsid w:val="00804959"/>
    <w:rsid w:val="00807A71"/>
    <w:rsid w:val="00816834"/>
    <w:rsid w:val="00822E6A"/>
    <w:rsid w:val="00825875"/>
    <w:rsid w:val="008336AB"/>
    <w:rsid w:val="00842ECC"/>
    <w:rsid w:val="00851A71"/>
    <w:rsid w:val="00855603"/>
    <w:rsid w:val="00860A51"/>
    <w:rsid w:val="00870DE3"/>
    <w:rsid w:val="00881D93"/>
    <w:rsid w:val="00882646"/>
    <w:rsid w:val="00890A6B"/>
    <w:rsid w:val="00891626"/>
    <w:rsid w:val="00897402"/>
    <w:rsid w:val="00897707"/>
    <w:rsid w:val="008A0BFC"/>
    <w:rsid w:val="008A219A"/>
    <w:rsid w:val="008A252B"/>
    <w:rsid w:val="008A68E8"/>
    <w:rsid w:val="008A746F"/>
    <w:rsid w:val="008B0CFC"/>
    <w:rsid w:val="008C168A"/>
    <w:rsid w:val="008C4F37"/>
    <w:rsid w:val="008E0F01"/>
    <w:rsid w:val="008E35E7"/>
    <w:rsid w:val="008E3EB7"/>
    <w:rsid w:val="008E5F16"/>
    <w:rsid w:val="008E759E"/>
    <w:rsid w:val="008E7A46"/>
    <w:rsid w:val="008F2A0A"/>
    <w:rsid w:val="008F2AC7"/>
    <w:rsid w:val="009007C5"/>
    <w:rsid w:val="00900C4B"/>
    <w:rsid w:val="00901D42"/>
    <w:rsid w:val="009031EA"/>
    <w:rsid w:val="00913DD2"/>
    <w:rsid w:val="00921DC4"/>
    <w:rsid w:val="00934870"/>
    <w:rsid w:val="00937315"/>
    <w:rsid w:val="009422E0"/>
    <w:rsid w:val="0094518F"/>
    <w:rsid w:val="009522F0"/>
    <w:rsid w:val="00955814"/>
    <w:rsid w:val="00972B4B"/>
    <w:rsid w:val="009779DB"/>
    <w:rsid w:val="00983091"/>
    <w:rsid w:val="00986821"/>
    <w:rsid w:val="009874F9"/>
    <w:rsid w:val="00997BDE"/>
    <w:rsid w:val="009A0A64"/>
    <w:rsid w:val="009A1105"/>
    <w:rsid w:val="009C5E28"/>
    <w:rsid w:val="009D0302"/>
    <w:rsid w:val="009D391D"/>
    <w:rsid w:val="009D540A"/>
    <w:rsid w:val="009E1C47"/>
    <w:rsid w:val="009E491E"/>
    <w:rsid w:val="009F1A75"/>
    <w:rsid w:val="009F4270"/>
    <w:rsid w:val="00A076E7"/>
    <w:rsid w:val="00A113D0"/>
    <w:rsid w:val="00A16514"/>
    <w:rsid w:val="00A218AB"/>
    <w:rsid w:val="00A30A1C"/>
    <w:rsid w:val="00A342C0"/>
    <w:rsid w:val="00A34777"/>
    <w:rsid w:val="00A349DC"/>
    <w:rsid w:val="00A3551B"/>
    <w:rsid w:val="00A44D4E"/>
    <w:rsid w:val="00A45145"/>
    <w:rsid w:val="00A459B6"/>
    <w:rsid w:val="00A65651"/>
    <w:rsid w:val="00A6631D"/>
    <w:rsid w:val="00A7653B"/>
    <w:rsid w:val="00A87DE0"/>
    <w:rsid w:val="00A928EC"/>
    <w:rsid w:val="00A93531"/>
    <w:rsid w:val="00A9439B"/>
    <w:rsid w:val="00A978E2"/>
    <w:rsid w:val="00AA35B4"/>
    <w:rsid w:val="00AA507D"/>
    <w:rsid w:val="00AA7C6A"/>
    <w:rsid w:val="00AB0F2C"/>
    <w:rsid w:val="00AB350E"/>
    <w:rsid w:val="00AB3CD3"/>
    <w:rsid w:val="00AB5BEF"/>
    <w:rsid w:val="00AC46D0"/>
    <w:rsid w:val="00AC4B18"/>
    <w:rsid w:val="00AC4D1A"/>
    <w:rsid w:val="00AE1AB2"/>
    <w:rsid w:val="00AE6067"/>
    <w:rsid w:val="00AF2D0A"/>
    <w:rsid w:val="00AF4DF4"/>
    <w:rsid w:val="00AF5828"/>
    <w:rsid w:val="00B27F7B"/>
    <w:rsid w:val="00B556A5"/>
    <w:rsid w:val="00B56268"/>
    <w:rsid w:val="00B57340"/>
    <w:rsid w:val="00B61316"/>
    <w:rsid w:val="00B8116B"/>
    <w:rsid w:val="00B94E20"/>
    <w:rsid w:val="00BA170E"/>
    <w:rsid w:val="00BA4B83"/>
    <w:rsid w:val="00BA6A1C"/>
    <w:rsid w:val="00BC1F3D"/>
    <w:rsid w:val="00BC6446"/>
    <w:rsid w:val="00BD0965"/>
    <w:rsid w:val="00BE0753"/>
    <w:rsid w:val="00BE70C5"/>
    <w:rsid w:val="00BF59C1"/>
    <w:rsid w:val="00C00754"/>
    <w:rsid w:val="00C011FD"/>
    <w:rsid w:val="00C02244"/>
    <w:rsid w:val="00C07AEE"/>
    <w:rsid w:val="00C117AF"/>
    <w:rsid w:val="00C162A5"/>
    <w:rsid w:val="00C26AD2"/>
    <w:rsid w:val="00C27922"/>
    <w:rsid w:val="00C32315"/>
    <w:rsid w:val="00C32DAC"/>
    <w:rsid w:val="00C32FAE"/>
    <w:rsid w:val="00C36F26"/>
    <w:rsid w:val="00C3793A"/>
    <w:rsid w:val="00C42EDA"/>
    <w:rsid w:val="00C4637F"/>
    <w:rsid w:val="00C50334"/>
    <w:rsid w:val="00C67083"/>
    <w:rsid w:val="00C6769D"/>
    <w:rsid w:val="00C81217"/>
    <w:rsid w:val="00C81B27"/>
    <w:rsid w:val="00C839E1"/>
    <w:rsid w:val="00C96F55"/>
    <w:rsid w:val="00C97651"/>
    <w:rsid w:val="00CA7137"/>
    <w:rsid w:val="00CB5E87"/>
    <w:rsid w:val="00CB6E62"/>
    <w:rsid w:val="00CC031D"/>
    <w:rsid w:val="00CC28FC"/>
    <w:rsid w:val="00CC6277"/>
    <w:rsid w:val="00CD0934"/>
    <w:rsid w:val="00CD436A"/>
    <w:rsid w:val="00CD4E46"/>
    <w:rsid w:val="00CE3A83"/>
    <w:rsid w:val="00D01AEC"/>
    <w:rsid w:val="00D078AB"/>
    <w:rsid w:val="00D10BC7"/>
    <w:rsid w:val="00D22703"/>
    <w:rsid w:val="00D26C8D"/>
    <w:rsid w:val="00D31BAA"/>
    <w:rsid w:val="00D343C0"/>
    <w:rsid w:val="00D34F81"/>
    <w:rsid w:val="00D40FFB"/>
    <w:rsid w:val="00D42128"/>
    <w:rsid w:val="00D466EF"/>
    <w:rsid w:val="00D46939"/>
    <w:rsid w:val="00D512AB"/>
    <w:rsid w:val="00D62040"/>
    <w:rsid w:val="00D635BA"/>
    <w:rsid w:val="00D6448D"/>
    <w:rsid w:val="00D646F5"/>
    <w:rsid w:val="00D64AB8"/>
    <w:rsid w:val="00D66885"/>
    <w:rsid w:val="00D71F48"/>
    <w:rsid w:val="00DA2B80"/>
    <w:rsid w:val="00DA468F"/>
    <w:rsid w:val="00DB4277"/>
    <w:rsid w:val="00DC6AD5"/>
    <w:rsid w:val="00DD123E"/>
    <w:rsid w:val="00DE481C"/>
    <w:rsid w:val="00DE4B04"/>
    <w:rsid w:val="00DE5E87"/>
    <w:rsid w:val="00DF0D67"/>
    <w:rsid w:val="00DF1B62"/>
    <w:rsid w:val="00DF6275"/>
    <w:rsid w:val="00DF65D0"/>
    <w:rsid w:val="00E00640"/>
    <w:rsid w:val="00E022DF"/>
    <w:rsid w:val="00E0651A"/>
    <w:rsid w:val="00E13B92"/>
    <w:rsid w:val="00E21335"/>
    <w:rsid w:val="00E230B4"/>
    <w:rsid w:val="00E24BE5"/>
    <w:rsid w:val="00E30020"/>
    <w:rsid w:val="00E35CB5"/>
    <w:rsid w:val="00E36805"/>
    <w:rsid w:val="00E40A6E"/>
    <w:rsid w:val="00E41C04"/>
    <w:rsid w:val="00E47883"/>
    <w:rsid w:val="00E47B84"/>
    <w:rsid w:val="00E53300"/>
    <w:rsid w:val="00E54097"/>
    <w:rsid w:val="00E61FEA"/>
    <w:rsid w:val="00E634CB"/>
    <w:rsid w:val="00E651E7"/>
    <w:rsid w:val="00E670B1"/>
    <w:rsid w:val="00E709B6"/>
    <w:rsid w:val="00E9029A"/>
    <w:rsid w:val="00E92ADD"/>
    <w:rsid w:val="00E971D2"/>
    <w:rsid w:val="00EA4947"/>
    <w:rsid w:val="00EA549E"/>
    <w:rsid w:val="00EB5FCC"/>
    <w:rsid w:val="00EB7498"/>
    <w:rsid w:val="00EC0027"/>
    <w:rsid w:val="00EC4A10"/>
    <w:rsid w:val="00ED001F"/>
    <w:rsid w:val="00ED5F54"/>
    <w:rsid w:val="00ED6EEF"/>
    <w:rsid w:val="00EE47A5"/>
    <w:rsid w:val="00EE593C"/>
    <w:rsid w:val="00EE69B1"/>
    <w:rsid w:val="00EF4ABE"/>
    <w:rsid w:val="00F00FE6"/>
    <w:rsid w:val="00F04A51"/>
    <w:rsid w:val="00F05F60"/>
    <w:rsid w:val="00F06BB4"/>
    <w:rsid w:val="00F15BF4"/>
    <w:rsid w:val="00F1712C"/>
    <w:rsid w:val="00F25CB7"/>
    <w:rsid w:val="00F30033"/>
    <w:rsid w:val="00F363ED"/>
    <w:rsid w:val="00F36538"/>
    <w:rsid w:val="00F40C78"/>
    <w:rsid w:val="00F41DCE"/>
    <w:rsid w:val="00F4226F"/>
    <w:rsid w:val="00F42455"/>
    <w:rsid w:val="00F42EF2"/>
    <w:rsid w:val="00F50F3B"/>
    <w:rsid w:val="00F6280D"/>
    <w:rsid w:val="00F66337"/>
    <w:rsid w:val="00F72F43"/>
    <w:rsid w:val="00F75E01"/>
    <w:rsid w:val="00F76C79"/>
    <w:rsid w:val="00F77A3A"/>
    <w:rsid w:val="00F77D0E"/>
    <w:rsid w:val="00F82D3C"/>
    <w:rsid w:val="00F85583"/>
    <w:rsid w:val="00F8632C"/>
    <w:rsid w:val="00FA003F"/>
    <w:rsid w:val="00FA3709"/>
    <w:rsid w:val="00FB36C8"/>
    <w:rsid w:val="00FB4BB0"/>
    <w:rsid w:val="00FC2E3C"/>
    <w:rsid w:val="00FC48D7"/>
    <w:rsid w:val="00FC53F3"/>
    <w:rsid w:val="00FD6E9D"/>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CF31"/>
  <w15:chartTrackingRefBased/>
  <w15:docId w15:val="{F947C86B-4AD1-439A-A768-A9C775B3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CC7"/>
    <w:rPr>
      <w:sz w:val="16"/>
      <w:szCs w:val="16"/>
    </w:rPr>
  </w:style>
  <w:style w:type="paragraph" w:styleId="CommentText">
    <w:name w:val="annotation text"/>
    <w:basedOn w:val="Normal"/>
    <w:link w:val="CommentTextChar"/>
    <w:uiPriority w:val="99"/>
    <w:semiHidden/>
    <w:unhideWhenUsed/>
    <w:rsid w:val="00522CC7"/>
    <w:pPr>
      <w:spacing w:line="240" w:lineRule="auto"/>
    </w:pPr>
    <w:rPr>
      <w:sz w:val="20"/>
      <w:szCs w:val="20"/>
    </w:rPr>
  </w:style>
  <w:style w:type="character" w:customStyle="1" w:styleId="CommentTextChar">
    <w:name w:val="Comment Text Char"/>
    <w:basedOn w:val="DefaultParagraphFont"/>
    <w:link w:val="CommentText"/>
    <w:uiPriority w:val="99"/>
    <w:semiHidden/>
    <w:rsid w:val="00522CC7"/>
    <w:rPr>
      <w:sz w:val="20"/>
      <w:szCs w:val="20"/>
    </w:rPr>
  </w:style>
  <w:style w:type="paragraph" w:styleId="CommentSubject">
    <w:name w:val="annotation subject"/>
    <w:basedOn w:val="CommentText"/>
    <w:next w:val="CommentText"/>
    <w:link w:val="CommentSubjectChar"/>
    <w:uiPriority w:val="99"/>
    <w:semiHidden/>
    <w:unhideWhenUsed/>
    <w:rsid w:val="00522CC7"/>
    <w:rPr>
      <w:b/>
      <w:bCs/>
    </w:rPr>
  </w:style>
  <w:style w:type="character" w:customStyle="1" w:styleId="CommentSubjectChar">
    <w:name w:val="Comment Subject Char"/>
    <w:basedOn w:val="CommentTextChar"/>
    <w:link w:val="CommentSubject"/>
    <w:uiPriority w:val="99"/>
    <w:semiHidden/>
    <w:rsid w:val="00522CC7"/>
    <w:rPr>
      <w:b/>
      <w:bCs/>
      <w:sz w:val="20"/>
      <w:szCs w:val="20"/>
    </w:rPr>
  </w:style>
  <w:style w:type="paragraph" w:styleId="BalloonText">
    <w:name w:val="Balloon Text"/>
    <w:basedOn w:val="Normal"/>
    <w:link w:val="BalloonTextChar"/>
    <w:uiPriority w:val="99"/>
    <w:semiHidden/>
    <w:unhideWhenUsed/>
    <w:rsid w:val="0052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C7"/>
    <w:rPr>
      <w:rFonts w:ascii="Segoe UI" w:hAnsi="Segoe UI" w:cs="Segoe UI"/>
      <w:sz w:val="18"/>
      <w:szCs w:val="18"/>
    </w:rPr>
  </w:style>
  <w:style w:type="paragraph" w:styleId="Header">
    <w:name w:val="header"/>
    <w:basedOn w:val="Normal"/>
    <w:link w:val="HeaderChar"/>
    <w:uiPriority w:val="99"/>
    <w:unhideWhenUsed/>
    <w:rsid w:val="005E5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B4A"/>
  </w:style>
  <w:style w:type="paragraph" w:styleId="Footer">
    <w:name w:val="footer"/>
    <w:basedOn w:val="Normal"/>
    <w:link w:val="FooterChar"/>
    <w:uiPriority w:val="99"/>
    <w:unhideWhenUsed/>
    <w:rsid w:val="005E5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B4A"/>
  </w:style>
  <w:style w:type="character" w:styleId="Hyperlink">
    <w:name w:val="Hyperlink"/>
    <w:basedOn w:val="DefaultParagraphFont"/>
    <w:uiPriority w:val="99"/>
    <w:unhideWhenUsed/>
    <w:rsid w:val="001223AA"/>
    <w:rPr>
      <w:color w:val="0563C1" w:themeColor="hyperlink"/>
      <w:u w:val="single"/>
    </w:rPr>
  </w:style>
  <w:style w:type="character" w:styleId="UnresolvedMention">
    <w:name w:val="Unresolved Mention"/>
    <w:basedOn w:val="DefaultParagraphFont"/>
    <w:uiPriority w:val="99"/>
    <w:semiHidden/>
    <w:unhideWhenUsed/>
    <w:rsid w:val="001223AA"/>
    <w:rPr>
      <w:color w:val="605E5C"/>
      <w:shd w:val="clear" w:color="auto" w:fill="E1DFDD"/>
    </w:rPr>
  </w:style>
  <w:style w:type="paragraph" w:styleId="ListParagraph">
    <w:name w:val="List Paragraph"/>
    <w:basedOn w:val="Normal"/>
    <w:uiPriority w:val="34"/>
    <w:qFormat/>
    <w:rsid w:val="0038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wildlife.org/press-releases/half-of-plant-and-animal-species-at-risk-from-climate-change-in-world-s-most-important-natural-pla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7024</Words>
  <Characters>40039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Humphreys</dc:creator>
  <cp:keywords/>
  <dc:description/>
  <cp:lastModifiedBy>Rebekah Humphreys</cp:lastModifiedBy>
  <cp:revision>2</cp:revision>
  <cp:lastPrinted>2018-08-03T12:30:00Z</cp:lastPrinted>
  <dcterms:created xsi:type="dcterms:W3CDTF">2020-05-16T15:11:00Z</dcterms:created>
  <dcterms:modified xsi:type="dcterms:W3CDTF">2020-05-16T15:11:00Z</dcterms:modified>
</cp:coreProperties>
</file>