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DF63" w14:textId="77777777" w:rsidR="008158AC" w:rsidRPr="00950007" w:rsidRDefault="008158AC" w:rsidP="008158AC">
      <w:pPr>
        <w:rPr>
          <w:rFonts w:asciiTheme="majorBidi" w:hAnsiTheme="majorBidi" w:cstheme="majorBidi"/>
          <w:b/>
          <w:bCs/>
          <w:sz w:val="32"/>
          <w:szCs w:val="32"/>
        </w:rPr>
      </w:pPr>
      <w:bookmarkStart w:id="0" w:name="_Hlk127959512"/>
      <w:r w:rsidRPr="00950007">
        <w:rPr>
          <w:rFonts w:asciiTheme="majorBidi" w:hAnsiTheme="majorBidi" w:cstheme="majorBidi"/>
          <w:b/>
          <w:bCs/>
          <w:sz w:val="32"/>
          <w:szCs w:val="32"/>
        </w:rPr>
        <w:t xml:space="preserve">The effect of social devaluation, labelling and familiarity on  children's attitudes and behavioural intentions towards a peer with symptoms of ADHD </w:t>
      </w:r>
    </w:p>
    <w:p w14:paraId="00A4A229" w14:textId="77777777" w:rsidR="00164B77" w:rsidRDefault="00164B77" w:rsidP="00164B77">
      <w:pPr>
        <w:spacing w:after="0"/>
        <w:rPr>
          <w:rFonts w:asciiTheme="majorBidi" w:hAnsiTheme="majorBidi" w:cstheme="majorBidi"/>
          <w:sz w:val="24"/>
          <w:szCs w:val="24"/>
        </w:rPr>
      </w:pPr>
      <w:bookmarkStart w:id="1" w:name="_Hlk118709494"/>
      <w:bookmarkEnd w:id="0"/>
    </w:p>
    <w:p w14:paraId="0150D95E" w14:textId="634C494B" w:rsidR="00164B77" w:rsidRDefault="00164B77" w:rsidP="00164B77">
      <w:pPr>
        <w:spacing w:after="0"/>
        <w:rPr>
          <w:rFonts w:asciiTheme="majorBidi" w:hAnsiTheme="majorBidi" w:cstheme="majorBidi"/>
          <w:sz w:val="24"/>
          <w:szCs w:val="24"/>
        </w:rPr>
      </w:pPr>
      <w:r>
        <w:rPr>
          <w:rFonts w:asciiTheme="majorBidi" w:hAnsiTheme="majorBidi" w:cstheme="majorBidi"/>
          <w:sz w:val="24"/>
          <w:szCs w:val="24"/>
        </w:rPr>
        <w:t xml:space="preserve">Charlotte W. Greenway, School of Psychology and Counselling, University of Wales Trinity Saint David, College Road, Carmarthen, SA31 3EP, United Kingdom. </w:t>
      </w:r>
    </w:p>
    <w:bookmarkEnd w:id="1"/>
    <w:p w14:paraId="15AFA479" w14:textId="77777777" w:rsidR="00164B77" w:rsidRDefault="00164B77" w:rsidP="00164B77">
      <w:pPr>
        <w:spacing w:after="0"/>
        <w:rPr>
          <w:rFonts w:asciiTheme="majorBidi" w:hAnsiTheme="majorBidi" w:cstheme="majorBidi"/>
          <w:bCs/>
        </w:rPr>
      </w:pPr>
      <w:r>
        <w:rPr>
          <w:rFonts w:asciiTheme="majorBidi" w:hAnsiTheme="majorBidi" w:cstheme="majorBidi"/>
          <w:sz w:val="24"/>
          <w:szCs w:val="24"/>
        </w:rPr>
        <w:t xml:space="preserve">Email: </w:t>
      </w:r>
      <w:hyperlink r:id="rId10" w:history="1">
        <w:r>
          <w:rPr>
            <w:rStyle w:val="Hyperlink"/>
            <w:rFonts w:asciiTheme="majorBidi" w:hAnsiTheme="majorBidi" w:cstheme="majorBidi"/>
            <w:sz w:val="24"/>
            <w:szCs w:val="24"/>
          </w:rPr>
          <w:t>c.greenway@uwtsd.ac.uk</w:t>
        </w:r>
      </w:hyperlink>
      <w:r>
        <w:rPr>
          <w:rFonts w:asciiTheme="majorBidi" w:hAnsiTheme="majorBidi" w:cstheme="majorBidi"/>
          <w:b/>
          <w:sz w:val="24"/>
          <w:szCs w:val="24"/>
        </w:rPr>
        <w:t xml:space="preserve"> </w:t>
      </w:r>
      <w:r>
        <w:rPr>
          <w:rFonts w:asciiTheme="majorBidi" w:hAnsiTheme="majorBidi" w:cstheme="majorBidi"/>
          <w:bCs/>
        </w:rPr>
        <w:t>(Corresponding author)</w:t>
      </w:r>
    </w:p>
    <w:p w14:paraId="0E4567B7" w14:textId="77777777" w:rsidR="00164B77" w:rsidRDefault="00164B77" w:rsidP="00164B77">
      <w:pPr>
        <w:spacing w:after="0"/>
        <w:rPr>
          <w:rStyle w:val="Hyperlink"/>
          <w:sz w:val="24"/>
          <w:szCs w:val="24"/>
        </w:rPr>
      </w:pPr>
    </w:p>
    <w:p w14:paraId="17A8877A" w14:textId="77777777" w:rsidR="00164B77" w:rsidRDefault="00164B77" w:rsidP="00164B77">
      <w:pPr>
        <w:spacing w:after="0"/>
      </w:pPr>
      <w:r>
        <w:rPr>
          <w:rFonts w:asciiTheme="majorBidi" w:hAnsiTheme="majorBidi" w:cstheme="majorBidi"/>
          <w:sz w:val="24"/>
          <w:szCs w:val="24"/>
        </w:rPr>
        <w:t xml:space="preserve">Ammanys H. Robinson, School of Psychology and Counselling, University of Wales Trinity Saint David, College Road, Carmarthen, SA31 3EP, United Kingdom. </w:t>
      </w:r>
    </w:p>
    <w:p w14:paraId="376200B1" w14:textId="77777777" w:rsidR="00164B77" w:rsidRDefault="00164B77" w:rsidP="00164B77">
      <w:pPr>
        <w:spacing w:after="0"/>
        <w:rPr>
          <w:rFonts w:asciiTheme="majorBidi" w:hAnsiTheme="majorBidi" w:cstheme="majorBidi"/>
          <w:sz w:val="24"/>
          <w:szCs w:val="24"/>
        </w:rPr>
      </w:pPr>
    </w:p>
    <w:p w14:paraId="45C14C52" w14:textId="77777777" w:rsidR="00164B77" w:rsidRDefault="00164B77" w:rsidP="00164B77">
      <w:pPr>
        <w:spacing w:after="0"/>
        <w:rPr>
          <w:rFonts w:asciiTheme="majorBidi" w:hAnsiTheme="majorBidi" w:cstheme="majorBidi"/>
          <w:sz w:val="24"/>
          <w:szCs w:val="24"/>
        </w:rPr>
      </w:pPr>
      <w:r>
        <w:rPr>
          <w:rFonts w:asciiTheme="majorBidi" w:hAnsiTheme="majorBidi" w:cstheme="majorBidi"/>
          <w:sz w:val="24"/>
          <w:szCs w:val="24"/>
        </w:rPr>
        <w:t>Janice M. King, School of Psychology and Counselling, University of Wales Trinity Saint David, College Road, Carmarthen, SA31 3EP, United Kingdom.</w:t>
      </w:r>
    </w:p>
    <w:p w14:paraId="2399C8FF" w14:textId="77777777" w:rsidR="00164B77" w:rsidRDefault="00164B77" w:rsidP="00164B77">
      <w:pPr>
        <w:spacing w:after="0"/>
        <w:rPr>
          <w:rFonts w:asciiTheme="majorBidi" w:hAnsiTheme="majorBidi" w:cstheme="majorBidi"/>
          <w:sz w:val="24"/>
          <w:szCs w:val="24"/>
        </w:rPr>
      </w:pPr>
    </w:p>
    <w:p w14:paraId="5DC0A4FE" w14:textId="77777777" w:rsidR="00164B77" w:rsidRDefault="00164B77" w:rsidP="00164B77">
      <w:pPr>
        <w:spacing w:after="0"/>
        <w:rPr>
          <w:rFonts w:asciiTheme="majorBidi" w:hAnsiTheme="majorBidi" w:cstheme="majorBidi"/>
          <w:sz w:val="24"/>
          <w:szCs w:val="24"/>
        </w:rPr>
      </w:pPr>
    </w:p>
    <w:p w14:paraId="4286939E" w14:textId="77777777" w:rsidR="00164B77" w:rsidRDefault="00164B77" w:rsidP="00164B77">
      <w:pPr>
        <w:spacing w:after="0"/>
        <w:rPr>
          <w:rFonts w:asciiTheme="majorBidi" w:hAnsiTheme="majorBidi" w:cstheme="majorBidi"/>
          <w:b/>
          <w:bCs/>
          <w:sz w:val="24"/>
          <w:szCs w:val="24"/>
        </w:rPr>
      </w:pPr>
      <w:r>
        <w:rPr>
          <w:rFonts w:asciiTheme="majorBidi" w:hAnsiTheme="majorBidi" w:cstheme="majorBidi"/>
          <w:b/>
          <w:bCs/>
          <w:sz w:val="24"/>
          <w:szCs w:val="24"/>
        </w:rPr>
        <w:t>Acknowledgements</w:t>
      </w:r>
    </w:p>
    <w:p w14:paraId="3FD9EB17" w14:textId="77777777" w:rsidR="00164B77" w:rsidRDefault="00164B77" w:rsidP="00164B77">
      <w:pPr>
        <w:spacing w:after="0"/>
        <w:rPr>
          <w:rFonts w:asciiTheme="majorBidi" w:hAnsiTheme="majorBidi" w:cstheme="majorBidi"/>
          <w:sz w:val="24"/>
          <w:szCs w:val="24"/>
        </w:rPr>
      </w:pPr>
      <w:r>
        <w:rPr>
          <w:rFonts w:asciiTheme="majorBidi" w:hAnsiTheme="majorBidi" w:cstheme="majorBidi"/>
          <w:sz w:val="24"/>
          <w:szCs w:val="24"/>
        </w:rPr>
        <w:t>The authors would like to thank the schools and children for their participation.</w:t>
      </w:r>
    </w:p>
    <w:p w14:paraId="7C5C86CE" w14:textId="77777777" w:rsidR="00D50DC6" w:rsidRDefault="00D50DC6" w:rsidP="00C7613A">
      <w:pPr>
        <w:spacing w:line="360" w:lineRule="auto"/>
        <w:rPr>
          <w:rFonts w:asciiTheme="majorBidi" w:eastAsia="Calibri" w:hAnsiTheme="majorBidi" w:cstheme="majorBidi"/>
          <w:sz w:val="24"/>
          <w:szCs w:val="24"/>
        </w:rPr>
      </w:pPr>
    </w:p>
    <w:p w14:paraId="2083B011" w14:textId="69FBCFB7" w:rsidR="009B0963" w:rsidRPr="00950007" w:rsidRDefault="009B0963" w:rsidP="00C7613A">
      <w:pPr>
        <w:spacing w:line="360" w:lineRule="auto"/>
        <w:rPr>
          <w:rFonts w:asciiTheme="majorBidi" w:eastAsia="Calibri" w:hAnsiTheme="majorBidi" w:cstheme="majorBidi"/>
          <w:sz w:val="24"/>
          <w:szCs w:val="24"/>
        </w:rPr>
      </w:pPr>
      <w:r w:rsidRPr="00950007">
        <w:rPr>
          <w:rFonts w:asciiTheme="majorBidi" w:eastAsia="Calibri" w:hAnsiTheme="majorBidi" w:cstheme="majorBidi"/>
          <w:sz w:val="24"/>
          <w:szCs w:val="24"/>
        </w:rPr>
        <w:t>Abstract</w:t>
      </w:r>
    </w:p>
    <w:p w14:paraId="4B34CD4C" w14:textId="45DE402F" w:rsidR="00502D2B" w:rsidRPr="00950007" w:rsidRDefault="00502D2B" w:rsidP="00502D2B">
      <w:pPr>
        <w:spacing w:line="36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The present study </w:t>
      </w:r>
      <w:r w:rsidRPr="00950007">
        <w:rPr>
          <w:rFonts w:ascii="Times New Roman" w:hAnsi="Times New Roman" w:cs="Times New Roman"/>
          <w:sz w:val="24"/>
          <w:szCs w:val="24"/>
        </w:rPr>
        <w:t xml:space="preserve">examined the attitudes and behavioural intentions of </w:t>
      </w:r>
      <w:r w:rsidRPr="00950007">
        <w:rPr>
          <w:rFonts w:asciiTheme="majorBidi" w:eastAsia="Times New Roman" w:hAnsiTheme="majorBidi" w:cstheme="majorBidi"/>
          <w:sz w:val="24"/>
          <w:szCs w:val="24"/>
        </w:rPr>
        <w:t xml:space="preserve">336 </w:t>
      </w:r>
      <w:r w:rsidRPr="00950007">
        <w:rPr>
          <w:rFonts w:ascii="Times New Roman" w:hAnsi="Times New Roman" w:cs="Times New Roman"/>
          <w:sz w:val="24"/>
          <w:szCs w:val="24"/>
        </w:rPr>
        <w:t xml:space="preserve">children aged 7-11 towards a hypothetical peer with symptoms of ADHD to determine whether they were influenced by labelling, social devaluation or familiarity. </w:t>
      </w:r>
      <w:r w:rsidRPr="00950007">
        <w:rPr>
          <w:rFonts w:asciiTheme="majorBidi" w:eastAsia="Times New Roman" w:hAnsiTheme="majorBidi" w:cstheme="majorBidi"/>
          <w:sz w:val="24"/>
          <w:szCs w:val="24"/>
        </w:rPr>
        <w:t xml:space="preserve">Children read one of five vignettes describing the behaviour of a gender-neutral peer before completing self-report measures of attitudes and behavioural intentions. </w:t>
      </w:r>
      <w:r w:rsidRPr="00950007">
        <w:rPr>
          <w:rFonts w:ascii="Times New Roman" w:hAnsi="Times New Roman" w:cs="Times New Roman"/>
          <w:sz w:val="24"/>
          <w:szCs w:val="24"/>
        </w:rPr>
        <w:t>Results showed children held predominantly negative attitudes</w:t>
      </w:r>
      <w:r w:rsidR="00F82623" w:rsidRPr="00950007">
        <w:rPr>
          <w:rFonts w:ascii="Times New Roman" w:hAnsi="Times New Roman" w:cs="Times New Roman"/>
          <w:sz w:val="24"/>
          <w:szCs w:val="24"/>
        </w:rPr>
        <w:t xml:space="preserve"> t</w:t>
      </w:r>
      <w:r w:rsidR="00FC7B42" w:rsidRPr="00950007">
        <w:rPr>
          <w:rFonts w:ascii="Times New Roman" w:hAnsi="Times New Roman" w:cs="Times New Roman"/>
          <w:sz w:val="24"/>
          <w:szCs w:val="24"/>
        </w:rPr>
        <w:t>owards the hypothetical peer</w:t>
      </w:r>
      <w:r w:rsidRPr="00950007">
        <w:rPr>
          <w:rFonts w:ascii="Times New Roman" w:hAnsi="Times New Roman" w:cs="Times New Roman"/>
          <w:sz w:val="24"/>
          <w:szCs w:val="24"/>
        </w:rPr>
        <w:t>, which were more pronounced for i</w:t>
      </w:r>
      <w:r w:rsidRPr="00950007">
        <w:rPr>
          <w:rFonts w:asciiTheme="majorBidi" w:eastAsia="Times New Roman" w:hAnsiTheme="majorBidi" w:cstheme="majorBidi"/>
          <w:sz w:val="24"/>
          <w:szCs w:val="24"/>
        </w:rPr>
        <w:t xml:space="preserve">nattentive </w:t>
      </w:r>
      <w:r w:rsidR="0007563B" w:rsidRPr="00950007">
        <w:rPr>
          <w:rFonts w:asciiTheme="majorBidi" w:eastAsia="Times New Roman" w:hAnsiTheme="majorBidi" w:cstheme="majorBidi"/>
          <w:sz w:val="24"/>
          <w:szCs w:val="24"/>
        </w:rPr>
        <w:t>than</w:t>
      </w:r>
      <w:r w:rsidRPr="00950007">
        <w:rPr>
          <w:rFonts w:asciiTheme="majorBidi" w:eastAsia="Times New Roman" w:hAnsiTheme="majorBidi" w:cstheme="majorBidi"/>
          <w:sz w:val="24"/>
          <w:szCs w:val="24"/>
        </w:rPr>
        <w:t xml:space="preserve"> hyperactive/impulsive symptoms.</w:t>
      </w:r>
      <w:r w:rsidR="008433C5" w:rsidRPr="00950007">
        <w:rPr>
          <w:rFonts w:asciiTheme="majorBidi" w:eastAsia="Times New Roman" w:hAnsiTheme="majorBidi" w:cstheme="majorBidi"/>
          <w:sz w:val="24"/>
          <w:szCs w:val="24"/>
        </w:rPr>
        <w:t xml:space="preserve"> These findings suggest that children were more likely to devalue internalising</w:t>
      </w:r>
      <w:r w:rsidR="008933DE" w:rsidRPr="00950007">
        <w:rPr>
          <w:rFonts w:asciiTheme="majorBidi" w:eastAsia="Times New Roman" w:hAnsiTheme="majorBidi" w:cstheme="majorBidi"/>
          <w:sz w:val="24"/>
          <w:szCs w:val="24"/>
        </w:rPr>
        <w:t xml:space="preserve"> rather </w:t>
      </w:r>
      <w:r w:rsidR="000768C6" w:rsidRPr="00950007">
        <w:rPr>
          <w:rFonts w:asciiTheme="majorBidi" w:eastAsia="Times New Roman" w:hAnsiTheme="majorBidi" w:cstheme="majorBidi"/>
          <w:sz w:val="24"/>
          <w:szCs w:val="24"/>
        </w:rPr>
        <w:t>than externalising behaviours</w:t>
      </w:r>
      <w:r w:rsidR="008433C5"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Children also reported being more likely to engage in active/recreational and social activities rather than academic activities. </w:t>
      </w:r>
      <w:r w:rsidR="003A14E9" w:rsidRPr="00950007">
        <w:rPr>
          <w:rFonts w:asciiTheme="majorBidi" w:eastAsia="Times New Roman" w:hAnsiTheme="majorBidi" w:cstheme="majorBidi"/>
          <w:sz w:val="24"/>
          <w:szCs w:val="24"/>
        </w:rPr>
        <w:t>In addition, t</w:t>
      </w:r>
      <w:r w:rsidRPr="00950007">
        <w:rPr>
          <w:rFonts w:asciiTheme="majorBidi" w:eastAsia="Times New Roman" w:hAnsiTheme="majorBidi" w:cstheme="majorBidi"/>
          <w:sz w:val="24"/>
          <w:szCs w:val="24"/>
        </w:rPr>
        <w:t>he diagnostic label ‘ADHD’ led to more negative attitudes and behavioural intentions</w:t>
      </w:r>
      <w:r w:rsidR="00E87822" w:rsidRPr="00950007">
        <w:rPr>
          <w:rFonts w:asciiTheme="majorBidi" w:eastAsia="Times New Roman" w:hAnsiTheme="majorBidi" w:cstheme="majorBidi"/>
          <w:sz w:val="24"/>
          <w:szCs w:val="24"/>
        </w:rPr>
        <w:t>,</w:t>
      </w:r>
      <w:r w:rsidR="006449A9" w:rsidRPr="00950007">
        <w:rPr>
          <w:rFonts w:asciiTheme="majorBidi" w:eastAsia="Times New Roman" w:hAnsiTheme="majorBidi" w:cstheme="majorBidi"/>
          <w:sz w:val="24"/>
          <w:szCs w:val="24"/>
        </w:rPr>
        <w:t xml:space="preserve"> while</w:t>
      </w:r>
      <w:r w:rsidRPr="00950007">
        <w:rPr>
          <w:rFonts w:asciiTheme="majorBidi" w:eastAsia="Times New Roman" w:hAnsiTheme="majorBidi" w:cstheme="majorBidi"/>
          <w:sz w:val="24"/>
          <w:szCs w:val="24"/>
        </w:rPr>
        <w:t xml:space="preserve"> knowing someone with ADHD mediated the negative effect of hyperactive/impulsive symptoms on attitudes and behavioural intentions. Finally, significant positive relationships were found between attitudes and children’s willingness to engage in social, academic and physical activities. Policy and practic</w:t>
      </w:r>
      <w:r w:rsidR="00CA5A13" w:rsidRPr="00950007">
        <w:rPr>
          <w:rFonts w:asciiTheme="majorBidi" w:eastAsia="Times New Roman" w:hAnsiTheme="majorBidi" w:cstheme="majorBidi"/>
          <w:sz w:val="24"/>
          <w:szCs w:val="24"/>
        </w:rPr>
        <w:t xml:space="preserve">e </w:t>
      </w:r>
      <w:r w:rsidRPr="00950007">
        <w:rPr>
          <w:rFonts w:asciiTheme="majorBidi" w:eastAsia="Times New Roman" w:hAnsiTheme="majorBidi" w:cstheme="majorBidi"/>
          <w:sz w:val="24"/>
          <w:szCs w:val="24"/>
        </w:rPr>
        <w:t xml:space="preserve">implications of these findings are discussed. </w:t>
      </w:r>
    </w:p>
    <w:p w14:paraId="46DB118C" w14:textId="1692F647" w:rsidR="00E86A08" w:rsidRPr="00950007" w:rsidRDefault="00E86A08" w:rsidP="00CF0BB2">
      <w:pPr>
        <w:spacing w:line="360" w:lineRule="auto"/>
        <w:rPr>
          <w:rFonts w:ascii="Times New Roman" w:hAnsi="Times New Roman" w:cs="Times New Roman"/>
          <w:sz w:val="24"/>
          <w:szCs w:val="24"/>
        </w:rPr>
      </w:pPr>
    </w:p>
    <w:p w14:paraId="5706E8C6" w14:textId="2104C981" w:rsidR="1055A0B7" w:rsidRPr="00950007" w:rsidRDefault="00473B6A" w:rsidP="788DAC1E">
      <w:pPr>
        <w:spacing w:line="360" w:lineRule="auto"/>
        <w:rPr>
          <w:rFonts w:asciiTheme="majorBidi" w:eastAsia="Calibri" w:hAnsiTheme="majorBidi" w:cstheme="majorBidi"/>
          <w:sz w:val="24"/>
          <w:szCs w:val="24"/>
        </w:rPr>
      </w:pPr>
      <w:r w:rsidRPr="00950007">
        <w:rPr>
          <w:rFonts w:asciiTheme="majorBidi" w:eastAsia="Calibri" w:hAnsiTheme="majorBidi" w:cstheme="majorBidi"/>
          <w:sz w:val="24"/>
          <w:szCs w:val="24"/>
        </w:rPr>
        <w:t>I</w:t>
      </w:r>
      <w:r w:rsidR="1055A0B7" w:rsidRPr="00950007">
        <w:rPr>
          <w:rFonts w:asciiTheme="majorBidi" w:eastAsia="Calibri" w:hAnsiTheme="majorBidi" w:cstheme="majorBidi"/>
          <w:sz w:val="24"/>
          <w:szCs w:val="24"/>
        </w:rPr>
        <w:t xml:space="preserve">ntroduction </w:t>
      </w:r>
    </w:p>
    <w:p w14:paraId="1BC3AD67" w14:textId="694AC53D" w:rsidR="2DD6FF79" w:rsidRPr="00950007" w:rsidRDefault="2DD6FF79" w:rsidP="00CB0418">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lastRenderedPageBreak/>
        <w:t>Attention-Deficit Hyperactivity Disorder (ADHD) is a neurodevelopmental disorder characteri</w:t>
      </w:r>
      <w:r w:rsidR="004B3957"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 xml:space="preserve">ed by developmentally inappropriate patterns of inattention and/or hyperactivity-impulsivity (American Psychiatric Association [APA], 2013). Inattention symptoms mean </w:t>
      </w:r>
      <w:r w:rsidR="00D50DC6" w:rsidRPr="00D50DC6">
        <w:rPr>
          <w:rFonts w:asciiTheme="majorBidi" w:eastAsia="Times New Roman" w:hAnsiTheme="majorBidi" w:cstheme="majorBidi"/>
          <w:sz w:val="24"/>
          <w:szCs w:val="24"/>
        </w:rPr>
        <w:t>children are easily distracted and forgetful, making</w:t>
      </w:r>
      <w:r w:rsidRPr="00950007">
        <w:rPr>
          <w:rFonts w:asciiTheme="majorBidi" w:eastAsia="Times New Roman" w:hAnsiTheme="majorBidi" w:cstheme="majorBidi"/>
          <w:sz w:val="24"/>
          <w:szCs w:val="24"/>
        </w:rPr>
        <w:t xml:space="preserve"> task completion and following instructions difficult. Symptoms of hyperactivity and impulsivity include </w:t>
      </w:r>
      <w:r w:rsidR="00621D6B" w:rsidRPr="00950007">
        <w:rPr>
          <w:rFonts w:asciiTheme="majorBidi" w:eastAsia="Times New Roman" w:hAnsiTheme="majorBidi" w:cstheme="majorBidi"/>
          <w:sz w:val="24"/>
          <w:szCs w:val="24"/>
        </w:rPr>
        <w:t xml:space="preserve">blurting out answers and </w:t>
      </w:r>
      <w:r w:rsidRPr="00950007">
        <w:rPr>
          <w:rFonts w:asciiTheme="majorBidi" w:eastAsia="Times New Roman" w:hAnsiTheme="majorBidi" w:cstheme="majorBidi"/>
          <w:sz w:val="24"/>
          <w:szCs w:val="24"/>
        </w:rPr>
        <w:t>difficulty sitting still, fidgeting</w:t>
      </w:r>
      <w:r w:rsidR="00621D6B" w:rsidRPr="00950007">
        <w:rPr>
          <w:rFonts w:asciiTheme="majorBidi" w:eastAsia="Times New Roman" w:hAnsiTheme="majorBidi" w:cstheme="majorBidi"/>
          <w:sz w:val="24"/>
          <w:szCs w:val="24"/>
        </w:rPr>
        <w:t xml:space="preserve"> and </w:t>
      </w:r>
      <w:r w:rsidR="00545F87" w:rsidRPr="00950007">
        <w:rPr>
          <w:rFonts w:asciiTheme="majorBidi" w:eastAsia="Times New Roman" w:hAnsiTheme="majorBidi" w:cstheme="majorBidi"/>
          <w:sz w:val="24"/>
          <w:szCs w:val="24"/>
        </w:rPr>
        <w:t>engag</w:t>
      </w:r>
      <w:r w:rsidR="006C2E63" w:rsidRPr="00950007">
        <w:rPr>
          <w:rFonts w:asciiTheme="majorBidi" w:eastAsia="Times New Roman" w:hAnsiTheme="majorBidi" w:cstheme="majorBidi"/>
          <w:sz w:val="24"/>
          <w:szCs w:val="24"/>
        </w:rPr>
        <w:t xml:space="preserve">ing </w:t>
      </w:r>
      <w:r w:rsidR="00D902B9" w:rsidRPr="00950007">
        <w:rPr>
          <w:rFonts w:asciiTheme="majorBidi" w:eastAsia="Times New Roman" w:hAnsiTheme="majorBidi" w:cstheme="majorBidi"/>
          <w:sz w:val="24"/>
          <w:szCs w:val="24"/>
        </w:rPr>
        <w:t>in activities quietly</w:t>
      </w:r>
      <w:r w:rsidRPr="00950007">
        <w:rPr>
          <w:rFonts w:asciiTheme="majorBidi" w:eastAsia="Times New Roman" w:hAnsiTheme="majorBidi" w:cstheme="majorBidi"/>
          <w:sz w:val="24"/>
          <w:szCs w:val="24"/>
        </w:rPr>
        <w:t xml:space="preserve">. </w:t>
      </w:r>
      <w:r w:rsidR="00CB0418" w:rsidRPr="00950007">
        <w:rPr>
          <w:rFonts w:asciiTheme="majorBidi" w:eastAsia="Times New Roman" w:hAnsiTheme="majorBidi" w:cstheme="majorBidi"/>
          <w:sz w:val="24"/>
          <w:szCs w:val="24"/>
        </w:rPr>
        <w:t xml:space="preserve">A global consensus on ADHD prevalence rates in children has yet to be reached due to the different diagnostic criteria and methods used to obtain them. Worldwide estimates vary considerably from 2.2% (Fayyad et al., 2017) to 7.2% (Thomas et al., 2015). Figures are higher again in the United States, with estimates of 6.1 million (9.4 percent) children diagnosed with ADHD. Somewhere in the middle, </w:t>
      </w:r>
      <w:r w:rsidRPr="00950007">
        <w:rPr>
          <w:rFonts w:asciiTheme="majorBidi" w:eastAsia="Times New Roman" w:hAnsiTheme="majorBidi" w:cstheme="majorBidi"/>
          <w:sz w:val="24"/>
          <w:szCs w:val="24"/>
        </w:rPr>
        <w:t>the National Institute for Health and Care Excellence (NICE, 2018)</w:t>
      </w:r>
      <w:r w:rsidR="00CB0418" w:rsidRPr="00950007">
        <w:rPr>
          <w:rFonts w:asciiTheme="majorBidi" w:eastAsia="Times New Roman" w:hAnsiTheme="majorBidi" w:cstheme="majorBidi"/>
          <w:sz w:val="24"/>
          <w:szCs w:val="24"/>
        </w:rPr>
        <w:t xml:space="preserve"> indicates that </w:t>
      </w:r>
      <w:r w:rsidRPr="00950007">
        <w:rPr>
          <w:rFonts w:asciiTheme="majorBidi" w:eastAsia="Times New Roman" w:hAnsiTheme="majorBidi" w:cstheme="majorBidi"/>
          <w:sz w:val="24"/>
          <w:szCs w:val="24"/>
        </w:rPr>
        <w:t>ADHD affects 3% to 9% of children attending UK schools.</w:t>
      </w:r>
    </w:p>
    <w:p w14:paraId="6ABDDFB6" w14:textId="095AB7DF" w:rsidR="00F57B35" w:rsidRPr="00950007" w:rsidRDefault="46FD9955" w:rsidP="00BC5ABC">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The symptoms of ADHD not only interfere with a child</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s ability to learn, </w:t>
      </w:r>
      <w:r w:rsidR="00EA3326" w:rsidRPr="00950007">
        <w:rPr>
          <w:rFonts w:asciiTheme="majorBidi" w:eastAsia="Times New Roman" w:hAnsiTheme="majorBidi" w:cstheme="majorBidi"/>
          <w:sz w:val="24"/>
          <w:szCs w:val="24"/>
        </w:rPr>
        <w:t xml:space="preserve">but </w:t>
      </w:r>
      <w:r w:rsidRPr="00950007">
        <w:rPr>
          <w:rFonts w:asciiTheme="majorBidi" w:eastAsia="Times New Roman" w:hAnsiTheme="majorBidi" w:cstheme="majorBidi"/>
          <w:sz w:val="24"/>
          <w:szCs w:val="24"/>
        </w:rPr>
        <w:t xml:space="preserve">due to difficulty in </w:t>
      </w:r>
      <w:r w:rsidR="00C82909" w:rsidRPr="00950007">
        <w:rPr>
          <w:rFonts w:asciiTheme="majorBidi" w:eastAsia="Times New Roman" w:hAnsiTheme="majorBidi" w:cstheme="majorBidi"/>
          <w:sz w:val="24"/>
          <w:szCs w:val="24"/>
        </w:rPr>
        <w:t>waiting their turn and excessive talking</w:t>
      </w:r>
      <w:r w:rsidRPr="00950007">
        <w:rPr>
          <w:rFonts w:asciiTheme="majorBidi" w:eastAsia="Times New Roman" w:hAnsiTheme="majorBidi" w:cstheme="majorBidi"/>
          <w:sz w:val="24"/>
          <w:szCs w:val="24"/>
        </w:rPr>
        <w:t>, the behaviours associated with ADHD are often challenging to peers (</w:t>
      </w:r>
      <w:proofErr w:type="spellStart"/>
      <w:r w:rsidR="00BC5ABC" w:rsidRPr="00950007">
        <w:rPr>
          <w:rFonts w:asciiTheme="majorBidi" w:eastAsia="Times New Roman" w:hAnsiTheme="majorBidi" w:cstheme="majorBidi"/>
          <w:sz w:val="24"/>
          <w:szCs w:val="24"/>
        </w:rPr>
        <w:t>Mrug</w:t>
      </w:r>
      <w:proofErr w:type="spellEnd"/>
      <w:r w:rsidR="00BC5ABC" w:rsidRPr="00950007">
        <w:rPr>
          <w:rFonts w:asciiTheme="majorBidi" w:eastAsia="Times New Roman" w:hAnsiTheme="majorBidi" w:cstheme="majorBidi"/>
          <w:sz w:val="24"/>
          <w:szCs w:val="24"/>
        </w:rPr>
        <w:t xml:space="preserve"> et al., 2012</w:t>
      </w:r>
      <w:r w:rsidRPr="00950007">
        <w:rPr>
          <w:rFonts w:asciiTheme="majorBidi" w:eastAsia="Times New Roman" w:hAnsiTheme="majorBidi" w:cstheme="majorBidi"/>
          <w:sz w:val="24"/>
          <w:szCs w:val="24"/>
        </w:rPr>
        <w:t xml:space="preserve">). </w:t>
      </w:r>
      <w:r w:rsidR="00C24364" w:rsidRPr="00950007">
        <w:rPr>
          <w:rFonts w:asciiTheme="majorBidi" w:eastAsia="Times New Roman" w:hAnsiTheme="majorBidi" w:cstheme="majorBidi"/>
          <w:sz w:val="24"/>
          <w:szCs w:val="24"/>
        </w:rPr>
        <w:t>B</w:t>
      </w:r>
      <w:r w:rsidRPr="00950007">
        <w:rPr>
          <w:rFonts w:asciiTheme="majorBidi" w:eastAsia="Times New Roman" w:hAnsiTheme="majorBidi" w:cstheme="majorBidi"/>
          <w:sz w:val="24"/>
          <w:szCs w:val="24"/>
        </w:rPr>
        <w:t xml:space="preserve">ehaviours such as infringing on personal space and interrupting others </w:t>
      </w:r>
      <w:r w:rsidR="0050040B" w:rsidRPr="00950007">
        <w:rPr>
          <w:rFonts w:asciiTheme="majorBidi" w:eastAsia="Times New Roman" w:hAnsiTheme="majorBidi" w:cstheme="majorBidi"/>
          <w:sz w:val="24"/>
          <w:szCs w:val="24"/>
        </w:rPr>
        <w:t>ca</w:t>
      </w:r>
      <w:r w:rsidRPr="00950007">
        <w:rPr>
          <w:rFonts w:asciiTheme="majorBidi" w:eastAsia="Times New Roman" w:hAnsiTheme="majorBidi" w:cstheme="majorBidi"/>
          <w:sz w:val="24"/>
          <w:szCs w:val="24"/>
        </w:rPr>
        <w:t>n lead to bullying, social exclusion</w:t>
      </w:r>
      <w:r w:rsidR="007F0252" w:rsidRPr="00950007">
        <w:rPr>
          <w:rFonts w:asciiTheme="majorBidi" w:eastAsia="Times New Roman" w:hAnsiTheme="majorBidi" w:cstheme="majorBidi"/>
          <w:sz w:val="24"/>
          <w:szCs w:val="24"/>
        </w:rPr>
        <w:t xml:space="preserve"> and</w:t>
      </w:r>
      <w:r w:rsidRPr="00950007">
        <w:rPr>
          <w:rFonts w:asciiTheme="majorBidi" w:eastAsia="Times New Roman" w:hAnsiTheme="majorBidi" w:cstheme="majorBidi"/>
          <w:sz w:val="24"/>
          <w:szCs w:val="24"/>
        </w:rPr>
        <w:t xml:space="preserve"> peer rejection</w:t>
      </w:r>
      <w:r w:rsidR="5F920392" w:rsidRPr="00950007">
        <w:rPr>
          <w:rFonts w:asciiTheme="majorBidi" w:eastAsia="Times New Roman" w:hAnsiTheme="majorBidi" w:cstheme="majorBidi"/>
          <w:sz w:val="24"/>
          <w:szCs w:val="24"/>
        </w:rPr>
        <w:t xml:space="preserve"> </w:t>
      </w:r>
      <w:r w:rsidR="00F78446" w:rsidRPr="00950007">
        <w:rPr>
          <w:rFonts w:asciiTheme="majorBidi" w:eastAsia="Times New Roman" w:hAnsiTheme="majorBidi" w:cstheme="majorBidi"/>
          <w:sz w:val="24"/>
          <w:szCs w:val="24"/>
        </w:rPr>
        <w:t>(</w:t>
      </w:r>
      <w:r w:rsidR="73741AFD" w:rsidRPr="00950007">
        <w:rPr>
          <w:rFonts w:asciiTheme="majorBidi" w:eastAsia="Times New Roman" w:hAnsiTheme="majorBidi" w:cstheme="majorBidi"/>
          <w:sz w:val="24"/>
          <w:szCs w:val="24"/>
        </w:rPr>
        <w:t xml:space="preserve">McQuade &amp; </w:t>
      </w:r>
      <w:proofErr w:type="spellStart"/>
      <w:r w:rsidR="73741AFD" w:rsidRPr="00950007">
        <w:rPr>
          <w:rFonts w:asciiTheme="majorBidi" w:eastAsia="Times New Roman" w:hAnsiTheme="majorBidi" w:cstheme="majorBidi"/>
          <w:sz w:val="24"/>
          <w:szCs w:val="24"/>
        </w:rPr>
        <w:t>Hoza</w:t>
      </w:r>
      <w:proofErr w:type="spellEnd"/>
      <w:r w:rsidR="73741AFD" w:rsidRPr="00950007">
        <w:rPr>
          <w:rFonts w:asciiTheme="majorBidi" w:eastAsia="Times New Roman" w:hAnsiTheme="majorBidi" w:cstheme="majorBidi"/>
          <w:sz w:val="24"/>
          <w:szCs w:val="24"/>
        </w:rPr>
        <w:t xml:space="preserve">, 2015; </w:t>
      </w:r>
      <w:r w:rsidR="30D53A87" w:rsidRPr="00950007">
        <w:rPr>
          <w:rFonts w:asciiTheme="majorBidi" w:eastAsia="Times New Roman" w:hAnsiTheme="majorBidi" w:cstheme="majorBidi"/>
          <w:sz w:val="24"/>
          <w:szCs w:val="24"/>
        </w:rPr>
        <w:t>Barkley, 2018; Nguyen &amp; Hinshaw, 2020</w:t>
      </w:r>
      <w:r w:rsidRPr="00950007">
        <w:rPr>
          <w:rFonts w:asciiTheme="majorBidi" w:eastAsia="Times New Roman" w:hAnsiTheme="majorBidi" w:cstheme="majorBidi"/>
          <w:sz w:val="24"/>
          <w:szCs w:val="24"/>
        </w:rPr>
        <w:t>). Children who face peer rejection are more likely to be excluded from social activities that provide crucial opportunities to develop friendships and refine the social skills needed to navigate school life (Parker</w:t>
      </w:r>
      <w:r w:rsidR="00104C48" w:rsidRPr="00950007">
        <w:rPr>
          <w:rFonts w:asciiTheme="majorBidi" w:eastAsia="Times New Roman" w:hAnsiTheme="majorBidi" w:cstheme="majorBidi"/>
          <w:sz w:val="24"/>
          <w:szCs w:val="24"/>
        </w:rPr>
        <w:t xml:space="preserve"> et al., </w:t>
      </w:r>
      <w:r w:rsidRPr="00950007">
        <w:rPr>
          <w:rFonts w:asciiTheme="majorBidi" w:eastAsia="Times New Roman" w:hAnsiTheme="majorBidi" w:cstheme="majorBidi"/>
          <w:sz w:val="24"/>
          <w:szCs w:val="24"/>
        </w:rPr>
        <w:t>2006</w:t>
      </w:r>
      <w:r w:rsidR="000E6839" w:rsidRPr="00950007">
        <w:rPr>
          <w:rFonts w:asciiTheme="majorBidi" w:eastAsia="Times New Roman" w:hAnsiTheme="majorBidi" w:cstheme="majorBidi"/>
          <w:sz w:val="24"/>
          <w:szCs w:val="24"/>
        </w:rPr>
        <w:t>)</w:t>
      </w:r>
      <w:r w:rsidR="00244FC2" w:rsidRPr="00950007">
        <w:rPr>
          <w:rFonts w:asciiTheme="majorBidi" w:eastAsia="Times New Roman" w:hAnsiTheme="majorBidi" w:cstheme="majorBidi"/>
          <w:sz w:val="24"/>
          <w:szCs w:val="24"/>
        </w:rPr>
        <w:t>.</w:t>
      </w:r>
      <w:r w:rsidR="2CE739C7" w:rsidRPr="00950007">
        <w:rPr>
          <w:rFonts w:asciiTheme="majorBidi" w:eastAsia="Times New Roman" w:hAnsiTheme="majorBidi" w:cstheme="majorBidi"/>
          <w:sz w:val="24"/>
          <w:szCs w:val="24"/>
        </w:rPr>
        <w:t xml:space="preserve">  </w:t>
      </w:r>
    </w:p>
    <w:p w14:paraId="4FF56A8C" w14:textId="47C631FC" w:rsidR="00F57B35" w:rsidRPr="00950007" w:rsidRDefault="00AC238B" w:rsidP="00D01172">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Positive relationships among peers are</w:t>
      </w:r>
      <w:r w:rsidR="00F57B35" w:rsidRPr="00950007">
        <w:rPr>
          <w:rFonts w:asciiTheme="majorBidi" w:eastAsia="Times New Roman" w:hAnsiTheme="majorBidi" w:cstheme="majorBidi"/>
          <w:sz w:val="24"/>
          <w:szCs w:val="24"/>
        </w:rPr>
        <w:t xml:space="preserve"> a vital part of a child</w:t>
      </w:r>
      <w:r w:rsidR="003519FA" w:rsidRPr="00950007">
        <w:rPr>
          <w:rFonts w:asciiTheme="majorBidi" w:eastAsia="Times New Roman" w:hAnsiTheme="majorBidi" w:cstheme="majorBidi"/>
          <w:sz w:val="24"/>
          <w:szCs w:val="24"/>
        </w:rPr>
        <w:t>'</w:t>
      </w:r>
      <w:r w:rsidR="00F57B35" w:rsidRPr="00950007">
        <w:rPr>
          <w:rFonts w:asciiTheme="majorBidi" w:eastAsia="Times New Roman" w:hAnsiTheme="majorBidi" w:cstheme="majorBidi"/>
          <w:sz w:val="24"/>
          <w:szCs w:val="24"/>
        </w:rPr>
        <w:t xml:space="preserve">s happiness and mental </w:t>
      </w:r>
      <w:r w:rsidR="00DE3CB4" w:rsidRPr="00950007">
        <w:rPr>
          <w:rFonts w:asciiTheme="majorBidi" w:eastAsia="Times New Roman" w:hAnsiTheme="majorBidi" w:cstheme="majorBidi"/>
          <w:sz w:val="24"/>
          <w:szCs w:val="24"/>
        </w:rPr>
        <w:t>well-being</w:t>
      </w:r>
      <w:r w:rsidR="00F57B35" w:rsidRPr="00950007">
        <w:rPr>
          <w:rFonts w:asciiTheme="majorBidi" w:eastAsia="Times New Roman" w:hAnsiTheme="majorBidi" w:cstheme="majorBidi"/>
          <w:sz w:val="24"/>
          <w:szCs w:val="24"/>
        </w:rPr>
        <w:t xml:space="preserve"> throughout their school years (Quinn &amp; Duckworth, 2007). Making friendships and forming bonds can make </w:t>
      </w:r>
      <w:r w:rsidR="00DE3CB4" w:rsidRPr="00950007">
        <w:rPr>
          <w:rFonts w:asciiTheme="majorBidi" w:eastAsia="Times New Roman" w:hAnsiTheme="majorBidi" w:cstheme="majorBidi"/>
          <w:sz w:val="24"/>
          <w:szCs w:val="24"/>
        </w:rPr>
        <w:t>school life</w:t>
      </w:r>
      <w:r w:rsidR="00F57B35" w:rsidRPr="00950007">
        <w:rPr>
          <w:rFonts w:asciiTheme="majorBidi" w:eastAsia="Times New Roman" w:hAnsiTheme="majorBidi" w:cstheme="majorBidi"/>
          <w:sz w:val="24"/>
          <w:szCs w:val="24"/>
        </w:rPr>
        <w:t xml:space="preserve"> a happy and sociable experience; however, children with ADHD struggle in this area, as research suggests they find it difficult to form friendships and keep friendships </w:t>
      </w:r>
      <w:r w:rsidR="009901A3" w:rsidRPr="00950007">
        <w:rPr>
          <w:rFonts w:asciiTheme="majorBidi" w:eastAsia="Times New Roman" w:hAnsiTheme="majorBidi" w:cstheme="majorBidi"/>
          <w:sz w:val="24"/>
          <w:szCs w:val="24"/>
        </w:rPr>
        <w:t>over</w:t>
      </w:r>
      <w:r w:rsidR="00F57B35" w:rsidRPr="00950007">
        <w:rPr>
          <w:rFonts w:asciiTheme="majorBidi" w:eastAsia="Times New Roman" w:hAnsiTheme="majorBidi" w:cstheme="majorBidi"/>
          <w:sz w:val="24"/>
          <w:szCs w:val="24"/>
        </w:rPr>
        <w:t xml:space="preserve"> time (</w:t>
      </w:r>
      <w:proofErr w:type="spellStart"/>
      <w:r w:rsidR="00F57B35" w:rsidRPr="00950007">
        <w:rPr>
          <w:rFonts w:asciiTheme="majorBidi" w:eastAsia="Times New Roman" w:hAnsiTheme="majorBidi" w:cstheme="majorBidi"/>
          <w:sz w:val="24"/>
          <w:szCs w:val="24"/>
        </w:rPr>
        <w:t>Grygiel</w:t>
      </w:r>
      <w:proofErr w:type="spellEnd"/>
      <w:r w:rsidR="00F57B35" w:rsidRPr="00950007">
        <w:rPr>
          <w:rFonts w:asciiTheme="majorBidi" w:eastAsia="Times New Roman" w:hAnsiTheme="majorBidi" w:cstheme="majorBidi"/>
          <w:sz w:val="24"/>
          <w:szCs w:val="24"/>
        </w:rPr>
        <w:t xml:space="preserve"> et al., 201</w:t>
      </w:r>
      <w:r w:rsidR="000F1D80" w:rsidRPr="00950007">
        <w:rPr>
          <w:rFonts w:asciiTheme="majorBidi" w:eastAsia="Times New Roman" w:hAnsiTheme="majorBidi" w:cstheme="majorBidi"/>
          <w:sz w:val="24"/>
          <w:szCs w:val="24"/>
        </w:rPr>
        <w:t>4</w:t>
      </w:r>
      <w:r w:rsidR="00D523CF" w:rsidRPr="00950007">
        <w:rPr>
          <w:rFonts w:asciiTheme="majorBidi" w:eastAsia="Times New Roman" w:hAnsiTheme="majorBidi" w:cstheme="majorBidi"/>
          <w:sz w:val="24"/>
          <w:szCs w:val="24"/>
        </w:rPr>
        <w:t>; Normand et al., 2013</w:t>
      </w:r>
      <w:r w:rsidR="00F57B35" w:rsidRPr="00950007">
        <w:rPr>
          <w:rFonts w:asciiTheme="majorBidi" w:eastAsia="Times New Roman" w:hAnsiTheme="majorBidi" w:cstheme="majorBidi"/>
          <w:sz w:val="24"/>
          <w:szCs w:val="24"/>
        </w:rPr>
        <w:t>).</w:t>
      </w:r>
      <w:r w:rsidR="00F010EC" w:rsidRPr="00950007">
        <w:rPr>
          <w:rFonts w:asciiTheme="majorBidi" w:eastAsia="Times New Roman" w:hAnsiTheme="majorBidi" w:cstheme="majorBidi"/>
          <w:sz w:val="24"/>
          <w:szCs w:val="24"/>
        </w:rPr>
        <w:t xml:space="preserve"> </w:t>
      </w:r>
      <w:r w:rsidR="001E1C62" w:rsidRPr="00950007">
        <w:rPr>
          <w:rFonts w:asciiTheme="majorBidi" w:eastAsia="Times New Roman" w:hAnsiTheme="majorBidi" w:cstheme="majorBidi"/>
          <w:sz w:val="24"/>
          <w:szCs w:val="24"/>
        </w:rPr>
        <w:t>Furthermore</w:t>
      </w:r>
      <w:r w:rsidR="00932F2C" w:rsidRPr="00950007">
        <w:rPr>
          <w:rFonts w:asciiTheme="majorBidi" w:eastAsia="Times New Roman" w:hAnsiTheme="majorBidi" w:cstheme="majorBidi"/>
          <w:sz w:val="24"/>
          <w:szCs w:val="24"/>
        </w:rPr>
        <w:t xml:space="preserve">, </w:t>
      </w:r>
      <w:r w:rsidR="005D02BD" w:rsidRPr="00950007">
        <w:rPr>
          <w:rFonts w:asciiTheme="majorBidi" w:eastAsia="Times New Roman" w:hAnsiTheme="majorBidi" w:cstheme="majorBidi"/>
          <w:sz w:val="24"/>
          <w:szCs w:val="24"/>
        </w:rPr>
        <w:lastRenderedPageBreak/>
        <w:t>children with ADHD can spend most of their day with a teaching assistant/teacher aide, often working on different tasks, resulting in</w:t>
      </w:r>
      <w:r w:rsidR="00932F2C" w:rsidRPr="00950007">
        <w:rPr>
          <w:rFonts w:asciiTheme="majorBidi" w:eastAsia="Times New Roman" w:hAnsiTheme="majorBidi" w:cstheme="majorBidi"/>
          <w:sz w:val="24"/>
          <w:szCs w:val="24"/>
        </w:rPr>
        <w:t xml:space="preserve"> very little</w:t>
      </w:r>
      <w:r w:rsidR="006D475E" w:rsidRPr="00950007">
        <w:rPr>
          <w:rFonts w:asciiTheme="majorBidi" w:eastAsia="Times New Roman" w:hAnsiTheme="majorBidi" w:cstheme="majorBidi"/>
          <w:sz w:val="24"/>
          <w:szCs w:val="24"/>
        </w:rPr>
        <w:t xml:space="preserve"> interaction or engagement with their peers</w:t>
      </w:r>
      <w:r w:rsidR="0042268D" w:rsidRPr="00950007">
        <w:rPr>
          <w:rFonts w:asciiTheme="majorBidi" w:eastAsia="Times New Roman" w:hAnsiTheme="majorBidi" w:cstheme="majorBidi"/>
          <w:sz w:val="24"/>
          <w:szCs w:val="24"/>
        </w:rPr>
        <w:t xml:space="preserve"> (Greenway &amp; Rees Edwards, 2021)</w:t>
      </w:r>
      <w:r w:rsidR="006D475E" w:rsidRPr="00950007">
        <w:rPr>
          <w:rFonts w:asciiTheme="majorBidi" w:eastAsia="Times New Roman" w:hAnsiTheme="majorBidi" w:cstheme="majorBidi"/>
          <w:sz w:val="24"/>
          <w:szCs w:val="24"/>
        </w:rPr>
        <w:t>. Therefore</w:t>
      </w:r>
      <w:r w:rsidR="00091AD6" w:rsidRPr="00950007">
        <w:rPr>
          <w:rFonts w:asciiTheme="majorBidi" w:eastAsia="Times New Roman" w:hAnsiTheme="majorBidi" w:cstheme="majorBidi"/>
          <w:sz w:val="24"/>
          <w:szCs w:val="24"/>
        </w:rPr>
        <w:t>, children with ADHD tend to be on the periphery of social interactions within the classroom, making developing and sustaining</w:t>
      </w:r>
      <w:r w:rsidR="00284E51" w:rsidRPr="00950007">
        <w:rPr>
          <w:rFonts w:asciiTheme="majorBidi" w:eastAsia="Times New Roman" w:hAnsiTheme="majorBidi" w:cstheme="majorBidi"/>
          <w:sz w:val="24"/>
          <w:szCs w:val="24"/>
        </w:rPr>
        <w:t xml:space="preserve"> friendships</w:t>
      </w:r>
      <w:r w:rsidR="00A70C79" w:rsidRPr="00950007">
        <w:rPr>
          <w:rFonts w:asciiTheme="majorBidi" w:eastAsia="Times New Roman" w:hAnsiTheme="majorBidi" w:cstheme="majorBidi"/>
          <w:sz w:val="24"/>
          <w:szCs w:val="24"/>
        </w:rPr>
        <w:t xml:space="preserve"> challenging</w:t>
      </w:r>
      <w:r w:rsidR="0039345A" w:rsidRPr="00950007">
        <w:rPr>
          <w:rFonts w:asciiTheme="majorBidi" w:eastAsia="Times New Roman" w:hAnsiTheme="majorBidi" w:cstheme="majorBidi"/>
          <w:sz w:val="24"/>
          <w:szCs w:val="24"/>
        </w:rPr>
        <w:t xml:space="preserve">. </w:t>
      </w:r>
      <w:r w:rsidR="00A70C79" w:rsidRPr="00950007">
        <w:rPr>
          <w:rFonts w:asciiTheme="majorBidi" w:eastAsia="Times New Roman" w:hAnsiTheme="majorBidi" w:cstheme="majorBidi"/>
          <w:sz w:val="24"/>
          <w:szCs w:val="24"/>
        </w:rPr>
        <w:t>C</w:t>
      </w:r>
      <w:r w:rsidR="00E82C9B" w:rsidRPr="00950007">
        <w:rPr>
          <w:rFonts w:asciiTheme="majorBidi" w:eastAsia="Times New Roman" w:hAnsiTheme="majorBidi" w:cstheme="majorBidi"/>
          <w:sz w:val="24"/>
          <w:szCs w:val="24"/>
        </w:rPr>
        <w:t xml:space="preserve">onsequently, limited </w:t>
      </w:r>
      <w:r w:rsidR="00396E4B" w:rsidRPr="00950007">
        <w:rPr>
          <w:rFonts w:asciiTheme="majorBidi" w:eastAsia="Times New Roman" w:hAnsiTheme="majorBidi" w:cstheme="majorBidi"/>
          <w:sz w:val="24"/>
          <w:szCs w:val="24"/>
        </w:rPr>
        <w:t>access to</w:t>
      </w:r>
      <w:r w:rsidR="00E82C9B" w:rsidRPr="00950007">
        <w:rPr>
          <w:rFonts w:asciiTheme="majorBidi" w:eastAsia="Times New Roman" w:hAnsiTheme="majorBidi" w:cstheme="majorBidi"/>
          <w:sz w:val="24"/>
          <w:szCs w:val="24"/>
        </w:rPr>
        <w:t xml:space="preserve"> </w:t>
      </w:r>
      <w:r w:rsidR="00396E4B" w:rsidRPr="00950007">
        <w:rPr>
          <w:rFonts w:asciiTheme="majorBidi" w:eastAsia="Times New Roman" w:hAnsiTheme="majorBidi" w:cstheme="majorBidi"/>
          <w:sz w:val="24"/>
          <w:szCs w:val="24"/>
        </w:rPr>
        <w:t>group work</w:t>
      </w:r>
      <w:r w:rsidR="00E82C9B" w:rsidRPr="00950007">
        <w:rPr>
          <w:rFonts w:asciiTheme="majorBidi" w:eastAsia="Times New Roman" w:hAnsiTheme="majorBidi" w:cstheme="majorBidi"/>
          <w:sz w:val="24"/>
          <w:szCs w:val="24"/>
        </w:rPr>
        <w:t xml:space="preserve"> </w:t>
      </w:r>
      <w:r w:rsidR="00D43F17" w:rsidRPr="00950007">
        <w:rPr>
          <w:rFonts w:asciiTheme="majorBidi" w:eastAsia="Times New Roman" w:hAnsiTheme="majorBidi" w:cstheme="majorBidi"/>
          <w:sz w:val="24"/>
          <w:szCs w:val="24"/>
        </w:rPr>
        <w:t xml:space="preserve">and </w:t>
      </w:r>
      <w:r w:rsidR="00E82C9B" w:rsidRPr="00950007">
        <w:rPr>
          <w:rFonts w:asciiTheme="majorBidi" w:eastAsia="Times New Roman" w:hAnsiTheme="majorBidi" w:cstheme="majorBidi"/>
          <w:sz w:val="24"/>
          <w:szCs w:val="24"/>
        </w:rPr>
        <w:t xml:space="preserve">being removed from </w:t>
      </w:r>
      <w:r w:rsidR="00154589" w:rsidRPr="00950007">
        <w:rPr>
          <w:rFonts w:asciiTheme="majorBidi" w:eastAsia="Times New Roman" w:hAnsiTheme="majorBidi" w:cstheme="majorBidi"/>
          <w:sz w:val="24"/>
          <w:szCs w:val="24"/>
        </w:rPr>
        <w:t>class</w:t>
      </w:r>
      <w:r w:rsidR="00E82C9B" w:rsidRPr="00950007">
        <w:rPr>
          <w:rFonts w:asciiTheme="majorBidi" w:eastAsia="Times New Roman" w:hAnsiTheme="majorBidi" w:cstheme="majorBidi"/>
          <w:sz w:val="24"/>
          <w:szCs w:val="24"/>
        </w:rPr>
        <w:t xml:space="preserve"> for misdemeanours or special education classes can lead to misconceptions and negative attitudes</w:t>
      </w:r>
      <w:r w:rsidR="00D43F17" w:rsidRPr="00950007">
        <w:rPr>
          <w:rFonts w:asciiTheme="majorBidi" w:eastAsia="Times New Roman" w:hAnsiTheme="majorBidi" w:cstheme="majorBidi"/>
          <w:sz w:val="24"/>
          <w:szCs w:val="24"/>
        </w:rPr>
        <w:t>. Such attitudes</w:t>
      </w:r>
      <w:r w:rsidR="00675C89" w:rsidRPr="00950007">
        <w:rPr>
          <w:rFonts w:asciiTheme="majorBidi" w:eastAsia="Times New Roman" w:hAnsiTheme="majorBidi" w:cstheme="majorBidi"/>
          <w:sz w:val="24"/>
          <w:szCs w:val="24"/>
        </w:rPr>
        <w:t xml:space="preserve"> </w:t>
      </w:r>
      <w:r w:rsidR="00000AD8" w:rsidRPr="00950007">
        <w:rPr>
          <w:rFonts w:asciiTheme="majorBidi" w:eastAsia="Times New Roman" w:hAnsiTheme="majorBidi" w:cstheme="majorBidi"/>
          <w:sz w:val="24"/>
          <w:szCs w:val="24"/>
        </w:rPr>
        <w:t xml:space="preserve">can lead to social </w:t>
      </w:r>
      <w:r w:rsidR="00962115" w:rsidRPr="00950007">
        <w:rPr>
          <w:rFonts w:asciiTheme="majorBidi" w:eastAsia="Times New Roman" w:hAnsiTheme="majorBidi" w:cstheme="majorBidi"/>
          <w:sz w:val="24"/>
          <w:szCs w:val="24"/>
        </w:rPr>
        <w:t xml:space="preserve">and peer </w:t>
      </w:r>
      <w:r w:rsidR="00000AD8" w:rsidRPr="00950007">
        <w:rPr>
          <w:rFonts w:asciiTheme="majorBidi" w:eastAsia="Times New Roman" w:hAnsiTheme="majorBidi" w:cstheme="majorBidi"/>
          <w:sz w:val="24"/>
          <w:szCs w:val="24"/>
        </w:rPr>
        <w:t xml:space="preserve">rejection </w:t>
      </w:r>
      <w:r w:rsidR="00675C89" w:rsidRPr="00950007">
        <w:rPr>
          <w:rFonts w:asciiTheme="majorBidi" w:eastAsia="Times New Roman" w:hAnsiTheme="majorBidi" w:cstheme="majorBidi"/>
          <w:sz w:val="24"/>
          <w:szCs w:val="24"/>
        </w:rPr>
        <w:t>(</w:t>
      </w:r>
      <w:r w:rsidR="002A52CA" w:rsidRPr="00950007">
        <w:rPr>
          <w:rFonts w:asciiTheme="majorBidi" w:eastAsia="Times New Roman" w:hAnsiTheme="majorBidi" w:cstheme="majorBidi"/>
          <w:sz w:val="24"/>
          <w:szCs w:val="24"/>
        </w:rPr>
        <w:t>d</w:t>
      </w:r>
      <w:r w:rsidR="00F2328E" w:rsidRPr="00950007">
        <w:rPr>
          <w:rFonts w:asciiTheme="majorBidi" w:eastAsia="Times New Roman" w:hAnsiTheme="majorBidi" w:cstheme="majorBidi"/>
          <w:sz w:val="24"/>
          <w:szCs w:val="24"/>
        </w:rPr>
        <w:t>e Boer</w:t>
      </w:r>
      <w:r w:rsidR="00675C89" w:rsidRPr="00950007">
        <w:rPr>
          <w:rFonts w:asciiTheme="majorBidi" w:eastAsia="Times New Roman" w:hAnsiTheme="majorBidi" w:cstheme="majorBidi"/>
          <w:sz w:val="24"/>
          <w:szCs w:val="24"/>
        </w:rPr>
        <w:t xml:space="preserve"> &amp; </w:t>
      </w:r>
      <w:proofErr w:type="spellStart"/>
      <w:r w:rsidR="00675C89" w:rsidRPr="00950007">
        <w:rPr>
          <w:rFonts w:asciiTheme="majorBidi" w:eastAsia="Times New Roman" w:hAnsiTheme="majorBidi" w:cstheme="majorBidi"/>
          <w:sz w:val="24"/>
          <w:szCs w:val="24"/>
        </w:rPr>
        <w:t>Pijl</w:t>
      </w:r>
      <w:proofErr w:type="spellEnd"/>
      <w:r w:rsidR="00675C89" w:rsidRPr="00950007">
        <w:rPr>
          <w:rFonts w:asciiTheme="majorBidi" w:eastAsia="Times New Roman" w:hAnsiTheme="majorBidi" w:cstheme="majorBidi"/>
          <w:sz w:val="24"/>
          <w:szCs w:val="24"/>
        </w:rPr>
        <w:t>, 2016; O</w:t>
      </w:r>
      <w:r w:rsidR="003519FA" w:rsidRPr="00950007">
        <w:rPr>
          <w:rFonts w:asciiTheme="majorBidi" w:eastAsia="Times New Roman" w:hAnsiTheme="majorBidi" w:cstheme="majorBidi"/>
          <w:sz w:val="24"/>
          <w:szCs w:val="24"/>
        </w:rPr>
        <w:t>'</w:t>
      </w:r>
      <w:r w:rsidR="00675C89" w:rsidRPr="00950007">
        <w:rPr>
          <w:rFonts w:asciiTheme="majorBidi" w:eastAsia="Times New Roman" w:hAnsiTheme="majorBidi" w:cstheme="majorBidi"/>
          <w:sz w:val="24"/>
          <w:szCs w:val="24"/>
        </w:rPr>
        <w:t xml:space="preserve">Driscoll et al., 2012; </w:t>
      </w:r>
      <w:proofErr w:type="spellStart"/>
      <w:r w:rsidR="00675C89" w:rsidRPr="00950007">
        <w:rPr>
          <w:rFonts w:asciiTheme="majorBidi" w:eastAsia="Times New Roman" w:hAnsiTheme="majorBidi" w:cstheme="majorBidi"/>
          <w:sz w:val="24"/>
          <w:szCs w:val="24"/>
        </w:rPr>
        <w:t>Bellanca</w:t>
      </w:r>
      <w:proofErr w:type="spellEnd"/>
      <w:r w:rsidR="00675C89" w:rsidRPr="00950007">
        <w:rPr>
          <w:rFonts w:asciiTheme="majorBidi" w:eastAsia="Times New Roman" w:hAnsiTheme="majorBidi" w:cstheme="majorBidi"/>
          <w:sz w:val="24"/>
          <w:szCs w:val="24"/>
        </w:rPr>
        <w:t xml:space="preserve"> &amp; </w:t>
      </w:r>
      <w:proofErr w:type="spellStart"/>
      <w:r w:rsidR="00675C89" w:rsidRPr="00950007">
        <w:rPr>
          <w:rFonts w:asciiTheme="majorBidi" w:eastAsia="Times New Roman" w:hAnsiTheme="majorBidi" w:cstheme="majorBidi"/>
          <w:sz w:val="24"/>
          <w:szCs w:val="24"/>
        </w:rPr>
        <w:t>Pote</w:t>
      </w:r>
      <w:proofErr w:type="spellEnd"/>
      <w:r w:rsidR="00675C89" w:rsidRPr="00950007">
        <w:rPr>
          <w:rFonts w:asciiTheme="majorBidi" w:eastAsia="Times New Roman" w:hAnsiTheme="majorBidi" w:cstheme="majorBidi"/>
          <w:sz w:val="24"/>
          <w:szCs w:val="24"/>
        </w:rPr>
        <w:t>, 2012</w:t>
      </w:r>
      <w:r w:rsidR="00FD7646" w:rsidRPr="00950007">
        <w:rPr>
          <w:rFonts w:asciiTheme="majorBidi" w:eastAsia="Times New Roman" w:hAnsiTheme="majorBidi" w:cstheme="majorBidi"/>
          <w:sz w:val="24"/>
          <w:szCs w:val="24"/>
        </w:rPr>
        <w:t>;</w:t>
      </w:r>
      <w:r w:rsidR="00675C89" w:rsidRPr="00950007">
        <w:rPr>
          <w:rFonts w:asciiTheme="majorBidi" w:eastAsia="Times New Roman" w:hAnsiTheme="majorBidi" w:cstheme="majorBidi"/>
          <w:sz w:val="24"/>
          <w:szCs w:val="24"/>
        </w:rPr>
        <w:t xml:space="preserve"> </w:t>
      </w:r>
      <w:proofErr w:type="spellStart"/>
      <w:r w:rsidR="00000AD8" w:rsidRPr="00950007">
        <w:rPr>
          <w:rFonts w:asciiTheme="majorBidi" w:eastAsia="Times New Roman" w:hAnsiTheme="majorBidi" w:cstheme="majorBidi"/>
          <w:sz w:val="24"/>
          <w:szCs w:val="24"/>
        </w:rPr>
        <w:t>Mikami</w:t>
      </w:r>
      <w:proofErr w:type="spellEnd"/>
      <w:r w:rsidR="00000AD8" w:rsidRPr="00950007">
        <w:rPr>
          <w:rFonts w:asciiTheme="majorBidi" w:eastAsia="Times New Roman" w:hAnsiTheme="majorBidi" w:cstheme="majorBidi"/>
          <w:sz w:val="24"/>
          <w:szCs w:val="24"/>
        </w:rPr>
        <w:t xml:space="preserve"> &amp; Normand, 2015</w:t>
      </w:r>
      <w:r w:rsidR="00962115" w:rsidRPr="00950007">
        <w:rPr>
          <w:rFonts w:asciiTheme="majorBidi" w:eastAsia="Times New Roman" w:hAnsiTheme="majorBidi" w:cstheme="majorBidi"/>
          <w:sz w:val="24"/>
          <w:szCs w:val="24"/>
        </w:rPr>
        <w:t xml:space="preserve">; </w:t>
      </w:r>
      <w:r w:rsidR="00000AD8" w:rsidRPr="00950007">
        <w:rPr>
          <w:rFonts w:asciiTheme="majorBidi" w:eastAsia="Times New Roman" w:hAnsiTheme="majorBidi" w:cstheme="majorBidi"/>
          <w:sz w:val="24"/>
          <w:szCs w:val="24"/>
        </w:rPr>
        <w:t>McDougall et al., 2004)</w:t>
      </w:r>
      <w:r w:rsidR="00962115" w:rsidRPr="00950007">
        <w:rPr>
          <w:rFonts w:asciiTheme="majorBidi" w:eastAsia="Times New Roman" w:hAnsiTheme="majorBidi" w:cstheme="majorBidi"/>
          <w:sz w:val="24"/>
          <w:szCs w:val="24"/>
        </w:rPr>
        <w:t>,</w:t>
      </w:r>
      <w:r w:rsidR="00000AD8" w:rsidRPr="00950007">
        <w:rPr>
          <w:rFonts w:asciiTheme="majorBidi" w:eastAsia="Times New Roman" w:hAnsiTheme="majorBidi" w:cstheme="majorBidi"/>
          <w:sz w:val="24"/>
          <w:szCs w:val="24"/>
        </w:rPr>
        <w:t xml:space="preserve"> </w:t>
      </w:r>
      <w:r w:rsidR="00962115" w:rsidRPr="00950007">
        <w:rPr>
          <w:rFonts w:asciiTheme="majorBidi" w:eastAsia="Times New Roman" w:hAnsiTheme="majorBidi" w:cstheme="majorBidi"/>
          <w:sz w:val="24"/>
          <w:szCs w:val="24"/>
        </w:rPr>
        <w:t>loneliness, stigmati</w:t>
      </w:r>
      <w:r w:rsidR="00E4430F" w:rsidRPr="00950007">
        <w:rPr>
          <w:rFonts w:asciiTheme="majorBidi" w:eastAsia="Times New Roman" w:hAnsiTheme="majorBidi" w:cstheme="majorBidi"/>
          <w:sz w:val="24"/>
          <w:szCs w:val="24"/>
        </w:rPr>
        <w:t>s</w:t>
      </w:r>
      <w:r w:rsidR="00962115" w:rsidRPr="00950007">
        <w:rPr>
          <w:rFonts w:asciiTheme="majorBidi" w:eastAsia="Times New Roman" w:hAnsiTheme="majorBidi" w:cstheme="majorBidi"/>
          <w:sz w:val="24"/>
          <w:szCs w:val="24"/>
        </w:rPr>
        <w:t>ation, and unhappy experiences during the school years (</w:t>
      </w:r>
      <w:proofErr w:type="spellStart"/>
      <w:r w:rsidR="00962115" w:rsidRPr="00950007">
        <w:rPr>
          <w:rFonts w:asciiTheme="majorBidi" w:eastAsia="Times New Roman" w:hAnsiTheme="majorBidi" w:cstheme="majorBidi"/>
          <w:sz w:val="24"/>
          <w:szCs w:val="24"/>
        </w:rPr>
        <w:t>Hoza</w:t>
      </w:r>
      <w:proofErr w:type="spellEnd"/>
      <w:r w:rsidR="00962115" w:rsidRPr="00950007">
        <w:rPr>
          <w:rFonts w:asciiTheme="majorBidi" w:eastAsia="Times New Roman" w:hAnsiTheme="majorBidi" w:cstheme="majorBidi"/>
          <w:sz w:val="24"/>
          <w:szCs w:val="24"/>
        </w:rPr>
        <w:t>, 2007;</w:t>
      </w:r>
      <w:r w:rsidR="00030080" w:rsidRPr="00950007">
        <w:t xml:space="preserve"> </w:t>
      </w:r>
      <w:proofErr w:type="spellStart"/>
      <w:r w:rsidR="00030080" w:rsidRPr="00950007">
        <w:rPr>
          <w:rFonts w:asciiTheme="majorBidi" w:eastAsia="Times New Roman" w:hAnsiTheme="majorBidi" w:cstheme="majorBidi"/>
          <w:sz w:val="24"/>
          <w:szCs w:val="24"/>
        </w:rPr>
        <w:t>Metzer</w:t>
      </w:r>
      <w:proofErr w:type="spellEnd"/>
      <w:r w:rsidR="00030080" w:rsidRPr="00950007">
        <w:rPr>
          <w:rFonts w:asciiTheme="majorBidi" w:eastAsia="Times New Roman" w:hAnsiTheme="majorBidi" w:cstheme="majorBidi"/>
          <w:sz w:val="24"/>
          <w:szCs w:val="24"/>
        </w:rPr>
        <w:t xml:space="preserve"> &amp; Hamilton, 2021</w:t>
      </w:r>
      <w:r w:rsidR="000F42EB" w:rsidRPr="00950007">
        <w:rPr>
          <w:rFonts w:asciiTheme="majorBidi" w:eastAsia="Times New Roman" w:hAnsiTheme="majorBidi" w:cstheme="majorBidi"/>
          <w:sz w:val="24"/>
          <w:szCs w:val="24"/>
        </w:rPr>
        <w:t xml:space="preserve">; </w:t>
      </w:r>
      <w:r w:rsidR="00962115" w:rsidRPr="00950007">
        <w:rPr>
          <w:rFonts w:asciiTheme="majorBidi" w:eastAsia="Times New Roman" w:hAnsiTheme="majorBidi" w:cstheme="majorBidi"/>
          <w:sz w:val="24"/>
          <w:szCs w:val="24"/>
        </w:rPr>
        <w:t>Singh, 2011).</w:t>
      </w:r>
      <w:r w:rsidR="00952C7D" w:rsidRPr="00950007">
        <w:rPr>
          <w:rFonts w:asciiTheme="majorBidi" w:eastAsia="Times New Roman" w:hAnsiTheme="majorBidi" w:cstheme="majorBidi"/>
          <w:sz w:val="24"/>
          <w:szCs w:val="24"/>
        </w:rPr>
        <w:t xml:space="preserve"> </w:t>
      </w:r>
    </w:p>
    <w:p w14:paraId="0DD2C66A" w14:textId="761B1182" w:rsidR="00CB0418" w:rsidRPr="00950007" w:rsidRDefault="005558E1" w:rsidP="00CB0418">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P</w:t>
      </w:r>
      <w:r w:rsidR="00D523CF" w:rsidRPr="00950007">
        <w:rPr>
          <w:rFonts w:asciiTheme="majorBidi" w:eastAsia="Times New Roman" w:hAnsiTheme="majorBidi" w:cstheme="majorBidi"/>
          <w:sz w:val="24"/>
          <w:szCs w:val="24"/>
        </w:rPr>
        <w:t>eer problems for those with ADHD may also exist due to peers</w:t>
      </w:r>
      <w:r w:rsidR="003519FA" w:rsidRPr="00950007">
        <w:rPr>
          <w:rFonts w:asciiTheme="majorBidi" w:eastAsia="Times New Roman" w:hAnsiTheme="majorBidi" w:cstheme="majorBidi"/>
          <w:sz w:val="24"/>
          <w:szCs w:val="24"/>
        </w:rPr>
        <w:t>'</w:t>
      </w:r>
      <w:r w:rsidR="00D523CF" w:rsidRPr="00950007">
        <w:rPr>
          <w:rFonts w:asciiTheme="majorBidi" w:eastAsia="Times New Roman" w:hAnsiTheme="majorBidi" w:cstheme="majorBidi"/>
          <w:sz w:val="24"/>
          <w:szCs w:val="24"/>
        </w:rPr>
        <w:t xml:space="preserve"> stigmatised attitudes toward disliked children. Here, peers socially devalue children they perceive as different from themselves (Wright et al., 1986). </w:t>
      </w:r>
      <w:bookmarkStart w:id="2" w:name="_Hlk118369876"/>
      <w:r w:rsidR="00D523CF" w:rsidRPr="00950007">
        <w:rPr>
          <w:rFonts w:asciiTheme="majorBidi" w:eastAsia="Times New Roman" w:hAnsiTheme="majorBidi" w:cstheme="majorBidi"/>
          <w:sz w:val="24"/>
          <w:szCs w:val="24"/>
        </w:rPr>
        <w:t>Therefore, in classrooms with a culture of internalising behaviours, children who exhibit internalising behaviours are more likely to be socially accepted</w:t>
      </w:r>
      <w:r w:rsidR="00D50DC6">
        <w:rPr>
          <w:rFonts w:asciiTheme="majorBidi" w:eastAsia="Times New Roman" w:hAnsiTheme="majorBidi" w:cstheme="majorBidi"/>
          <w:sz w:val="24"/>
          <w:szCs w:val="24"/>
        </w:rPr>
        <w:t>. In contrast, children</w:t>
      </w:r>
      <w:r w:rsidR="00D523CF" w:rsidRPr="00950007">
        <w:rPr>
          <w:rFonts w:asciiTheme="majorBidi" w:eastAsia="Times New Roman" w:hAnsiTheme="majorBidi" w:cstheme="majorBidi"/>
          <w:sz w:val="24"/>
          <w:szCs w:val="24"/>
        </w:rPr>
        <w:t xml:space="preserve"> with externalising behaviours (as </w:t>
      </w:r>
      <w:r w:rsidRPr="00950007">
        <w:rPr>
          <w:rFonts w:asciiTheme="majorBidi" w:eastAsia="Times New Roman" w:hAnsiTheme="majorBidi" w:cstheme="majorBidi"/>
          <w:sz w:val="24"/>
          <w:szCs w:val="24"/>
        </w:rPr>
        <w:t xml:space="preserve">is </w:t>
      </w:r>
      <w:r w:rsidR="00D523CF" w:rsidRPr="00950007">
        <w:rPr>
          <w:rFonts w:asciiTheme="majorBidi" w:eastAsia="Times New Roman" w:hAnsiTheme="majorBidi" w:cstheme="majorBidi"/>
          <w:sz w:val="24"/>
          <w:szCs w:val="24"/>
        </w:rPr>
        <w:t>often the case with ADHD) are more likely to be rejected (devalued) (</w:t>
      </w:r>
      <w:proofErr w:type="spellStart"/>
      <w:r w:rsidR="00D523CF" w:rsidRPr="00950007">
        <w:rPr>
          <w:rFonts w:asciiTheme="majorBidi" w:eastAsia="Times New Roman" w:hAnsiTheme="majorBidi" w:cstheme="majorBidi"/>
          <w:sz w:val="24"/>
          <w:szCs w:val="24"/>
        </w:rPr>
        <w:t>Stormshak</w:t>
      </w:r>
      <w:proofErr w:type="spellEnd"/>
      <w:r w:rsidR="00D523CF" w:rsidRPr="00950007">
        <w:rPr>
          <w:rFonts w:asciiTheme="majorBidi" w:eastAsia="Times New Roman" w:hAnsiTheme="majorBidi" w:cstheme="majorBidi"/>
          <w:sz w:val="24"/>
          <w:szCs w:val="24"/>
        </w:rPr>
        <w:t xml:space="preserve">, 1999). </w:t>
      </w:r>
      <w:bookmarkStart w:id="3" w:name="_Hlk127958061"/>
      <w:bookmarkEnd w:id="2"/>
      <w:r w:rsidR="00D523CF" w:rsidRPr="00950007">
        <w:rPr>
          <w:rFonts w:asciiTheme="majorBidi" w:eastAsia="Times New Roman" w:hAnsiTheme="majorBidi" w:cstheme="majorBidi"/>
          <w:sz w:val="24"/>
          <w:szCs w:val="24"/>
        </w:rPr>
        <w:t xml:space="preserve">Being devalued for belonging to a specific group (e.g., ADHD) and being treated differently by others may lead to </w:t>
      </w:r>
      <w:r w:rsidR="00A469C2" w:rsidRPr="00950007">
        <w:rPr>
          <w:rFonts w:asciiTheme="majorBidi" w:eastAsia="Times New Roman" w:hAnsiTheme="majorBidi" w:cstheme="majorBidi"/>
          <w:sz w:val="24"/>
          <w:szCs w:val="24"/>
        </w:rPr>
        <w:t xml:space="preserve">negative </w:t>
      </w:r>
      <w:r w:rsidR="00D523CF" w:rsidRPr="00950007">
        <w:rPr>
          <w:rFonts w:asciiTheme="majorBidi" w:eastAsia="Times New Roman" w:hAnsiTheme="majorBidi" w:cstheme="majorBidi"/>
          <w:sz w:val="24"/>
          <w:szCs w:val="24"/>
        </w:rPr>
        <w:t>attitudes, avoidance and behaviour that could impact</w:t>
      </w:r>
      <w:r w:rsidR="00682B87" w:rsidRPr="00950007">
        <w:rPr>
          <w:rFonts w:asciiTheme="majorBidi" w:eastAsia="Times New Roman" w:hAnsiTheme="majorBidi" w:cstheme="majorBidi"/>
          <w:sz w:val="24"/>
          <w:szCs w:val="24"/>
        </w:rPr>
        <w:t xml:space="preserve"> </w:t>
      </w:r>
      <w:r w:rsidR="00D523CF" w:rsidRPr="00950007">
        <w:rPr>
          <w:rFonts w:asciiTheme="majorBidi" w:eastAsia="Times New Roman" w:hAnsiTheme="majorBidi" w:cstheme="majorBidi"/>
          <w:sz w:val="24"/>
          <w:szCs w:val="24"/>
        </w:rPr>
        <w:t xml:space="preserve">emotional well-being (Katz et al., 2002). The majority of literature that examines social devaluation is concerned with racial/ethnic minorities, gender and gay/lesbian groups. There is some literature on disability, but except for a few papers, they do not examine ADHD. </w:t>
      </w:r>
      <w:bookmarkEnd w:id="3"/>
      <w:r w:rsidR="00CB0418" w:rsidRPr="00950007">
        <w:rPr>
          <w:rFonts w:asciiTheme="majorBidi" w:eastAsia="Times New Roman" w:hAnsiTheme="majorBidi" w:cstheme="majorBidi"/>
          <w:sz w:val="24"/>
          <w:szCs w:val="24"/>
        </w:rPr>
        <w:t>The literature that does exist suggests that people tend to view those with a disability as an unfamiliar out-group (as opposed to a familiar in-group) (Hatemi et al., 2013), which may result in a biased, unfavourable perception of the out-group in comparison to in-groups (</w:t>
      </w:r>
      <w:proofErr w:type="spellStart"/>
      <w:r w:rsidR="00CB0418" w:rsidRPr="00950007">
        <w:rPr>
          <w:rFonts w:asciiTheme="majorBidi" w:eastAsia="Times New Roman" w:hAnsiTheme="majorBidi" w:cstheme="majorBidi"/>
          <w:sz w:val="24"/>
          <w:szCs w:val="24"/>
        </w:rPr>
        <w:t>Gramzow</w:t>
      </w:r>
      <w:proofErr w:type="spellEnd"/>
      <w:r w:rsidR="00CB0418" w:rsidRPr="00950007">
        <w:rPr>
          <w:rFonts w:asciiTheme="majorBidi" w:eastAsia="Times New Roman" w:hAnsiTheme="majorBidi" w:cstheme="majorBidi"/>
          <w:sz w:val="24"/>
          <w:szCs w:val="24"/>
        </w:rPr>
        <w:t xml:space="preserve"> &amp; Gaertner, 2005). </w:t>
      </w:r>
    </w:p>
    <w:p w14:paraId="621917FF" w14:textId="0EB079FC" w:rsidR="00CB0418" w:rsidRPr="00950007" w:rsidRDefault="00CB0418" w:rsidP="00CB0418">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lastRenderedPageBreak/>
        <w:t xml:space="preserve">The above is especially true when individuals want to protect and promote the in-group, which can lead to the over-valuing and devaluing of groups (Tajfel &amp;Turner, 1979). Evidence of this is seen in </w:t>
      </w:r>
      <w:proofErr w:type="spellStart"/>
      <w:r w:rsidRPr="00950007">
        <w:rPr>
          <w:rFonts w:asciiTheme="majorBidi" w:eastAsia="Times New Roman" w:hAnsiTheme="majorBidi" w:cstheme="majorBidi"/>
          <w:sz w:val="24"/>
          <w:szCs w:val="24"/>
        </w:rPr>
        <w:t>Harnum</w:t>
      </w:r>
      <w:proofErr w:type="spellEnd"/>
      <w:r w:rsidRPr="00950007">
        <w:rPr>
          <w:rFonts w:asciiTheme="majorBidi" w:eastAsia="Times New Roman" w:hAnsiTheme="majorBidi" w:cstheme="majorBidi"/>
          <w:sz w:val="24"/>
          <w:szCs w:val="24"/>
        </w:rPr>
        <w:t xml:space="preserve"> et al. (2007), who asked thirty 7-12-year-olds to read a stereotyped scenario featuring a child with autism, ADHD, and a neurotypical child. Children expressed dislike/avoidance towards the stereotypical behaviour associated with ADHD and perceived the child in the scenario to be unlike themselves. Consequently, children tended to hold more negative attitudes towards the child with ADHD. More recently, </w:t>
      </w:r>
      <w:proofErr w:type="spellStart"/>
      <w:r w:rsidRPr="00950007">
        <w:rPr>
          <w:rFonts w:asciiTheme="majorBidi" w:eastAsia="Times New Roman" w:hAnsiTheme="majorBidi" w:cstheme="majorBidi"/>
          <w:sz w:val="24"/>
          <w:szCs w:val="24"/>
        </w:rPr>
        <w:t>Bellanca</w:t>
      </w:r>
      <w:proofErr w:type="spellEnd"/>
      <w:r w:rsidRPr="00950007">
        <w:rPr>
          <w:rFonts w:asciiTheme="majorBidi" w:eastAsia="Times New Roman" w:hAnsiTheme="majorBidi" w:cstheme="majorBidi"/>
          <w:sz w:val="24"/>
          <w:szCs w:val="24"/>
        </w:rPr>
        <w:t xml:space="preserve"> and </w:t>
      </w:r>
      <w:proofErr w:type="spellStart"/>
      <w:r w:rsidRPr="00950007">
        <w:rPr>
          <w:rFonts w:asciiTheme="majorBidi" w:eastAsia="Times New Roman" w:hAnsiTheme="majorBidi" w:cstheme="majorBidi"/>
          <w:sz w:val="24"/>
          <w:szCs w:val="24"/>
        </w:rPr>
        <w:t>Pote</w:t>
      </w:r>
      <w:proofErr w:type="spellEnd"/>
      <w:r w:rsidRPr="00950007">
        <w:rPr>
          <w:rFonts w:asciiTheme="majorBidi" w:eastAsia="Times New Roman" w:hAnsiTheme="majorBidi" w:cstheme="majorBidi"/>
          <w:sz w:val="24"/>
          <w:szCs w:val="24"/>
        </w:rPr>
        <w:t xml:space="preserve"> (2016) presented one of two vignettes, one showing externalising behaviours associated with ADHD and the second, internalising traits associated with depression. Children in the externalising condition perceived the target child more negatively, held negative attitudes, and were less willing to engage with the child with ADHD. However, it is worth noting that children in </w:t>
      </w:r>
      <w:proofErr w:type="spellStart"/>
      <w:r w:rsidRPr="00950007">
        <w:rPr>
          <w:rFonts w:asciiTheme="majorBidi" w:eastAsia="Times New Roman" w:hAnsiTheme="majorBidi" w:cstheme="majorBidi"/>
          <w:sz w:val="24"/>
          <w:szCs w:val="24"/>
        </w:rPr>
        <w:t>Harnum’s</w:t>
      </w:r>
      <w:proofErr w:type="spellEnd"/>
      <w:r w:rsidRPr="00950007">
        <w:rPr>
          <w:rFonts w:asciiTheme="majorBidi" w:eastAsia="Times New Roman" w:hAnsiTheme="majorBidi" w:cstheme="majorBidi"/>
          <w:sz w:val="24"/>
          <w:szCs w:val="24"/>
        </w:rPr>
        <w:t xml:space="preserve"> study may have perceived themselves as dissimilar to the child with ADHD due to gender and not the behaviours presented in the scenario. The authors’ use of the name Sam is more likely to be considered a male name leading some females to rate themselves as dissimilar to Sam, a boy, and not the behaviours per se. It is unclear if this would be the case for </w:t>
      </w:r>
      <w:proofErr w:type="spellStart"/>
      <w:r w:rsidRPr="00950007">
        <w:rPr>
          <w:rFonts w:asciiTheme="majorBidi" w:eastAsia="Times New Roman" w:hAnsiTheme="majorBidi" w:cstheme="majorBidi"/>
          <w:sz w:val="24"/>
          <w:szCs w:val="24"/>
        </w:rPr>
        <w:t>Belanca</w:t>
      </w:r>
      <w:proofErr w:type="spellEnd"/>
      <w:r w:rsidRPr="00950007">
        <w:rPr>
          <w:rFonts w:asciiTheme="majorBidi" w:eastAsia="Times New Roman" w:hAnsiTheme="majorBidi" w:cstheme="majorBidi"/>
          <w:sz w:val="24"/>
          <w:szCs w:val="24"/>
        </w:rPr>
        <w:t xml:space="preserve"> and </w:t>
      </w:r>
      <w:proofErr w:type="spellStart"/>
      <w:r w:rsidRPr="00950007">
        <w:rPr>
          <w:rFonts w:asciiTheme="majorBidi" w:eastAsia="Times New Roman" w:hAnsiTheme="majorBidi" w:cstheme="majorBidi"/>
          <w:sz w:val="24"/>
          <w:szCs w:val="24"/>
        </w:rPr>
        <w:t>Pote’s</w:t>
      </w:r>
      <w:proofErr w:type="spellEnd"/>
      <w:r w:rsidRPr="00950007">
        <w:rPr>
          <w:rFonts w:asciiTheme="majorBidi" w:eastAsia="Times New Roman" w:hAnsiTheme="majorBidi" w:cstheme="majorBidi"/>
          <w:sz w:val="24"/>
          <w:szCs w:val="24"/>
        </w:rPr>
        <w:t xml:space="preserve"> findings since they failed to state the gender of their hypothetical character.  </w:t>
      </w:r>
    </w:p>
    <w:p w14:paraId="187E9EC2" w14:textId="0EB0356F" w:rsidR="00C32598" w:rsidRPr="00950007" w:rsidRDefault="007D61B3" w:rsidP="00CB0418">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Another critical factor in the success of peer relationships is </w:t>
      </w:r>
      <w:r w:rsidR="00C32598" w:rsidRPr="00950007">
        <w:rPr>
          <w:rFonts w:asciiTheme="majorBidi" w:eastAsia="Times New Roman" w:hAnsiTheme="majorBidi" w:cstheme="majorBidi"/>
          <w:sz w:val="24"/>
          <w:szCs w:val="24"/>
        </w:rPr>
        <w:t>behavioural intentions. Behavioural intentions (BI) are defined as a person</w:t>
      </w:r>
      <w:r w:rsidR="003519FA" w:rsidRPr="00950007">
        <w:rPr>
          <w:rFonts w:asciiTheme="majorBidi" w:eastAsia="Times New Roman" w:hAnsiTheme="majorBidi" w:cstheme="majorBidi"/>
          <w:sz w:val="24"/>
          <w:szCs w:val="24"/>
        </w:rPr>
        <w:t>'</w:t>
      </w:r>
      <w:r w:rsidR="00C32598" w:rsidRPr="00950007">
        <w:rPr>
          <w:rFonts w:asciiTheme="majorBidi" w:eastAsia="Times New Roman" w:hAnsiTheme="majorBidi" w:cstheme="majorBidi"/>
          <w:sz w:val="24"/>
          <w:szCs w:val="24"/>
        </w:rPr>
        <w:t xml:space="preserve">s motivation </w:t>
      </w:r>
      <w:r w:rsidR="00BD72A9" w:rsidRPr="00950007">
        <w:rPr>
          <w:rFonts w:asciiTheme="majorBidi" w:eastAsia="Times New Roman" w:hAnsiTheme="majorBidi" w:cstheme="majorBidi"/>
          <w:sz w:val="24"/>
          <w:szCs w:val="24"/>
        </w:rPr>
        <w:t>toward</w:t>
      </w:r>
      <w:r w:rsidR="00C32598" w:rsidRPr="00950007">
        <w:rPr>
          <w:rFonts w:asciiTheme="majorBidi" w:eastAsia="Times New Roman" w:hAnsiTheme="majorBidi" w:cstheme="majorBidi"/>
          <w:sz w:val="24"/>
          <w:szCs w:val="24"/>
        </w:rPr>
        <w:t xml:space="preserve"> behaving in a specific way (</w:t>
      </w:r>
      <w:r w:rsidR="00E523F8" w:rsidRPr="00950007">
        <w:rPr>
          <w:rFonts w:asciiTheme="majorBidi" w:eastAsia="Times New Roman" w:hAnsiTheme="majorBidi" w:cstheme="majorBidi"/>
          <w:sz w:val="24"/>
          <w:szCs w:val="24"/>
        </w:rPr>
        <w:t>Ajzen &amp; Madden, 1986)</w:t>
      </w:r>
      <w:r w:rsidR="00255D8D" w:rsidRPr="00950007">
        <w:rPr>
          <w:rFonts w:asciiTheme="majorBidi" w:eastAsia="Times New Roman" w:hAnsiTheme="majorBidi" w:cstheme="majorBidi"/>
          <w:sz w:val="24"/>
          <w:szCs w:val="24"/>
        </w:rPr>
        <w:t xml:space="preserve"> </w:t>
      </w:r>
      <w:r w:rsidR="00BD72A9" w:rsidRPr="00950007">
        <w:rPr>
          <w:rFonts w:asciiTheme="majorBidi" w:eastAsia="Times New Roman" w:hAnsiTheme="majorBidi" w:cstheme="majorBidi"/>
          <w:sz w:val="24"/>
          <w:szCs w:val="24"/>
        </w:rPr>
        <w:t xml:space="preserve">and </w:t>
      </w:r>
      <w:r w:rsidR="00C32598" w:rsidRPr="00950007">
        <w:rPr>
          <w:rFonts w:asciiTheme="majorBidi" w:eastAsia="Times New Roman" w:hAnsiTheme="majorBidi" w:cstheme="majorBidi"/>
          <w:sz w:val="24"/>
          <w:szCs w:val="24"/>
        </w:rPr>
        <w:t>an individual</w:t>
      </w:r>
      <w:r w:rsidR="003519FA" w:rsidRPr="00950007">
        <w:rPr>
          <w:rFonts w:asciiTheme="majorBidi" w:eastAsia="Times New Roman" w:hAnsiTheme="majorBidi" w:cstheme="majorBidi"/>
          <w:sz w:val="24"/>
          <w:szCs w:val="24"/>
        </w:rPr>
        <w:t>'</w:t>
      </w:r>
      <w:r w:rsidR="00C32598" w:rsidRPr="00950007">
        <w:rPr>
          <w:rFonts w:asciiTheme="majorBidi" w:eastAsia="Times New Roman" w:hAnsiTheme="majorBidi" w:cstheme="majorBidi"/>
          <w:sz w:val="24"/>
          <w:szCs w:val="24"/>
        </w:rPr>
        <w:t>s willingness to engage with another</w:t>
      </w:r>
      <w:r w:rsidR="00BD72A9" w:rsidRPr="00950007">
        <w:rPr>
          <w:rFonts w:asciiTheme="majorBidi" w:eastAsia="Times New Roman" w:hAnsiTheme="majorBidi" w:cstheme="majorBidi"/>
          <w:sz w:val="24"/>
          <w:szCs w:val="24"/>
        </w:rPr>
        <w:t xml:space="preserve"> </w:t>
      </w:r>
      <w:r w:rsidR="00DA08C6" w:rsidRPr="00950007">
        <w:rPr>
          <w:rFonts w:asciiTheme="majorBidi" w:eastAsia="Times New Roman" w:hAnsiTheme="majorBidi" w:cstheme="majorBidi"/>
          <w:sz w:val="24"/>
          <w:szCs w:val="24"/>
        </w:rPr>
        <w:t>(</w:t>
      </w:r>
      <w:r w:rsidR="00BD72A9" w:rsidRPr="00950007">
        <w:rPr>
          <w:rFonts w:asciiTheme="majorBidi" w:eastAsia="Times New Roman" w:hAnsiTheme="majorBidi" w:cstheme="majorBidi"/>
          <w:sz w:val="24"/>
          <w:szCs w:val="24"/>
        </w:rPr>
        <w:t>Morgan et al., 2000)</w:t>
      </w:r>
      <w:r w:rsidR="00C32598" w:rsidRPr="00950007">
        <w:rPr>
          <w:rFonts w:asciiTheme="majorBidi" w:eastAsia="Times New Roman" w:hAnsiTheme="majorBidi" w:cstheme="majorBidi"/>
          <w:sz w:val="24"/>
          <w:szCs w:val="24"/>
        </w:rPr>
        <w:t>.</w:t>
      </w:r>
      <w:r w:rsidR="00B150BE" w:rsidRPr="00950007">
        <w:rPr>
          <w:rFonts w:asciiTheme="majorBidi" w:eastAsia="Times New Roman" w:hAnsiTheme="majorBidi" w:cstheme="majorBidi"/>
          <w:sz w:val="24"/>
          <w:szCs w:val="24"/>
        </w:rPr>
        <w:t xml:space="preserve"> For example,</w:t>
      </w:r>
      <w:r w:rsidR="009F7A3C" w:rsidRPr="00950007">
        <w:rPr>
          <w:rFonts w:asciiTheme="majorBidi" w:eastAsia="Times New Roman" w:hAnsiTheme="majorBidi" w:cstheme="majorBidi"/>
          <w:sz w:val="24"/>
          <w:szCs w:val="24"/>
        </w:rPr>
        <w:t xml:space="preserve"> </w:t>
      </w:r>
      <w:r w:rsidR="00C32598" w:rsidRPr="00950007">
        <w:rPr>
          <w:rFonts w:asciiTheme="majorBidi" w:eastAsia="Times New Roman" w:hAnsiTheme="majorBidi" w:cstheme="majorBidi"/>
          <w:sz w:val="24"/>
          <w:szCs w:val="24"/>
        </w:rPr>
        <w:t>McMahan (2011) examined peer BI toward an ADHD individual using the Shared Activity Questionnaire (SAQ-B)</w:t>
      </w:r>
      <w:r w:rsidR="007C2F71" w:rsidRPr="00950007">
        <w:rPr>
          <w:rFonts w:asciiTheme="majorBidi" w:eastAsia="Times New Roman" w:hAnsiTheme="majorBidi" w:cstheme="majorBidi"/>
          <w:sz w:val="24"/>
          <w:szCs w:val="24"/>
        </w:rPr>
        <w:t xml:space="preserve"> and found that 176</w:t>
      </w:r>
      <w:r w:rsidR="00C32598" w:rsidRPr="00950007">
        <w:rPr>
          <w:rFonts w:asciiTheme="majorBidi" w:eastAsia="Times New Roman" w:hAnsiTheme="majorBidi" w:cstheme="majorBidi"/>
          <w:sz w:val="24"/>
          <w:szCs w:val="24"/>
        </w:rPr>
        <w:t xml:space="preserve"> </w:t>
      </w:r>
      <w:r w:rsidR="004811AE" w:rsidRPr="00950007">
        <w:rPr>
          <w:rFonts w:asciiTheme="majorBidi" w:eastAsia="Times New Roman" w:hAnsiTheme="majorBidi" w:cstheme="majorBidi"/>
          <w:sz w:val="24"/>
          <w:szCs w:val="24"/>
        </w:rPr>
        <w:t>children</w:t>
      </w:r>
      <w:r w:rsidR="00C32598" w:rsidRPr="00950007">
        <w:rPr>
          <w:rFonts w:asciiTheme="majorBidi" w:eastAsia="Times New Roman" w:hAnsiTheme="majorBidi" w:cstheme="majorBidi"/>
          <w:sz w:val="24"/>
          <w:szCs w:val="24"/>
        </w:rPr>
        <w:t xml:space="preserve"> were less willing to engage with </w:t>
      </w:r>
      <w:r w:rsidR="009A5721" w:rsidRPr="00950007">
        <w:rPr>
          <w:rFonts w:asciiTheme="majorBidi" w:eastAsia="Times New Roman" w:hAnsiTheme="majorBidi" w:cstheme="majorBidi"/>
          <w:sz w:val="24"/>
          <w:szCs w:val="24"/>
        </w:rPr>
        <w:t>peers</w:t>
      </w:r>
      <w:r w:rsidR="00C32598" w:rsidRPr="00950007">
        <w:rPr>
          <w:rFonts w:asciiTheme="majorBidi" w:eastAsia="Times New Roman" w:hAnsiTheme="majorBidi" w:cstheme="majorBidi"/>
          <w:sz w:val="24"/>
          <w:szCs w:val="24"/>
        </w:rPr>
        <w:t xml:space="preserve"> who presented with ADHD symptoms</w:t>
      </w:r>
      <w:r w:rsidR="00C841C4" w:rsidRPr="00950007">
        <w:rPr>
          <w:rFonts w:asciiTheme="majorBidi" w:eastAsia="Times New Roman" w:hAnsiTheme="majorBidi" w:cstheme="majorBidi"/>
          <w:sz w:val="24"/>
          <w:szCs w:val="24"/>
        </w:rPr>
        <w:t xml:space="preserve"> across recreational</w:t>
      </w:r>
      <w:r w:rsidR="004811AE" w:rsidRPr="00950007">
        <w:rPr>
          <w:rFonts w:asciiTheme="majorBidi" w:eastAsia="Times New Roman" w:hAnsiTheme="majorBidi" w:cstheme="majorBidi"/>
          <w:sz w:val="24"/>
          <w:szCs w:val="24"/>
        </w:rPr>
        <w:t>, academic</w:t>
      </w:r>
      <w:r w:rsidR="00C841C4" w:rsidRPr="00950007">
        <w:rPr>
          <w:rFonts w:asciiTheme="majorBidi" w:eastAsia="Times New Roman" w:hAnsiTheme="majorBidi" w:cstheme="majorBidi"/>
          <w:sz w:val="24"/>
          <w:szCs w:val="24"/>
        </w:rPr>
        <w:t xml:space="preserve"> and social areas</w:t>
      </w:r>
      <w:r w:rsidR="00C32598" w:rsidRPr="00950007">
        <w:rPr>
          <w:rFonts w:asciiTheme="majorBidi" w:eastAsia="Times New Roman" w:hAnsiTheme="majorBidi" w:cstheme="majorBidi"/>
          <w:sz w:val="24"/>
          <w:szCs w:val="24"/>
        </w:rPr>
        <w:t xml:space="preserve">. Similar findings were found by Swords et al. (2011) in their study of 595 </w:t>
      </w:r>
      <w:r w:rsidR="00BE3D32" w:rsidRPr="00950007">
        <w:rPr>
          <w:rFonts w:asciiTheme="majorBidi" w:eastAsia="Times New Roman" w:hAnsiTheme="majorBidi" w:cstheme="majorBidi"/>
          <w:sz w:val="24"/>
          <w:szCs w:val="24"/>
        </w:rPr>
        <w:t>children.</w:t>
      </w:r>
      <w:r w:rsidR="00830EEE" w:rsidRPr="00950007">
        <w:rPr>
          <w:rFonts w:asciiTheme="majorBidi" w:eastAsia="Times New Roman" w:hAnsiTheme="majorBidi" w:cstheme="majorBidi"/>
          <w:sz w:val="24"/>
          <w:szCs w:val="24"/>
        </w:rPr>
        <w:t xml:space="preserve"> However, </w:t>
      </w:r>
      <w:r w:rsidR="00BE3D32" w:rsidRPr="00950007">
        <w:rPr>
          <w:rFonts w:asciiTheme="majorBidi" w:eastAsia="Times New Roman" w:hAnsiTheme="majorBidi" w:cstheme="majorBidi"/>
          <w:sz w:val="24"/>
          <w:szCs w:val="24"/>
        </w:rPr>
        <w:t xml:space="preserve"> </w:t>
      </w:r>
      <w:proofErr w:type="spellStart"/>
      <w:r w:rsidR="00C32598" w:rsidRPr="00950007">
        <w:rPr>
          <w:rFonts w:asciiTheme="majorBidi" w:eastAsia="Times New Roman" w:hAnsiTheme="majorBidi" w:cstheme="majorBidi"/>
          <w:sz w:val="24"/>
          <w:szCs w:val="24"/>
        </w:rPr>
        <w:t>Ogg</w:t>
      </w:r>
      <w:proofErr w:type="spellEnd"/>
      <w:r w:rsidR="00C32598" w:rsidRPr="00950007">
        <w:rPr>
          <w:rFonts w:asciiTheme="majorBidi" w:eastAsia="Times New Roman" w:hAnsiTheme="majorBidi" w:cstheme="majorBidi"/>
          <w:sz w:val="24"/>
          <w:szCs w:val="24"/>
        </w:rPr>
        <w:t xml:space="preserve"> et al. (2013) </w:t>
      </w:r>
      <w:r w:rsidR="00830EEE" w:rsidRPr="00950007">
        <w:rPr>
          <w:rFonts w:asciiTheme="majorBidi" w:eastAsia="Times New Roman" w:hAnsiTheme="majorBidi" w:cstheme="majorBidi"/>
          <w:sz w:val="24"/>
          <w:szCs w:val="24"/>
        </w:rPr>
        <w:t>found</w:t>
      </w:r>
      <w:r w:rsidR="00C841C4" w:rsidRPr="00950007">
        <w:rPr>
          <w:rFonts w:asciiTheme="majorBidi" w:eastAsia="Times New Roman" w:hAnsiTheme="majorBidi" w:cstheme="majorBidi"/>
          <w:sz w:val="24"/>
          <w:szCs w:val="24"/>
        </w:rPr>
        <w:t xml:space="preserve"> no </w:t>
      </w:r>
      <w:r w:rsidR="00C32598" w:rsidRPr="00950007">
        <w:rPr>
          <w:rFonts w:asciiTheme="majorBidi" w:eastAsia="Times New Roman" w:hAnsiTheme="majorBidi" w:cstheme="majorBidi"/>
          <w:sz w:val="24"/>
          <w:szCs w:val="24"/>
        </w:rPr>
        <w:t>difference</w:t>
      </w:r>
      <w:r w:rsidR="00F2373C" w:rsidRPr="00950007">
        <w:rPr>
          <w:rFonts w:asciiTheme="majorBidi" w:eastAsia="Times New Roman" w:hAnsiTheme="majorBidi" w:cstheme="majorBidi"/>
          <w:sz w:val="24"/>
          <w:szCs w:val="24"/>
        </w:rPr>
        <w:t>s</w:t>
      </w:r>
      <w:r w:rsidR="00C32598" w:rsidRPr="00950007">
        <w:rPr>
          <w:rFonts w:asciiTheme="majorBidi" w:eastAsia="Times New Roman" w:hAnsiTheme="majorBidi" w:cstheme="majorBidi"/>
          <w:sz w:val="24"/>
          <w:szCs w:val="24"/>
        </w:rPr>
        <w:t xml:space="preserve"> in </w:t>
      </w:r>
      <w:r w:rsidR="00C32598" w:rsidRPr="00950007">
        <w:rPr>
          <w:rFonts w:asciiTheme="majorBidi" w:eastAsia="Times New Roman" w:hAnsiTheme="majorBidi" w:cstheme="majorBidi"/>
          <w:sz w:val="24"/>
          <w:szCs w:val="24"/>
        </w:rPr>
        <w:lastRenderedPageBreak/>
        <w:t>willingness to engage in recreational and social areas</w:t>
      </w:r>
      <w:r w:rsidR="009A5721" w:rsidRPr="00950007">
        <w:rPr>
          <w:rFonts w:asciiTheme="majorBidi" w:eastAsia="Times New Roman" w:hAnsiTheme="majorBidi" w:cstheme="majorBidi"/>
          <w:sz w:val="24"/>
          <w:szCs w:val="24"/>
        </w:rPr>
        <w:t xml:space="preserve">, but </w:t>
      </w:r>
      <w:r w:rsidR="00B54D7D" w:rsidRPr="00950007">
        <w:rPr>
          <w:rFonts w:asciiTheme="majorBidi" w:eastAsia="Times New Roman" w:hAnsiTheme="majorBidi" w:cstheme="majorBidi"/>
          <w:sz w:val="24"/>
          <w:szCs w:val="24"/>
        </w:rPr>
        <w:t>they</w:t>
      </w:r>
      <w:r w:rsidR="00C32598" w:rsidRPr="00950007">
        <w:rPr>
          <w:rFonts w:asciiTheme="majorBidi" w:eastAsia="Times New Roman" w:hAnsiTheme="majorBidi" w:cstheme="majorBidi"/>
          <w:sz w:val="24"/>
          <w:szCs w:val="24"/>
        </w:rPr>
        <w:t xml:space="preserve"> were less willing to engage with an ADHD peer in academic areas. </w:t>
      </w:r>
      <w:r w:rsidR="00B54D7D" w:rsidRPr="00950007">
        <w:rPr>
          <w:rFonts w:asciiTheme="majorBidi" w:eastAsia="Times New Roman" w:hAnsiTheme="majorBidi" w:cstheme="majorBidi"/>
          <w:sz w:val="24"/>
          <w:szCs w:val="24"/>
        </w:rPr>
        <w:t xml:space="preserve">This is not surprising given the issues children with ADHD have with academic studies. </w:t>
      </w:r>
    </w:p>
    <w:p w14:paraId="29E8D7D0" w14:textId="0C055345" w:rsidR="004A2FAC" w:rsidRPr="00950007" w:rsidRDefault="00B308DD" w:rsidP="004A2FAC">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Research has also examined the influence of labelling on attitudes and BI</w:t>
      </w:r>
      <w:r w:rsidR="00B92E8F" w:rsidRPr="00950007">
        <w:rPr>
          <w:rFonts w:asciiTheme="majorBidi" w:eastAsia="Times New Roman" w:hAnsiTheme="majorBidi" w:cstheme="majorBidi"/>
          <w:sz w:val="24"/>
          <w:szCs w:val="24"/>
        </w:rPr>
        <w:t xml:space="preserve">. </w:t>
      </w:r>
      <w:r w:rsidR="00725997" w:rsidRPr="00950007">
        <w:rPr>
          <w:rFonts w:asciiTheme="majorBidi" w:eastAsia="Times New Roman" w:hAnsiTheme="majorBidi" w:cstheme="majorBidi"/>
          <w:sz w:val="24"/>
          <w:szCs w:val="24"/>
        </w:rPr>
        <w:t>Labelling a child with a disability, specifically ADHD</w:t>
      </w:r>
      <w:r w:rsidR="00663796" w:rsidRPr="00950007">
        <w:rPr>
          <w:rFonts w:asciiTheme="majorBidi" w:eastAsia="Times New Roman" w:hAnsiTheme="majorBidi" w:cstheme="majorBidi"/>
          <w:sz w:val="24"/>
          <w:szCs w:val="24"/>
        </w:rPr>
        <w:t>,</w:t>
      </w:r>
      <w:r w:rsidR="00725997" w:rsidRPr="00950007">
        <w:rPr>
          <w:rFonts w:asciiTheme="majorBidi" w:eastAsia="Times New Roman" w:hAnsiTheme="majorBidi" w:cstheme="majorBidi"/>
          <w:sz w:val="24"/>
          <w:szCs w:val="24"/>
        </w:rPr>
        <w:t xml:space="preserve"> can cause impair</w:t>
      </w:r>
      <w:r w:rsidR="00DA0381" w:rsidRPr="00950007">
        <w:rPr>
          <w:rFonts w:asciiTheme="majorBidi" w:eastAsia="Times New Roman" w:hAnsiTheme="majorBidi" w:cstheme="majorBidi"/>
          <w:sz w:val="24"/>
          <w:szCs w:val="24"/>
        </w:rPr>
        <w:t>ed</w:t>
      </w:r>
      <w:r w:rsidR="00725997" w:rsidRPr="00950007">
        <w:rPr>
          <w:rFonts w:asciiTheme="majorBidi" w:eastAsia="Times New Roman" w:hAnsiTheme="majorBidi" w:cstheme="majorBidi"/>
          <w:sz w:val="24"/>
          <w:szCs w:val="24"/>
        </w:rPr>
        <w:t xml:space="preserve"> relationships </w:t>
      </w:r>
      <w:r w:rsidR="00D925E6" w:rsidRPr="00950007">
        <w:rPr>
          <w:rFonts w:asciiTheme="majorBidi" w:eastAsia="Times New Roman" w:hAnsiTheme="majorBidi" w:cstheme="majorBidi"/>
          <w:sz w:val="24"/>
          <w:szCs w:val="24"/>
        </w:rPr>
        <w:t>and</w:t>
      </w:r>
      <w:r w:rsidR="00467EDA" w:rsidRPr="00950007">
        <w:rPr>
          <w:rFonts w:asciiTheme="majorBidi" w:eastAsia="Times New Roman" w:hAnsiTheme="majorBidi" w:cstheme="majorBidi"/>
          <w:sz w:val="24"/>
          <w:szCs w:val="24"/>
        </w:rPr>
        <w:t xml:space="preserve"> </w:t>
      </w:r>
      <w:r w:rsidR="00725997" w:rsidRPr="00950007">
        <w:rPr>
          <w:rFonts w:asciiTheme="majorBidi" w:eastAsia="Times New Roman" w:hAnsiTheme="majorBidi" w:cstheme="majorBidi"/>
          <w:sz w:val="24"/>
          <w:szCs w:val="24"/>
        </w:rPr>
        <w:t>stigmati</w:t>
      </w:r>
      <w:r w:rsidR="00E4430F" w:rsidRPr="00950007">
        <w:rPr>
          <w:rFonts w:asciiTheme="majorBidi" w:eastAsia="Times New Roman" w:hAnsiTheme="majorBidi" w:cstheme="majorBidi"/>
          <w:sz w:val="24"/>
          <w:szCs w:val="24"/>
        </w:rPr>
        <w:t>s</w:t>
      </w:r>
      <w:r w:rsidR="004B3957" w:rsidRPr="00950007">
        <w:rPr>
          <w:rFonts w:asciiTheme="majorBidi" w:eastAsia="Times New Roman" w:hAnsiTheme="majorBidi" w:cstheme="majorBidi"/>
          <w:sz w:val="24"/>
          <w:szCs w:val="24"/>
        </w:rPr>
        <w:t>ation</w:t>
      </w:r>
      <w:r w:rsidR="00725997" w:rsidRPr="00950007">
        <w:rPr>
          <w:rFonts w:asciiTheme="majorBidi" w:eastAsia="Times New Roman" w:hAnsiTheme="majorBidi" w:cstheme="majorBidi"/>
          <w:sz w:val="24"/>
          <w:szCs w:val="24"/>
        </w:rPr>
        <w:t xml:space="preserve"> (Metzger &amp; Hamilton, 2021; Law et al., 2007; Singh, 2011; O</w:t>
      </w:r>
      <w:r w:rsidR="003519FA" w:rsidRPr="00950007">
        <w:rPr>
          <w:rFonts w:asciiTheme="majorBidi" w:eastAsia="Times New Roman" w:hAnsiTheme="majorBidi" w:cstheme="majorBidi"/>
          <w:sz w:val="24"/>
          <w:szCs w:val="24"/>
        </w:rPr>
        <w:t>'</w:t>
      </w:r>
      <w:r w:rsidR="00725997" w:rsidRPr="00950007">
        <w:rPr>
          <w:rFonts w:asciiTheme="majorBidi" w:eastAsia="Times New Roman" w:hAnsiTheme="majorBidi" w:cstheme="majorBidi"/>
          <w:sz w:val="24"/>
          <w:szCs w:val="24"/>
        </w:rPr>
        <w:t>Driscoll et al., 2012).</w:t>
      </w:r>
      <w:r w:rsidR="00B56E9F" w:rsidRPr="00950007">
        <w:rPr>
          <w:rFonts w:asciiTheme="majorBidi" w:eastAsia="Times New Roman" w:hAnsiTheme="majorBidi" w:cstheme="majorBidi"/>
          <w:sz w:val="24"/>
          <w:szCs w:val="24"/>
        </w:rPr>
        <w:t xml:space="preserve"> </w:t>
      </w:r>
      <w:r w:rsidR="00053FF0" w:rsidRPr="00950007">
        <w:rPr>
          <w:rFonts w:asciiTheme="majorBidi" w:eastAsia="Times New Roman" w:hAnsiTheme="majorBidi" w:cstheme="majorBidi"/>
          <w:sz w:val="24"/>
          <w:szCs w:val="24"/>
        </w:rPr>
        <w:t xml:space="preserve">Diagnostic labels can make it difficult for </w:t>
      </w:r>
      <w:r w:rsidR="00A92D0A" w:rsidRPr="00950007">
        <w:rPr>
          <w:rFonts w:asciiTheme="majorBidi" w:eastAsia="Times New Roman" w:hAnsiTheme="majorBidi" w:cstheme="majorBidi"/>
          <w:sz w:val="24"/>
          <w:szCs w:val="24"/>
        </w:rPr>
        <w:t>individuals</w:t>
      </w:r>
      <w:r w:rsidR="00053FF0" w:rsidRPr="00950007">
        <w:rPr>
          <w:rFonts w:asciiTheme="majorBidi" w:eastAsia="Times New Roman" w:hAnsiTheme="majorBidi" w:cstheme="majorBidi"/>
          <w:sz w:val="24"/>
          <w:szCs w:val="24"/>
        </w:rPr>
        <w:t xml:space="preserve"> to move away from stereotypical perceptions</w:t>
      </w:r>
      <w:r w:rsidR="00DE786A" w:rsidRPr="00950007">
        <w:rPr>
          <w:rFonts w:asciiTheme="majorBidi" w:eastAsia="Times New Roman" w:hAnsiTheme="majorBidi" w:cstheme="majorBidi"/>
          <w:sz w:val="24"/>
          <w:szCs w:val="24"/>
        </w:rPr>
        <w:t>,</w:t>
      </w:r>
      <w:r w:rsidR="00053FF0" w:rsidRPr="00950007">
        <w:rPr>
          <w:rFonts w:asciiTheme="majorBidi" w:eastAsia="Times New Roman" w:hAnsiTheme="majorBidi" w:cstheme="majorBidi"/>
          <w:sz w:val="24"/>
          <w:szCs w:val="24"/>
        </w:rPr>
        <w:t xml:space="preserve"> which include </w:t>
      </w:r>
      <w:r w:rsidR="00DE786A" w:rsidRPr="00950007">
        <w:rPr>
          <w:rFonts w:asciiTheme="majorBidi" w:eastAsia="Times New Roman" w:hAnsiTheme="majorBidi" w:cstheme="majorBidi"/>
          <w:sz w:val="24"/>
          <w:szCs w:val="24"/>
        </w:rPr>
        <w:t>thinking those with ADHD</w:t>
      </w:r>
      <w:r w:rsidR="00797445" w:rsidRPr="00950007">
        <w:rPr>
          <w:rFonts w:asciiTheme="majorBidi" w:eastAsia="Times New Roman" w:hAnsiTheme="majorBidi" w:cstheme="majorBidi"/>
          <w:sz w:val="24"/>
          <w:szCs w:val="24"/>
        </w:rPr>
        <w:t xml:space="preserve"> have</w:t>
      </w:r>
      <w:r w:rsidR="00DE786A" w:rsidRPr="00950007">
        <w:rPr>
          <w:rFonts w:asciiTheme="majorBidi" w:eastAsia="Times New Roman" w:hAnsiTheme="majorBidi" w:cstheme="majorBidi"/>
          <w:sz w:val="24"/>
          <w:szCs w:val="24"/>
        </w:rPr>
        <w:t xml:space="preserve"> more serious </w:t>
      </w:r>
      <w:r w:rsidR="00797445" w:rsidRPr="00950007">
        <w:rPr>
          <w:rFonts w:asciiTheme="majorBidi" w:eastAsia="Times New Roman" w:hAnsiTheme="majorBidi" w:cstheme="majorBidi"/>
          <w:sz w:val="24"/>
          <w:szCs w:val="24"/>
        </w:rPr>
        <w:t>behavioural</w:t>
      </w:r>
      <w:r w:rsidR="00DE786A" w:rsidRPr="00950007">
        <w:rPr>
          <w:rFonts w:asciiTheme="majorBidi" w:eastAsia="Times New Roman" w:hAnsiTheme="majorBidi" w:cstheme="majorBidi"/>
          <w:sz w:val="24"/>
          <w:szCs w:val="24"/>
        </w:rPr>
        <w:t xml:space="preserve"> issues</w:t>
      </w:r>
      <w:r w:rsidR="00797445" w:rsidRPr="00950007">
        <w:rPr>
          <w:rFonts w:asciiTheme="majorBidi" w:eastAsia="Times New Roman" w:hAnsiTheme="majorBidi" w:cstheme="majorBidi"/>
          <w:sz w:val="24"/>
          <w:szCs w:val="24"/>
        </w:rPr>
        <w:t xml:space="preserve"> and are </w:t>
      </w:r>
      <w:r w:rsidR="00DE786A" w:rsidRPr="00950007">
        <w:rPr>
          <w:rFonts w:asciiTheme="majorBidi" w:eastAsia="Times New Roman" w:hAnsiTheme="majorBidi" w:cstheme="majorBidi"/>
          <w:sz w:val="24"/>
          <w:szCs w:val="24"/>
        </w:rPr>
        <w:t>more likely to disrupt the classroom</w:t>
      </w:r>
      <w:r w:rsidR="00797445" w:rsidRPr="00950007">
        <w:rPr>
          <w:rFonts w:asciiTheme="majorBidi" w:eastAsia="Times New Roman" w:hAnsiTheme="majorBidi" w:cstheme="majorBidi"/>
          <w:sz w:val="24"/>
          <w:szCs w:val="24"/>
        </w:rPr>
        <w:t xml:space="preserve"> </w:t>
      </w:r>
      <w:r w:rsidR="00DE786A" w:rsidRPr="00950007">
        <w:rPr>
          <w:rFonts w:asciiTheme="majorBidi" w:eastAsia="Times New Roman" w:hAnsiTheme="majorBidi" w:cstheme="majorBidi"/>
          <w:sz w:val="24"/>
          <w:szCs w:val="24"/>
        </w:rPr>
        <w:t xml:space="preserve"> (</w:t>
      </w:r>
      <w:proofErr w:type="spellStart"/>
      <w:r w:rsidR="00797445" w:rsidRPr="00950007">
        <w:rPr>
          <w:rFonts w:asciiTheme="majorBidi" w:eastAsia="Times New Roman" w:hAnsiTheme="majorBidi" w:cstheme="majorBidi"/>
          <w:sz w:val="24"/>
          <w:szCs w:val="24"/>
        </w:rPr>
        <w:t>Arcia</w:t>
      </w:r>
      <w:proofErr w:type="spellEnd"/>
      <w:r w:rsidR="00797445" w:rsidRPr="00950007">
        <w:rPr>
          <w:rFonts w:asciiTheme="majorBidi" w:eastAsia="Times New Roman" w:hAnsiTheme="majorBidi" w:cstheme="majorBidi"/>
          <w:sz w:val="24"/>
          <w:szCs w:val="24"/>
        </w:rPr>
        <w:t xml:space="preserve"> et al.</w:t>
      </w:r>
      <w:r w:rsidR="00943569" w:rsidRPr="00950007">
        <w:rPr>
          <w:rFonts w:asciiTheme="majorBidi" w:eastAsia="Times New Roman" w:hAnsiTheme="majorBidi" w:cstheme="majorBidi"/>
          <w:sz w:val="24"/>
          <w:szCs w:val="24"/>
        </w:rPr>
        <w:t>,</w:t>
      </w:r>
      <w:r w:rsidR="00797445" w:rsidRPr="00950007">
        <w:rPr>
          <w:rFonts w:asciiTheme="majorBidi" w:eastAsia="Times New Roman" w:hAnsiTheme="majorBidi" w:cstheme="majorBidi"/>
          <w:sz w:val="24"/>
          <w:szCs w:val="24"/>
        </w:rPr>
        <w:t xml:space="preserve"> 2000; </w:t>
      </w:r>
      <w:r w:rsidR="00DE786A" w:rsidRPr="00950007">
        <w:rPr>
          <w:rFonts w:asciiTheme="majorBidi" w:eastAsia="Times New Roman" w:hAnsiTheme="majorBidi" w:cstheme="majorBidi"/>
          <w:sz w:val="24"/>
          <w:szCs w:val="24"/>
        </w:rPr>
        <w:t>Ohan et al.</w:t>
      </w:r>
      <w:r w:rsidR="00943569" w:rsidRPr="00950007">
        <w:rPr>
          <w:rFonts w:asciiTheme="majorBidi" w:eastAsia="Times New Roman" w:hAnsiTheme="majorBidi" w:cstheme="majorBidi"/>
          <w:sz w:val="24"/>
          <w:szCs w:val="24"/>
        </w:rPr>
        <w:t>,</w:t>
      </w:r>
      <w:r w:rsidR="00DE786A" w:rsidRPr="00950007">
        <w:rPr>
          <w:rFonts w:asciiTheme="majorBidi" w:eastAsia="Times New Roman" w:hAnsiTheme="majorBidi" w:cstheme="majorBidi"/>
          <w:sz w:val="24"/>
          <w:szCs w:val="24"/>
        </w:rPr>
        <w:t xml:space="preserve"> 2011).</w:t>
      </w:r>
      <w:r w:rsidR="003A03C9" w:rsidRPr="00950007">
        <w:rPr>
          <w:rFonts w:asciiTheme="majorBidi" w:eastAsia="Times New Roman" w:hAnsiTheme="majorBidi" w:cstheme="majorBidi"/>
          <w:sz w:val="24"/>
          <w:szCs w:val="24"/>
        </w:rPr>
        <w:t xml:space="preserve"> The consequences of </w:t>
      </w:r>
      <w:r w:rsidR="009117E4" w:rsidRPr="00950007">
        <w:rPr>
          <w:rFonts w:asciiTheme="majorBidi" w:eastAsia="Times New Roman" w:hAnsiTheme="majorBidi" w:cstheme="majorBidi"/>
          <w:sz w:val="24"/>
          <w:szCs w:val="24"/>
        </w:rPr>
        <w:t>such labelling can lead to</w:t>
      </w:r>
      <w:r w:rsidR="000064BB" w:rsidRPr="00950007">
        <w:rPr>
          <w:rFonts w:asciiTheme="majorBidi" w:eastAsia="Times New Roman" w:hAnsiTheme="majorBidi" w:cstheme="majorBidi"/>
          <w:sz w:val="24"/>
          <w:szCs w:val="24"/>
        </w:rPr>
        <w:t xml:space="preserve"> negative attitudes,</w:t>
      </w:r>
      <w:r w:rsidR="009117E4" w:rsidRPr="00950007">
        <w:rPr>
          <w:rFonts w:asciiTheme="majorBidi" w:eastAsia="Times New Roman" w:hAnsiTheme="majorBidi" w:cstheme="majorBidi"/>
          <w:sz w:val="24"/>
          <w:szCs w:val="24"/>
        </w:rPr>
        <w:t xml:space="preserve"> marginali</w:t>
      </w:r>
      <w:r w:rsidR="00E4430F" w:rsidRPr="00950007">
        <w:rPr>
          <w:rFonts w:asciiTheme="majorBidi" w:eastAsia="Times New Roman" w:hAnsiTheme="majorBidi" w:cstheme="majorBidi"/>
          <w:sz w:val="24"/>
          <w:szCs w:val="24"/>
        </w:rPr>
        <w:t>s</w:t>
      </w:r>
      <w:r w:rsidR="009117E4" w:rsidRPr="00950007">
        <w:rPr>
          <w:rFonts w:asciiTheme="majorBidi" w:eastAsia="Times New Roman" w:hAnsiTheme="majorBidi" w:cstheme="majorBidi"/>
          <w:sz w:val="24"/>
          <w:szCs w:val="24"/>
        </w:rPr>
        <w:t>ation and negative school</w:t>
      </w:r>
      <w:r w:rsidR="003A03C9" w:rsidRPr="00950007">
        <w:rPr>
          <w:rFonts w:asciiTheme="majorBidi" w:eastAsia="Times New Roman" w:hAnsiTheme="majorBidi" w:cstheme="majorBidi"/>
          <w:sz w:val="24"/>
          <w:szCs w:val="24"/>
        </w:rPr>
        <w:t xml:space="preserve"> </w:t>
      </w:r>
      <w:r w:rsidR="009117E4" w:rsidRPr="00950007">
        <w:rPr>
          <w:rFonts w:asciiTheme="majorBidi" w:eastAsia="Times New Roman" w:hAnsiTheme="majorBidi" w:cstheme="majorBidi"/>
          <w:sz w:val="24"/>
          <w:szCs w:val="24"/>
        </w:rPr>
        <w:t xml:space="preserve">experiences. </w:t>
      </w:r>
      <w:r w:rsidR="00FE2883" w:rsidRPr="00950007">
        <w:rPr>
          <w:rFonts w:asciiTheme="majorBidi" w:eastAsia="Times New Roman" w:hAnsiTheme="majorBidi" w:cstheme="majorBidi"/>
          <w:sz w:val="24"/>
          <w:szCs w:val="24"/>
        </w:rPr>
        <w:t xml:space="preserve">In their study, </w:t>
      </w:r>
      <w:r w:rsidR="00B87509" w:rsidRPr="00950007">
        <w:rPr>
          <w:rFonts w:asciiTheme="majorBidi" w:eastAsia="Times New Roman" w:hAnsiTheme="majorBidi" w:cstheme="majorBidi"/>
          <w:sz w:val="24"/>
          <w:szCs w:val="24"/>
        </w:rPr>
        <w:t xml:space="preserve">Law et al. (2007) </w:t>
      </w:r>
      <w:r w:rsidR="00401D7C" w:rsidRPr="00950007">
        <w:rPr>
          <w:rFonts w:asciiTheme="majorBidi" w:eastAsia="Times New Roman" w:hAnsiTheme="majorBidi" w:cstheme="majorBidi"/>
          <w:sz w:val="24"/>
          <w:szCs w:val="24"/>
        </w:rPr>
        <w:t>examined the effect of labelling</w:t>
      </w:r>
      <w:r w:rsidR="001635F2" w:rsidRPr="00950007">
        <w:rPr>
          <w:rFonts w:asciiTheme="majorBidi" w:eastAsia="Times New Roman" w:hAnsiTheme="majorBidi" w:cstheme="majorBidi"/>
          <w:sz w:val="24"/>
          <w:szCs w:val="24"/>
        </w:rPr>
        <w:t xml:space="preserve"> and diagnostic </w:t>
      </w:r>
      <w:r w:rsidR="00617744" w:rsidRPr="00950007">
        <w:rPr>
          <w:rFonts w:asciiTheme="majorBidi" w:eastAsia="Times New Roman" w:hAnsiTheme="majorBidi" w:cstheme="majorBidi"/>
          <w:sz w:val="24"/>
          <w:szCs w:val="24"/>
        </w:rPr>
        <w:t>information</w:t>
      </w:r>
      <w:r w:rsidR="00401D7C" w:rsidRPr="00950007">
        <w:rPr>
          <w:rFonts w:asciiTheme="majorBidi" w:eastAsia="Times New Roman" w:hAnsiTheme="majorBidi" w:cstheme="majorBidi"/>
          <w:sz w:val="24"/>
          <w:szCs w:val="24"/>
        </w:rPr>
        <w:t xml:space="preserve"> on peer attitudes and BI. One hundred and twenty 11-12-year-olds read a vignette which described a peer with ADHD before completing the SAQ-B (Morgan et al., </w:t>
      </w:r>
      <w:r w:rsidR="009943D0" w:rsidRPr="00950007">
        <w:rPr>
          <w:rFonts w:asciiTheme="majorBidi" w:eastAsia="Times New Roman" w:hAnsiTheme="majorBidi" w:cstheme="majorBidi"/>
          <w:sz w:val="24"/>
          <w:szCs w:val="24"/>
        </w:rPr>
        <w:t>2000</w:t>
      </w:r>
      <w:r w:rsidR="00401D7C" w:rsidRPr="00950007">
        <w:rPr>
          <w:rFonts w:asciiTheme="majorBidi" w:eastAsia="Times New Roman" w:hAnsiTheme="majorBidi" w:cstheme="majorBidi"/>
          <w:sz w:val="24"/>
          <w:szCs w:val="24"/>
        </w:rPr>
        <w:t xml:space="preserve">) and the adjective checklist task (Siperstein, 1980). </w:t>
      </w:r>
      <w:r w:rsidR="00745EDD" w:rsidRPr="00950007">
        <w:rPr>
          <w:rFonts w:asciiTheme="majorBidi" w:eastAsia="Times New Roman" w:hAnsiTheme="majorBidi" w:cstheme="majorBidi"/>
          <w:sz w:val="24"/>
          <w:szCs w:val="24"/>
        </w:rPr>
        <w:t>The S</w:t>
      </w:r>
      <w:r w:rsidR="0021599A" w:rsidRPr="00950007">
        <w:rPr>
          <w:rFonts w:asciiTheme="majorBidi" w:eastAsia="Times New Roman" w:hAnsiTheme="majorBidi" w:cstheme="majorBidi"/>
          <w:sz w:val="24"/>
          <w:szCs w:val="24"/>
        </w:rPr>
        <w:t>AQ-B assesses willingness to engage in three types of activities</w:t>
      </w:r>
      <w:r w:rsidR="000651BC" w:rsidRPr="00950007">
        <w:rPr>
          <w:rFonts w:asciiTheme="majorBidi" w:eastAsia="Times New Roman" w:hAnsiTheme="majorBidi" w:cstheme="majorBidi"/>
          <w:sz w:val="24"/>
          <w:szCs w:val="24"/>
        </w:rPr>
        <w:t>: general social, academic,</w:t>
      </w:r>
      <w:r w:rsidR="00E71091" w:rsidRPr="00950007">
        <w:rPr>
          <w:rFonts w:asciiTheme="majorBidi" w:eastAsia="Times New Roman" w:hAnsiTheme="majorBidi" w:cstheme="majorBidi"/>
          <w:sz w:val="24"/>
          <w:szCs w:val="24"/>
        </w:rPr>
        <w:t xml:space="preserve"> </w:t>
      </w:r>
      <w:r w:rsidR="0021599A" w:rsidRPr="00950007">
        <w:rPr>
          <w:rFonts w:asciiTheme="majorBidi" w:eastAsia="Times New Roman" w:hAnsiTheme="majorBidi" w:cstheme="majorBidi"/>
          <w:sz w:val="24"/>
          <w:szCs w:val="24"/>
        </w:rPr>
        <w:t>and active recreational</w:t>
      </w:r>
      <w:r w:rsidR="00E71091" w:rsidRPr="00950007">
        <w:rPr>
          <w:rFonts w:asciiTheme="majorBidi" w:eastAsia="Times New Roman" w:hAnsiTheme="majorBidi" w:cstheme="majorBidi"/>
          <w:sz w:val="24"/>
          <w:szCs w:val="24"/>
        </w:rPr>
        <w:t xml:space="preserve">/physical activities. </w:t>
      </w:r>
      <w:r w:rsidR="00617744" w:rsidRPr="00950007">
        <w:rPr>
          <w:rFonts w:asciiTheme="majorBidi" w:eastAsia="Times New Roman" w:hAnsiTheme="majorBidi" w:cstheme="majorBidi"/>
          <w:sz w:val="24"/>
          <w:szCs w:val="24"/>
        </w:rPr>
        <w:t>The authors were also interested in</w:t>
      </w:r>
      <w:r w:rsidR="00A51F24" w:rsidRPr="00950007">
        <w:rPr>
          <w:rFonts w:asciiTheme="majorBidi" w:eastAsia="Times New Roman" w:hAnsiTheme="majorBidi" w:cstheme="majorBidi"/>
          <w:sz w:val="24"/>
          <w:szCs w:val="24"/>
        </w:rPr>
        <w:t xml:space="preserve"> the effect of familiarity </w:t>
      </w:r>
      <w:r w:rsidR="001141F2" w:rsidRPr="00950007">
        <w:rPr>
          <w:rFonts w:asciiTheme="majorBidi" w:eastAsia="Times New Roman" w:hAnsiTheme="majorBidi" w:cstheme="majorBidi"/>
          <w:sz w:val="24"/>
          <w:szCs w:val="24"/>
        </w:rPr>
        <w:t xml:space="preserve">(knowing an individual with ADHD) </w:t>
      </w:r>
      <w:r w:rsidR="00431F8A" w:rsidRPr="00950007">
        <w:rPr>
          <w:rFonts w:asciiTheme="majorBidi" w:eastAsia="Times New Roman" w:hAnsiTheme="majorBidi" w:cstheme="majorBidi"/>
          <w:sz w:val="24"/>
          <w:szCs w:val="24"/>
        </w:rPr>
        <w:t>and</w:t>
      </w:r>
      <w:r w:rsidR="00A51F24" w:rsidRPr="00950007">
        <w:rPr>
          <w:rFonts w:asciiTheme="majorBidi" w:eastAsia="Times New Roman" w:hAnsiTheme="majorBidi" w:cstheme="majorBidi"/>
          <w:sz w:val="24"/>
          <w:szCs w:val="24"/>
        </w:rPr>
        <w:t xml:space="preserve"> </w:t>
      </w:r>
      <w:r w:rsidR="00431F8A" w:rsidRPr="00950007">
        <w:rPr>
          <w:rFonts w:asciiTheme="majorBidi" w:eastAsia="Times New Roman" w:hAnsiTheme="majorBidi" w:cstheme="majorBidi"/>
          <w:sz w:val="24"/>
          <w:szCs w:val="24"/>
        </w:rPr>
        <w:t xml:space="preserve">whether </w:t>
      </w:r>
      <w:r w:rsidR="005E4E84" w:rsidRPr="00950007">
        <w:rPr>
          <w:rFonts w:asciiTheme="majorBidi" w:eastAsia="Times New Roman" w:hAnsiTheme="majorBidi" w:cstheme="majorBidi"/>
          <w:sz w:val="24"/>
          <w:szCs w:val="24"/>
        </w:rPr>
        <w:t>a relationship</w:t>
      </w:r>
      <w:r w:rsidR="00431F8A" w:rsidRPr="00950007">
        <w:rPr>
          <w:rFonts w:asciiTheme="majorBidi" w:eastAsia="Times New Roman" w:hAnsiTheme="majorBidi" w:cstheme="majorBidi"/>
          <w:sz w:val="24"/>
          <w:szCs w:val="24"/>
        </w:rPr>
        <w:t xml:space="preserve"> exists</w:t>
      </w:r>
      <w:r w:rsidR="005E4E84" w:rsidRPr="00950007">
        <w:rPr>
          <w:rFonts w:asciiTheme="majorBidi" w:eastAsia="Times New Roman" w:hAnsiTheme="majorBidi" w:cstheme="majorBidi"/>
          <w:sz w:val="24"/>
          <w:szCs w:val="24"/>
        </w:rPr>
        <w:t xml:space="preserve"> </w:t>
      </w:r>
      <w:r w:rsidR="00722916" w:rsidRPr="00950007">
        <w:rPr>
          <w:rFonts w:asciiTheme="majorBidi" w:eastAsia="Times New Roman" w:hAnsiTheme="majorBidi" w:cstheme="majorBidi"/>
          <w:sz w:val="24"/>
          <w:szCs w:val="24"/>
        </w:rPr>
        <w:t>between attitudes and BI</w:t>
      </w:r>
      <w:r w:rsidR="00431F8A" w:rsidRPr="00950007">
        <w:rPr>
          <w:rFonts w:asciiTheme="majorBidi" w:eastAsia="Times New Roman" w:hAnsiTheme="majorBidi" w:cstheme="majorBidi"/>
          <w:sz w:val="24"/>
          <w:szCs w:val="24"/>
        </w:rPr>
        <w:t>.</w:t>
      </w:r>
      <w:r w:rsidR="00D34F43" w:rsidRPr="00950007">
        <w:rPr>
          <w:rFonts w:asciiTheme="majorBidi" w:eastAsia="Times New Roman" w:hAnsiTheme="majorBidi" w:cstheme="majorBidi"/>
          <w:sz w:val="24"/>
          <w:szCs w:val="24"/>
        </w:rPr>
        <w:t xml:space="preserve"> Results showed</w:t>
      </w:r>
      <w:r w:rsidR="000F65EF" w:rsidRPr="00950007">
        <w:rPr>
          <w:rFonts w:asciiTheme="majorBidi" w:eastAsia="Times New Roman" w:hAnsiTheme="majorBidi" w:cstheme="majorBidi"/>
          <w:sz w:val="24"/>
          <w:szCs w:val="24"/>
        </w:rPr>
        <w:t xml:space="preserve"> </w:t>
      </w:r>
      <w:r w:rsidR="00297B1A" w:rsidRPr="00950007">
        <w:rPr>
          <w:rFonts w:asciiTheme="majorBidi" w:eastAsia="Times New Roman" w:hAnsiTheme="majorBidi" w:cstheme="majorBidi"/>
          <w:sz w:val="24"/>
          <w:szCs w:val="24"/>
        </w:rPr>
        <w:t xml:space="preserve">that </w:t>
      </w:r>
      <w:r w:rsidR="009E45A3" w:rsidRPr="00950007">
        <w:rPr>
          <w:rFonts w:asciiTheme="majorBidi" w:eastAsia="Times New Roman" w:hAnsiTheme="majorBidi" w:cstheme="majorBidi"/>
          <w:sz w:val="24"/>
          <w:szCs w:val="24"/>
        </w:rPr>
        <w:t xml:space="preserve">although </w:t>
      </w:r>
      <w:r w:rsidR="000F65EF" w:rsidRPr="00950007">
        <w:rPr>
          <w:rFonts w:asciiTheme="majorBidi" w:eastAsia="Times New Roman" w:hAnsiTheme="majorBidi" w:cstheme="majorBidi"/>
          <w:sz w:val="24"/>
          <w:szCs w:val="24"/>
        </w:rPr>
        <w:t xml:space="preserve">a label and behavioural descriptions were enough to elicit </w:t>
      </w:r>
      <w:r w:rsidR="00666111" w:rsidRPr="00950007">
        <w:rPr>
          <w:rFonts w:asciiTheme="majorBidi" w:eastAsia="Times New Roman" w:hAnsiTheme="majorBidi" w:cstheme="majorBidi"/>
          <w:sz w:val="24"/>
          <w:szCs w:val="24"/>
        </w:rPr>
        <w:t>n</w:t>
      </w:r>
      <w:r w:rsidR="000F65EF" w:rsidRPr="00950007">
        <w:rPr>
          <w:rFonts w:asciiTheme="majorBidi" w:eastAsia="Times New Roman" w:hAnsiTheme="majorBidi" w:cstheme="majorBidi"/>
          <w:sz w:val="24"/>
          <w:szCs w:val="24"/>
        </w:rPr>
        <w:t xml:space="preserve">egative attitudes and </w:t>
      </w:r>
      <w:r w:rsidR="00666111" w:rsidRPr="00950007">
        <w:rPr>
          <w:rFonts w:asciiTheme="majorBidi" w:eastAsia="Times New Roman" w:hAnsiTheme="majorBidi" w:cstheme="majorBidi"/>
          <w:sz w:val="24"/>
          <w:szCs w:val="24"/>
        </w:rPr>
        <w:t>BI</w:t>
      </w:r>
      <w:r w:rsidR="009A1FEB" w:rsidRPr="00950007">
        <w:rPr>
          <w:rFonts w:asciiTheme="majorBidi" w:eastAsia="Times New Roman" w:hAnsiTheme="majorBidi" w:cstheme="majorBidi"/>
          <w:sz w:val="24"/>
          <w:szCs w:val="24"/>
        </w:rPr>
        <w:t xml:space="preserve"> (</w:t>
      </w:r>
      <w:r w:rsidR="0015090A" w:rsidRPr="00950007">
        <w:rPr>
          <w:rFonts w:asciiTheme="majorBidi" w:eastAsia="Times New Roman" w:hAnsiTheme="majorBidi" w:cstheme="majorBidi"/>
          <w:sz w:val="24"/>
          <w:szCs w:val="24"/>
        </w:rPr>
        <w:t xml:space="preserve">evident in the 82.5 percent </w:t>
      </w:r>
      <w:r w:rsidR="003D688B" w:rsidRPr="00950007">
        <w:rPr>
          <w:rFonts w:asciiTheme="majorBidi" w:eastAsia="Times New Roman" w:hAnsiTheme="majorBidi" w:cstheme="majorBidi"/>
          <w:sz w:val="24"/>
          <w:szCs w:val="24"/>
        </w:rPr>
        <w:t>of participants falling below the accepted cut-off of 20 that represents</w:t>
      </w:r>
      <w:r w:rsidR="00617BFD" w:rsidRPr="00950007">
        <w:rPr>
          <w:rFonts w:asciiTheme="majorBidi" w:eastAsia="Times New Roman" w:hAnsiTheme="majorBidi" w:cstheme="majorBidi"/>
          <w:sz w:val="24"/>
          <w:szCs w:val="24"/>
        </w:rPr>
        <w:t xml:space="preserve"> positive</w:t>
      </w:r>
      <w:r w:rsidR="008469F4" w:rsidRPr="00950007">
        <w:rPr>
          <w:rFonts w:asciiTheme="majorBidi" w:eastAsia="Times New Roman" w:hAnsiTheme="majorBidi" w:cstheme="majorBidi"/>
          <w:sz w:val="24"/>
          <w:szCs w:val="24"/>
        </w:rPr>
        <w:t xml:space="preserve"> attitudes)</w:t>
      </w:r>
      <w:r w:rsidR="00AC1D59" w:rsidRPr="00950007">
        <w:rPr>
          <w:rFonts w:asciiTheme="majorBidi" w:eastAsia="Times New Roman" w:hAnsiTheme="majorBidi" w:cstheme="majorBidi"/>
          <w:sz w:val="24"/>
          <w:szCs w:val="24"/>
        </w:rPr>
        <w:t>, Law et al. found no significant</w:t>
      </w:r>
      <w:r w:rsidR="00550FC0" w:rsidRPr="00950007">
        <w:rPr>
          <w:rFonts w:asciiTheme="majorBidi" w:eastAsia="Times New Roman" w:hAnsiTheme="majorBidi" w:cstheme="majorBidi"/>
          <w:sz w:val="24"/>
          <w:szCs w:val="24"/>
        </w:rPr>
        <w:t xml:space="preserve"> differences between conditions (</w:t>
      </w:r>
      <w:r w:rsidR="007366C0" w:rsidRPr="00950007">
        <w:rPr>
          <w:rFonts w:asciiTheme="majorBidi" w:eastAsia="Times New Roman" w:hAnsiTheme="majorBidi" w:cstheme="majorBidi"/>
          <w:sz w:val="24"/>
          <w:szCs w:val="24"/>
        </w:rPr>
        <w:t>behaviours</w:t>
      </w:r>
      <w:r w:rsidR="008736F2" w:rsidRPr="00950007">
        <w:rPr>
          <w:rFonts w:asciiTheme="majorBidi" w:eastAsia="Times New Roman" w:hAnsiTheme="majorBidi" w:cstheme="majorBidi"/>
          <w:sz w:val="24"/>
          <w:szCs w:val="24"/>
        </w:rPr>
        <w:t xml:space="preserve"> with or without</w:t>
      </w:r>
      <w:r w:rsidR="008572A2" w:rsidRPr="00950007">
        <w:rPr>
          <w:rFonts w:asciiTheme="majorBidi" w:eastAsia="Times New Roman" w:hAnsiTheme="majorBidi" w:cstheme="majorBidi"/>
          <w:sz w:val="24"/>
          <w:szCs w:val="24"/>
        </w:rPr>
        <w:t xml:space="preserve"> a</w:t>
      </w:r>
      <w:r w:rsidR="00550FC0" w:rsidRPr="00950007">
        <w:rPr>
          <w:rFonts w:asciiTheme="majorBidi" w:eastAsia="Times New Roman" w:hAnsiTheme="majorBidi" w:cstheme="majorBidi"/>
          <w:sz w:val="24"/>
          <w:szCs w:val="24"/>
        </w:rPr>
        <w:t xml:space="preserve"> labe</w:t>
      </w:r>
      <w:r w:rsidR="008736F2" w:rsidRPr="00950007">
        <w:rPr>
          <w:rFonts w:asciiTheme="majorBidi" w:eastAsia="Times New Roman" w:hAnsiTheme="majorBidi" w:cstheme="majorBidi"/>
          <w:sz w:val="24"/>
          <w:szCs w:val="24"/>
        </w:rPr>
        <w:t>l</w:t>
      </w:r>
      <w:r w:rsidR="00550FC0" w:rsidRPr="00950007">
        <w:rPr>
          <w:rFonts w:asciiTheme="majorBidi" w:eastAsia="Times New Roman" w:hAnsiTheme="majorBidi" w:cstheme="majorBidi"/>
          <w:sz w:val="24"/>
          <w:szCs w:val="24"/>
        </w:rPr>
        <w:t>)</w:t>
      </w:r>
      <w:r w:rsidR="00420002" w:rsidRPr="00950007">
        <w:rPr>
          <w:rFonts w:asciiTheme="majorBidi" w:eastAsia="Times New Roman" w:hAnsiTheme="majorBidi" w:cstheme="majorBidi"/>
          <w:sz w:val="24"/>
          <w:szCs w:val="24"/>
        </w:rPr>
        <w:t>.</w:t>
      </w:r>
      <w:r w:rsidR="001E5824" w:rsidRPr="00950007">
        <w:rPr>
          <w:rFonts w:asciiTheme="majorBidi" w:eastAsia="Times New Roman" w:hAnsiTheme="majorBidi" w:cstheme="majorBidi"/>
          <w:sz w:val="24"/>
          <w:szCs w:val="24"/>
        </w:rPr>
        <w:t xml:space="preserve"> </w:t>
      </w:r>
      <w:r w:rsidR="009C1F0B" w:rsidRPr="00950007">
        <w:rPr>
          <w:rFonts w:asciiTheme="majorBidi" w:eastAsia="Times New Roman" w:hAnsiTheme="majorBidi" w:cstheme="majorBidi"/>
          <w:sz w:val="24"/>
          <w:szCs w:val="24"/>
        </w:rPr>
        <w:t>Additionally, a label of ADHD did not</w:t>
      </w:r>
      <w:r w:rsidR="005F6DBE" w:rsidRPr="00950007">
        <w:rPr>
          <w:rFonts w:asciiTheme="majorBidi" w:eastAsia="Times New Roman" w:hAnsiTheme="majorBidi" w:cstheme="majorBidi"/>
          <w:sz w:val="24"/>
          <w:szCs w:val="24"/>
        </w:rPr>
        <w:t xml:space="preserve"> </w:t>
      </w:r>
      <w:r w:rsidR="00A5514A" w:rsidRPr="00950007">
        <w:rPr>
          <w:rFonts w:asciiTheme="majorBidi" w:eastAsia="Times New Roman" w:hAnsiTheme="majorBidi" w:cstheme="majorBidi"/>
          <w:sz w:val="24"/>
          <w:szCs w:val="24"/>
        </w:rPr>
        <w:t>affect</w:t>
      </w:r>
      <w:r w:rsidR="005F6DBE" w:rsidRPr="00950007">
        <w:rPr>
          <w:rFonts w:asciiTheme="majorBidi" w:eastAsia="Times New Roman" w:hAnsiTheme="majorBidi" w:cstheme="majorBidi"/>
          <w:sz w:val="24"/>
          <w:szCs w:val="24"/>
        </w:rPr>
        <w:t xml:space="preserve"> </w:t>
      </w:r>
      <w:r w:rsidR="00A5514A" w:rsidRPr="00950007">
        <w:rPr>
          <w:rFonts w:asciiTheme="majorBidi" w:eastAsia="Times New Roman" w:hAnsiTheme="majorBidi" w:cstheme="majorBidi"/>
          <w:sz w:val="24"/>
          <w:szCs w:val="24"/>
        </w:rPr>
        <w:t>participants</w:t>
      </w:r>
      <w:r w:rsidR="003519FA" w:rsidRPr="00950007">
        <w:rPr>
          <w:rFonts w:asciiTheme="majorBidi" w:eastAsia="Times New Roman" w:hAnsiTheme="majorBidi" w:cstheme="majorBidi"/>
          <w:sz w:val="24"/>
          <w:szCs w:val="24"/>
        </w:rPr>
        <w:t>'</w:t>
      </w:r>
      <w:r w:rsidR="005F6DBE" w:rsidRPr="00950007">
        <w:rPr>
          <w:rFonts w:asciiTheme="majorBidi" w:eastAsia="Times New Roman" w:hAnsiTheme="majorBidi" w:cstheme="majorBidi"/>
          <w:sz w:val="24"/>
          <w:szCs w:val="24"/>
        </w:rPr>
        <w:t xml:space="preserve"> willing</w:t>
      </w:r>
      <w:r w:rsidR="00A5514A" w:rsidRPr="00950007">
        <w:rPr>
          <w:rFonts w:asciiTheme="majorBidi" w:eastAsia="Times New Roman" w:hAnsiTheme="majorBidi" w:cstheme="majorBidi"/>
          <w:sz w:val="24"/>
          <w:szCs w:val="24"/>
        </w:rPr>
        <w:t>ness to engage</w:t>
      </w:r>
      <w:r w:rsidR="008572A2" w:rsidRPr="00950007">
        <w:rPr>
          <w:rFonts w:asciiTheme="majorBidi" w:eastAsia="Times New Roman" w:hAnsiTheme="majorBidi" w:cstheme="majorBidi"/>
          <w:sz w:val="24"/>
          <w:szCs w:val="24"/>
        </w:rPr>
        <w:t xml:space="preserve"> </w:t>
      </w:r>
      <w:r w:rsidR="00EA0078" w:rsidRPr="00950007">
        <w:rPr>
          <w:rFonts w:asciiTheme="majorBidi" w:eastAsia="Times New Roman" w:hAnsiTheme="majorBidi" w:cstheme="majorBidi"/>
          <w:sz w:val="24"/>
          <w:szCs w:val="24"/>
        </w:rPr>
        <w:t>in activities</w:t>
      </w:r>
      <w:r w:rsidR="008572A2" w:rsidRPr="00950007">
        <w:rPr>
          <w:rFonts w:asciiTheme="majorBidi" w:eastAsia="Times New Roman" w:hAnsiTheme="majorBidi" w:cstheme="majorBidi"/>
          <w:sz w:val="24"/>
          <w:szCs w:val="24"/>
        </w:rPr>
        <w:t xml:space="preserve"> with the peer in the vignette.</w:t>
      </w:r>
      <w:r w:rsidR="00983320" w:rsidRPr="00950007">
        <w:rPr>
          <w:rFonts w:asciiTheme="majorBidi" w:eastAsia="Times New Roman" w:hAnsiTheme="majorBidi" w:cstheme="majorBidi"/>
          <w:sz w:val="24"/>
          <w:szCs w:val="24"/>
        </w:rPr>
        <w:t xml:space="preserve"> </w:t>
      </w:r>
    </w:p>
    <w:p w14:paraId="2A14387D" w14:textId="1C7F5C2D" w:rsidR="003A7B46" w:rsidRPr="00950007" w:rsidRDefault="00F672AE" w:rsidP="004A2FAC">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The findings from this study suggest that</w:t>
      </w:r>
      <w:r w:rsidR="00271EE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overall</w:t>
      </w:r>
      <w:r w:rsidR="00615A27"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children held negative attitudes towards a </w:t>
      </w:r>
      <w:r w:rsidR="003058DA" w:rsidRPr="00950007">
        <w:rPr>
          <w:rFonts w:asciiTheme="majorBidi" w:eastAsia="Times New Roman" w:hAnsiTheme="majorBidi" w:cstheme="majorBidi"/>
          <w:sz w:val="24"/>
          <w:szCs w:val="24"/>
        </w:rPr>
        <w:t xml:space="preserve">hypothetical </w:t>
      </w:r>
      <w:r w:rsidRPr="00950007">
        <w:rPr>
          <w:rFonts w:asciiTheme="majorBidi" w:eastAsia="Times New Roman" w:hAnsiTheme="majorBidi" w:cstheme="majorBidi"/>
          <w:sz w:val="24"/>
          <w:szCs w:val="24"/>
        </w:rPr>
        <w:t>character with ADHD</w:t>
      </w:r>
      <w:r w:rsidR="00883496" w:rsidRPr="00950007">
        <w:rPr>
          <w:rFonts w:asciiTheme="majorBidi" w:eastAsia="Times New Roman" w:hAnsiTheme="majorBidi" w:cstheme="majorBidi"/>
          <w:sz w:val="24"/>
          <w:szCs w:val="24"/>
        </w:rPr>
        <w:t xml:space="preserve">, and </w:t>
      </w:r>
      <w:r w:rsidR="00615A27" w:rsidRPr="00950007">
        <w:rPr>
          <w:rFonts w:asciiTheme="majorBidi" w:eastAsia="Times New Roman" w:hAnsiTheme="majorBidi" w:cstheme="majorBidi"/>
          <w:sz w:val="24"/>
          <w:szCs w:val="24"/>
        </w:rPr>
        <w:t xml:space="preserve">attitudes were not affected by a diagnostic </w:t>
      </w:r>
      <w:r w:rsidR="00615A27" w:rsidRPr="00950007">
        <w:rPr>
          <w:rFonts w:asciiTheme="majorBidi" w:eastAsia="Times New Roman" w:hAnsiTheme="majorBidi" w:cstheme="majorBidi"/>
          <w:sz w:val="24"/>
          <w:szCs w:val="24"/>
        </w:rPr>
        <w:lastRenderedPageBreak/>
        <w:t>label and a description of symptoms.</w:t>
      </w:r>
      <w:r w:rsidR="00EA0078" w:rsidRPr="00950007">
        <w:rPr>
          <w:rFonts w:asciiTheme="majorBidi" w:eastAsia="Times New Roman" w:hAnsiTheme="majorBidi" w:cstheme="majorBidi"/>
          <w:sz w:val="24"/>
          <w:szCs w:val="24"/>
        </w:rPr>
        <w:t xml:space="preserve"> </w:t>
      </w:r>
      <w:r w:rsidR="00371323" w:rsidRPr="00950007">
        <w:rPr>
          <w:rFonts w:asciiTheme="majorBidi" w:eastAsia="Times New Roman" w:hAnsiTheme="majorBidi" w:cstheme="majorBidi"/>
          <w:sz w:val="24"/>
          <w:szCs w:val="24"/>
        </w:rPr>
        <w:t>However, a</w:t>
      </w:r>
      <w:r w:rsidR="001E5824" w:rsidRPr="00950007">
        <w:rPr>
          <w:rFonts w:asciiTheme="majorBidi" w:eastAsia="Times New Roman" w:hAnsiTheme="majorBidi" w:cstheme="majorBidi"/>
          <w:sz w:val="24"/>
          <w:szCs w:val="24"/>
        </w:rPr>
        <w:t xml:space="preserve"> s</w:t>
      </w:r>
      <w:r w:rsidR="00401D7C" w:rsidRPr="00950007">
        <w:rPr>
          <w:rFonts w:asciiTheme="majorBidi" w:eastAsia="Times New Roman" w:hAnsiTheme="majorBidi" w:cstheme="majorBidi"/>
          <w:sz w:val="24"/>
          <w:szCs w:val="24"/>
        </w:rPr>
        <w:t>ignificant positive relationship between BI and attitudes</w:t>
      </w:r>
      <w:r w:rsidR="00A6064F" w:rsidRPr="00950007">
        <w:rPr>
          <w:rFonts w:asciiTheme="majorBidi" w:eastAsia="Times New Roman" w:hAnsiTheme="majorBidi" w:cstheme="majorBidi"/>
          <w:sz w:val="24"/>
          <w:szCs w:val="24"/>
        </w:rPr>
        <w:t xml:space="preserve"> indicated </w:t>
      </w:r>
      <w:r w:rsidR="00401D7C" w:rsidRPr="00950007">
        <w:rPr>
          <w:rFonts w:asciiTheme="majorBidi" w:eastAsia="Times New Roman" w:hAnsiTheme="majorBidi" w:cstheme="majorBidi"/>
          <w:sz w:val="24"/>
          <w:szCs w:val="24"/>
        </w:rPr>
        <w:t>that when attitudes were negative, so too w</w:t>
      </w:r>
      <w:r w:rsidR="00C60619" w:rsidRPr="00950007">
        <w:rPr>
          <w:rFonts w:asciiTheme="majorBidi" w:eastAsia="Times New Roman" w:hAnsiTheme="majorBidi" w:cstheme="majorBidi"/>
          <w:sz w:val="24"/>
          <w:szCs w:val="24"/>
        </w:rPr>
        <w:t>as</w:t>
      </w:r>
      <w:r w:rsidR="00401D7C" w:rsidRPr="00950007">
        <w:rPr>
          <w:rFonts w:asciiTheme="majorBidi" w:eastAsia="Times New Roman" w:hAnsiTheme="majorBidi" w:cstheme="majorBidi"/>
          <w:sz w:val="24"/>
          <w:szCs w:val="24"/>
        </w:rPr>
        <w:t xml:space="preserve"> BI.</w:t>
      </w:r>
      <w:r w:rsidR="007C263F" w:rsidRPr="00950007">
        <w:rPr>
          <w:rFonts w:asciiTheme="majorBidi" w:eastAsia="Times New Roman" w:hAnsiTheme="majorBidi" w:cstheme="majorBidi"/>
          <w:sz w:val="24"/>
          <w:szCs w:val="24"/>
        </w:rPr>
        <w:t xml:space="preserve"> F</w:t>
      </w:r>
      <w:r w:rsidR="009C3B52" w:rsidRPr="00950007">
        <w:rPr>
          <w:rFonts w:asciiTheme="majorBidi" w:eastAsia="Times New Roman" w:hAnsiTheme="majorBidi" w:cstheme="majorBidi"/>
          <w:sz w:val="24"/>
          <w:szCs w:val="24"/>
        </w:rPr>
        <w:t>amiliarity</w:t>
      </w:r>
      <w:r w:rsidR="004A6E32" w:rsidRPr="00950007">
        <w:rPr>
          <w:rFonts w:asciiTheme="majorBidi" w:eastAsia="Times New Roman" w:hAnsiTheme="majorBidi" w:cstheme="majorBidi"/>
          <w:sz w:val="24"/>
          <w:szCs w:val="24"/>
        </w:rPr>
        <w:t xml:space="preserve"> </w:t>
      </w:r>
      <w:r w:rsidR="009C3B52" w:rsidRPr="00950007">
        <w:rPr>
          <w:rFonts w:asciiTheme="majorBidi" w:eastAsia="Times New Roman" w:hAnsiTheme="majorBidi" w:cstheme="majorBidi"/>
          <w:sz w:val="24"/>
          <w:szCs w:val="24"/>
        </w:rPr>
        <w:t xml:space="preserve">was </w:t>
      </w:r>
      <w:r w:rsidR="00D50DC6">
        <w:rPr>
          <w:rFonts w:asciiTheme="majorBidi" w:eastAsia="Times New Roman" w:hAnsiTheme="majorBidi" w:cstheme="majorBidi"/>
          <w:sz w:val="24"/>
          <w:szCs w:val="24"/>
        </w:rPr>
        <w:t>unrelated</w:t>
      </w:r>
      <w:r w:rsidR="009C3B52" w:rsidRPr="00950007">
        <w:rPr>
          <w:rFonts w:asciiTheme="majorBidi" w:eastAsia="Times New Roman" w:hAnsiTheme="majorBidi" w:cstheme="majorBidi"/>
          <w:sz w:val="24"/>
          <w:szCs w:val="24"/>
        </w:rPr>
        <w:t xml:space="preserve"> to either the attitudes or </w:t>
      </w:r>
      <w:r w:rsidR="005131FE" w:rsidRPr="00950007">
        <w:rPr>
          <w:rFonts w:asciiTheme="majorBidi" w:eastAsia="Times New Roman" w:hAnsiTheme="majorBidi" w:cstheme="majorBidi"/>
          <w:sz w:val="24"/>
          <w:szCs w:val="24"/>
        </w:rPr>
        <w:t>B</w:t>
      </w:r>
      <w:r w:rsidR="00EA6E42" w:rsidRPr="00950007">
        <w:rPr>
          <w:rFonts w:asciiTheme="majorBidi" w:eastAsia="Times New Roman" w:hAnsiTheme="majorBidi" w:cstheme="majorBidi"/>
          <w:sz w:val="24"/>
          <w:szCs w:val="24"/>
        </w:rPr>
        <w:t>I</w:t>
      </w:r>
      <w:r w:rsidR="005076B3" w:rsidRPr="00950007">
        <w:rPr>
          <w:rFonts w:asciiTheme="majorBidi" w:eastAsia="Times New Roman" w:hAnsiTheme="majorBidi" w:cstheme="majorBidi"/>
          <w:sz w:val="24"/>
          <w:szCs w:val="24"/>
        </w:rPr>
        <w:t xml:space="preserve">, suggesting that knowing someone with ADHD </w:t>
      </w:r>
      <w:r w:rsidR="00BC34F0" w:rsidRPr="00950007">
        <w:rPr>
          <w:rFonts w:asciiTheme="majorBidi" w:eastAsia="Times New Roman" w:hAnsiTheme="majorBidi" w:cstheme="majorBidi"/>
          <w:sz w:val="24"/>
          <w:szCs w:val="24"/>
        </w:rPr>
        <w:t>has no bearing on a child</w:t>
      </w:r>
      <w:r w:rsidR="003519FA" w:rsidRPr="00950007">
        <w:rPr>
          <w:rFonts w:asciiTheme="majorBidi" w:eastAsia="Times New Roman" w:hAnsiTheme="majorBidi" w:cstheme="majorBidi"/>
          <w:sz w:val="24"/>
          <w:szCs w:val="24"/>
        </w:rPr>
        <w:t>'</w:t>
      </w:r>
      <w:r w:rsidR="00BC34F0" w:rsidRPr="00950007">
        <w:rPr>
          <w:rFonts w:asciiTheme="majorBidi" w:eastAsia="Times New Roman" w:hAnsiTheme="majorBidi" w:cstheme="majorBidi"/>
          <w:sz w:val="24"/>
          <w:szCs w:val="24"/>
        </w:rPr>
        <w:t>s attitudes towards or likelihood of engaging with a child with ADHD.</w:t>
      </w:r>
      <w:r w:rsidR="007C263F" w:rsidRPr="00950007">
        <w:rPr>
          <w:rFonts w:asciiTheme="majorBidi" w:eastAsia="Times New Roman" w:hAnsiTheme="majorBidi" w:cstheme="majorBidi"/>
          <w:sz w:val="24"/>
          <w:szCs w:val="24"/>
        </w:rPr>
        <w:t xml:space="preserve"> However, </w:t>
      </w:r>
      <w:r w:rsidR="00D50DC6" w:rsidRPr="00D50DC6">
        <w:rPr>
          <w:rFonts w:asciiTheme="majorBidi" w:eastAsia="Times New Roman" w:hAnsiTheme="majorBidi" w:cstheme="majorBidi"/>
          <w:sz w:val="24"/>
          <w:szCs w:val="24"/>
        </w:rPr>
        <w:t>Law's study did not examine the effect of labelling alone, making</w:t>
      </w:r>
      <w:r w:rsidR="00A15928" w:rsidRPr="00950007">
        <w:rPr>
          <w:rFonts w:asciiTheme="majorBidi" w:eastAsia="Times New Roman" w:hAnsiTheme="majorBidi" w:cstheme="majorBidi"/>
          <w:sz w:val="24"/>
          <w:szCs w:val="24"/>
        </w:rPr>
        <w:t xml:space="preserve"> conclusions </w:t>
      </w:r>
      <w:r w:rsidR="00542BD7" w:rsidRPr="00950007">
        <w:rPr>
          <w:rFonts w:asciiTheme="majorBidi" w:eastAsia="Times New Roman" w:hAnsiTheme="majorBidi" w:cstheme="majorBidi"/>
          <w:sz w:val="24"/>
          <w:szCs w:val="24"/>
        </w:rPr>
        <w:t>difficult</w:t>
      </w:r>
      <w:r w:rsidR="00640201" w:rsidRPr="00950007">
        <w:rPr>
          <w:rFonts w:asciiTheme="majorBidi" w:eastAsia="Times New Roman" w:hAnsiTheme="majorBidi" w:cstheme="majorBidi"/>
          <w:sz w:val="24"/>
          <w:szCs w:val="24"/>
        </w:rPr>
        <w:t xml:space="preserve"> to interpret</w:t>
      </w:r>
      <w:r w:rsidR="00542BD7" w:rsidRPr="00950007">
        <w:rPr>
          <w:rFonts w:asciiTheme="majorBidi" w:eastAsia="Times New Roman" w:hAnsiTheme="majorBidi" w:cstheme="majorBidi"/>
          <w:sz w:val="24"/>
          <w:szCs w:val="24"/>
        </w:rPr>
        <w:t xml:space="preserve">. </w:t>
      </w:r>
    </w:p>
    <w:p w14:paraId="43F8AC2E" w14:textId="1B228DFF" w:rsidR="009C06B0" w:rsidRPr="00950007" w:rsidRDefault="004570A9" w:rsidP="00FA659F">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The effect of familiarity </w:t>
      </w:r>
      <w:r w:rsidR="00FA5250" w:rsidRPr="00950007">
        <w:rPr>
          <w:rFonts w:asciiTheme="majorBidi" w:eastAsia="Times New Roman" w:hAnsiTheme="majorBidi" w:cstheme="majorBidi"/>
          <w:sz w:val="24"/>
          <w:szCs w:val="24"/>
        </w:rPr>
        <w:t xml:space="preserve">on peer attitudes and BI was also examined </w:t>
      </w:r>
      <w:r w:rsidR="008A52FD" w:rsidRPr="00950007">
        <w:rPr>
          <w:rFonts w:asciiTheme="majorBidi" w:eastAsia="Times New Roman" w:hAnsiTheme="majorBidi" w:cstheme="majorBidi"/>
          <w:sz w:val="24"/>
          <w:szCs w:val="24"/>
        </w:rPr>
        <w:t xml:space="preserve">in </w:t>
      </w:r>
      <w:r w:rsidR="00BA6C45" w:rsidRPr="00950007">
        <w:rPr>
          <w:rFonts w:asciiTheme="majorBidi" w:eastAsia="Times New Roman" w:hAnsiTheme="majorBidi" w:cstheme="majorBidi"/>
          <w:sz w:val="24"/>
          <w:szCs w:val="24"/>
        </w:rPr>
        <w:t>two further</w:t>
      </w:r>
      <w:r w:rsidR="008A52FD" w:rsidRPr="00950007">
        <w:rPr>
          <w:rFonts w:asciiTheme="majorBidi" w:eastAsia="Times New Roman" w:hAnsiTheme="majorBidi" w:cstheme="majorBidi"/>
          <w:sz w:val="24"/>
          <w:szCs w:val="24"/>
        </w:rPr>
        <w:t xml:space="preserve"> studies (Carter et al.</w:t>
      </w:r>
      <w:r w:rsidR="007B11E9" w:rsidRPr="00950007">
        <w:rPr>
          <w:rFonts w:asciiTheme="majorBidi" w:eastAsia="Times New Roman" w:hAnsiTheme="majorBidi" w:cstheme="majorBidi"/>
          <w:sz w:val="24"/>
          <w:szCs w:val="24"/>
        </w:rPr>
        <w:t>,</w:t>
      </w:r>
      <w:r w:rsidR="008A52FD" w:rsidRPr="00950007">
        <w:rPr>
          <w:rFonts w:asciiTheme="majorBidi" w:eastAsia="Times New Roman" w:hAnsiTheme="majorBidi" w:cstheme="majorBidi"/>
          <w:sz w:val="24"/>
          <w:szCs w:val="24"/>
        </w:rPr>
        <w:t xml:space="preserve"> 2001; Chew et al.</w:t>
      </w:r>
      <w:r w:rsidR="007B11E9" w:rsidRPr="00950007">
        <w:rPr>
          <w:rFonts w:asciiTheme="majorBidi" w:eastAsia="Times New Roman" w:hAnsiTheme="majorBidi" w:cstheme="majorBidi"/>
          <w:sz w:val="24"/>
          <w:szCs w:val="24"/>
        </w:rPr>
        <w:t>,</w:t>
      </w:r>
      <w:r w:rsidR="008A52FD" w:rsidRPr="00950007">
        <w:rPr>
          <w:rFonts w:asciiTheme="majorBidi" w:eastAsia="Times New Roman" w:hAnsiTheme="majorBidi" w:cstheme="majorBidi"/>
          <w:sz w:val="24"/>
          <w:szCs w:val="24"/>
        </w:rPr>
        <w:t xml:space="preserve"> 20</w:t>
      </w:r>
      <w:r w:rsidR="00C02AB0" w:rsidRPr="00950007">
        <w:rPr>
          <w:rFonts w:asciiTheme="majorBidi" w:eastAsia="Times New Roman" w:hAnsiTheme="majorBidi" w:cstheme="majorBidi"/>
          <w:sz w:val="24"/>
          <w:szCs w:val="24"/>
        </w:rPr>
        <w:t>0</w:t>
      </w:r>
      <w:r w:rsidR="008A52FD" w:rsidRPr="00950007">
        <w:rPr>
          <w:rFonts w:asciiTheme="majorBidi" w:eastAsia="Times New Roman" w:hAnsiTheme="majorBidi" w:cstheme="majorBidi"/>
          <w:sz w:val="24"/>
          <w:szCs w:val="24"/>
        </w:rPr>
        <w:t>9)</w:t>
      </w:r>
      <w:r w:rsidR="00FA5250" w:rsidRPr="00950007">
        <w:rPr>
          <w:rFonts w:asciiTheme="majorBidi" w:eastAsia="Times New Roman" w:hAnsiTheme="majorBidi" w:cstheme="majorBidi"/>
          <w:sz w:val="24"/>
          <w:szCs w:val="24"/>
        </w:rPr>
        <w:t>.</w:t>
      </w:r>
      <w:r w:rsidR="009C06B0" w:rsidRPr="00950007">
        <w:rPr>
          <w:rFonts w:asciiTheme="majorBidi" w:eastAsia="Times New Roman" w:hAnsiTheme="majorBidi" w:cstheme="majorBidi"/>
          <w:sz w:val="24"/>
          <w:szCs w:val="24"/>
        </w:rPr>
        <w:t xml:space="preserve"> </w:t>
      </w:r>
      <w:r w:rsidR="007B11E9" w:rsidRPr="00950007">
        <w:rPr>
          <w:rFonts w:asciiTheme="majorBidi" w:eastAsia="Times New Roman" w:hAnsiTheme="majorBidi" w:cstheme="majorBidi"/>
          <w:sz w:val="24"/>
          <w:szCs w:val="24"/>
        </w:rPr>
        <w:t>Both</w:t>
      </w:r>
      <w:r w:rsidR="00A46D7C" w:rsidRPr="00950007">
        <w:rPr>
          <w:rFonts w:asciiTheme="majorBidi" w:eastAsia="Times New Roman" w:hAnsiTheme="majorBidi" w:cstheme="majorBidi"/>
          <w:sz w:val="24"/>
          <w:szCs w:val="24"/>
        </w:rPr>
        <w:t xml:space="preserve"> studies revealed that </w:t>
      </w:r>
      <w:bookmarkStart w:id="4" w:name="_Hlk116509349"/>
      <w:r w:rsidR="0078797B" w:rsidRPr="00950007">
        <w:rPr>
          <w:rFonts w:asciiTheme="majorBidi" w:eastAsia="Times New Roman" w:hAnsiTheme="majorBidi" w:cstheme="majorBidi"/>
          <w:sz w:val="24"/>
          <w:szCs w:val="24"/>
        </w:rPr>
        <w:t>participants</w:t>
      </w:r>
      <w:r w:rsidR="009C06B0" w:rsidRPr="00950007">
        <w:rPr>
          <w:rFonts w:asciiTheme="majorBidi" w:eastAsia="Times New Roman" w:hAnsiTheme="majorBidi" w:cstheme="majorBidi"/>
          <w:sz w:val="24"/>
          <w:szCs w:val="24"/>
        </w:rPr>
        <w:t xml:space="preserve"> were more willing to engage and had more positive attitudes when they knew someone with ADHD. These findings are significant as they suggest that </w:t>
      </w:r>
      <w:r w:rsidR="00B5601B" w:rsidRPr="00950007">
        <w:rPr>
          <w:rFonts w:asciiTheme="majorBidi" w:eastAsia="Times New Roman" w:hAnsiTheme="majorBidi" w:cstheme="majorBidi"/>
          <w:sz w:val="24"/>
          <w:szCs w:val="24"/>
        </w:rPr>
        <w:t>familiarity</w:t>
      </w:r>
      <w:r w:rsidR="009C06B0" w:rsidRPr="00950007">
        <w:rPr>
          <w:rFonts w:asciiTheme="majorBidi" w:eastAsia="Times New Roman" w:hAnsiTheme="majorBidi" w:cstheme="majorBidi"/>
          <w:sz w:val="24"/>
          <w:szCs w:val="24"/>
        </w:rPr>
        <w:t xml:space="preserve"> might </w:t>
      </w:r>
      <w:r w:rsidR="00B5601B" w:rsidRPr="00950007">
        <w:rPr>
          <w:rFonts w:asciiTheme="majorBidi" w:eastAsia="Times New Roman" w:hAnsiTheme="majorBidi" w:cstheme="majorBidi"/>
          <w:sz w:val="24"/>
          <w:szCs w:val="24"/>
        </w:rPr>
        <w:t xml:space="preserve">help </w:t>
      </w:r>
      <w:r w:rsidR="00D50DC6" w:rsidRPr="00D50DC6">
        <w:rPr>
          <w:rFonts w:asciiTheme="majorBidi" w:eastAsia="Times New Roman" w:hAnsiTheme="majorBidi" w:cstheme="majorBidi"/>
          <w:sz w:val="24"/>
          <w:szCs w:val="24"/>
        </w:rPr>
        <w:t xml:space="preserve">mediate negative attitudes and BI, leading to improved peer acceptance and </w:t>
      </w:r>
      <w:r w:rsidR="009C06B0" w:rsidRPr="00950007">
        <w:rPr>
          <w:rFonts w:asciiTheme="majorBidi" w:eastAsia="Times New Roman" w:hAnsiTheme="majorBidi" w:cstheme="majorBidi"/>
          <w:sz w:val="24"/>
          <w:szCs w:val="24"/>
        </w:rPr>
        <w:t>friendships (</w:t>
      </w:r>
      <w:r w:rsidR="00B5601B" w:rsidRPr="00950007">
        <w:rPr>
          <w:rFonts w:asciiTheme="majorBidi" w:eastAsia="Times New Roman" w:hAnsiTheme="majorBidi" w:cstheme="majorBidi"/>
          <w:sz w:val="24"/>
          <w:szCs w:val="24"/>
        </w:rPr>
        <w:t xml:space="preserve">McDougall </w:t>
      </w:r>
      <w:bookmarkEnd w:id="4"/>
      <w:r w:rsidR="00B5601B" w:rsidRPr="00950007">
        <w:rPr>
          <w:rFonts w:asciiTheme="majorBidi" w:eastAsia="Times New Roman" w:hAnsiTheme="majorBidi" w:cstheme="majorBidi"/>
          <w:sz w:val="24"/>
          <w:szCs w:val="24"/>
        </w:rPr>
        <w:t xml:space="preserve">et al., 2004; </w:t>
      </w:r>
      <w:proofErr w:type="spellStart"/>
      <w:r w:rsidR="009C06B0" w:rsidRPr="00950007">
        <w:rPr>
          <w:rFonts w:asciiTheme="majorBidi" w:eastAsia="Times New Roman" w:hAnsiTheme="majorBidi" w:cstheme="majorBidi"/>
          <w:sz w:val="24"/>
          <w:szCs w:val="24"/>
        </w:rPr>
        <w:t>Marton</w:t>
      </w:r>
      <w:proofErr w:type="spellEnd"/>
      <w:r w:rsidR="009C06B0" w:rsidRPr="00950007">
        <w:rPr>
          <w:rFonts w:asciiTheme="majorBidi" w:eastAsia="Times New Roman" w:hAnsiTheme="majorBidi" w:cstheme="majorBidi"/>
          <w:sz w:val="24"/>
          <w:szCs w:val="24"/>
        </w:rPr>
        <w:t xml:space="preserve"> et al., 2012).</w:t>
      </w:r>
      <w:r w:rsidR="004A4FB4" w:rsidRPr="00950007">
        <w:rPr>
          <w:rFonts w:asciiTheme="majorBidi" w:eastAsia="Times New Roman" w:hAnsiTheme="majorBidi" w:cstheme="majorBidi"/>
          <w:sz w:val="24"/>
          <w:szCs w:val="24"/>
        </w:rPr>
        <w:t xml:space="preserve"> However, </w:t>
      </w:r>
      <w:r w:rsidR="00D95306" w:rsidRPr="00950007">
        <w:rPr>
          <w:rFonts w:asciiTheme="majorBidi" w:eastAsia="Times New Roman" w:hAnsiTheme="majorBidi" w:cstheme="majorBidi"/>
          <w:sz w:val="24"/>
          <w:szCs w:val="24"/>
        </w:rPr>
        <w:t xml:space="preserve">unlike </w:t>
      </w:r>
      <w:r w:rsidR="00B65A05" w:rsidRPr="00950007">
        <w:rPr>
          <w:rFonts w:asciiTheme="majorBidi" w:eastAsia="Times New Roman" w:hAnsiTheme="majorBidi" w:cstheme="majorBidi"/>
          <w:sz w:val="24"/>
          <w:szCs w:val="24"/>
        </w:rPr>
        <w:t xml:space="preserve">Law et al. (2007), </w:t>
      </w:r>
      <w:r w:rsidR="004A4FB4" w:rsidRPr="00950007">
        <w:rPr>
          <w:rFonts w:asciiTheme="majorBidi" w:eastAsia="Times New Roman" w:hAnsiTheme="majorBidi" w:cstheme="majorBidi"/>
          <w:sz w:val="24"/>
          <w:szCs w:val="24"/>
        </w:rPr>
        <w:t xml:space="preserve">both studies examined </w:t>
      </w:r>
      <w:r w:rsidR="00C85691" w:rsidRPr="00950007">
        <w:rPr>
          <w:rFonts w:asciiTheme="majorBidi" w:eastAsia="Times New Roman" w:hAnsiTheme="majorBidi" w:cstheme="majorBidi"/>
          <w:sz w:val="24"/>
          <w:szCs w:val="24"/>
        </w:rPr>
        <w:t>the</w:t>
      </w:r>
      <w:r w:rsidR="00111C82" w:rsidRPr="00950007">
        <w:rPr>
          <w:rFonts w:asciiTheme="majorBidi" w:eastAsia="Times New Roman" w:hAnsiTheme="majorBidi" w:cstheme="majorBidi"/>
          <w:sz w:val="24"/>
          <w:szCs w:val="24"/>
        </w:rPr>
        <w:t xml:space="preserve"> peer attitudes and BI of </w:t>
      </w:r>
      <w:r w:rsidR="00D95306" w:rsidRPr="00950007">
        <w:rPr>
          <w:rFonts w:asciiTheme="majorBidi" w:eastAsia="Times New Roman" w:hAnsiTheme="majorBidi" w:cstheme="majorBidi"/>
          <w:sz w:val="24"/>
          <w:szCs w:val="24"/>
        </w:rPr>
        <w:t xml:space="preserve">high school and college students, not primary school children. </w:t>
      </w:r>
    </w:p>
    <w:p w14:paraId="357D7814" w14:textId="3760E550" w:rsidR="00DD14BE" w:rsidRPr="00950007" w:rsidRDefault="00C17224" w:rsidP="00DD14BE">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There is a crucial need to improve peer relations and friendships for those with ADHD to help stave off the negative outcomes outlined above. Having friends prevent</w:t>
      </w:r>
      <w:r w:rsidR="0017111F" w:rsidRPr="00950007">
        <w:rPr>
          <w:rFonts w:asciiTheme="majorBidi" w:eastAsia="Times New Roman" w:hAnsiTheme="majorBidi" w:cstheme="majorBidi"/>
          <w:sz w:val="24"/>
          <w:szCs w:val="24"/>
        </w:rPr>
        <w:t>s internalising and externalising problems among thos</w:t>
      </w:r>
      <w:r w:rsidRPr="00950007">
        <w:rPr>
          <w:rFonts w:asciiTheme="majorBidi" w:eastAsia="Times New Roman" w:hAnsiTheme="majorBidi" w:cstheme="majorBidi"/>
          <w:sz w:val="24"/>
          <w:szCs w:val="24"/>
        </w:rPr>
        <w:t>e rejected by their peers (</w:t>
      </w:r>
      <w:proofErr w:type="spellStart"/>
      <w:r w:rsidRPr="00950007">
        <w:rPr>
          <w:rFonts w:asciiTheme="majorBidi" w:eastAsia="Times New Roman" w:hAnsiTheme="majorBidi" w:cstheme="majorBidi"/>
          <w:sz w:val="24"/>
          <w:szCs w:val="24"/>
        </w:rPr>
        <w:t>Laursen</w:t>
      </w:r>
      <w:proofErr w:type="spellEnd"/>
      <w:r w:rsidRPr="00950007">
        <w:rPr>
          <w:rFonts w:asciiTheme="majorBidi" w:eastAsia="Times New Roman" w:hAnsiTheme="majorBidi" w:cstheme="majorBidi"/>
          <w:sz w:val="24"/>
          <w:szCs w:val="24"/>
        </w:rPr>
        <w:t xml:space="preserve"> et al., 2007) and can protect against peer victimi</w:t>
      </w:r>
      <w:r w:rsidR="00E4430F"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ation and maladjustment (</w:t>
      </w:r>
      <w:proofErr w:type="spellStart"/>
      <w:r w:rsidRPr="00950007">
        <w:rPr>
          <w:rFonts w:asciiTheme="majorBidi" w:eastAsia="Times New Roman" w:hAnsiTheme="majorBidi" w:cstheme="majorBidi"/>
          <w:sz w:val="24"/>
          <w:szCs w:val="24"/>
        </w:rPr>
        <w:t>Cardoos</w:t>
      </w:r>
      <w:proofErr w:type="spellEnd"/>
      <w:r w:rsidRPr="00950007">
        <w:rPr>
          <w:rFonts w:asciiTheme="majorBidi" w:eastAsia="Times New Roman" w:hAnsiTheme="majorBidi" w:cstheme="majorBidi"/>
          <w:sz w:val="24"/>
          <w:szCs w:val="24"/>
        </w:rPr>
        <w:t xml:space="preserve"> &amp; </w:t>
      </w:r>
      <w:proofErr w:type="spellStart"/>
      <w:r w:rsidRPr="00950007">
        <w:rPr>
          <w:rFonts w:asciiTheme="majorBidi" w:eastAsia="Times New Roman" w:hAnsiTheme="majorBidi" w:cstheme="majorBidi"/>
          <w:sz w:val="24"/>
          <w:szCs w:val="24"/>
        </w:rPr>
        <w:t>Hinnshaw</w:t>
      </w:r>
      <w:proofErr w:type="spellEnd"/>
      <w:r w:rsidRPr="00950007">
        <w:rPr>
          <w:rFonts w:asciiTheme="majorBidi" w:eastAsia="Times New Roman" w:hAnsiTheme="majorBidi" w:cstheme="majorBidi"/>
          <w:sz w:val="24"/>
          <w:szCs w:val="24"/>
        </w:rPr>
        <w:t xml:space="preserve">, 2011). </w:t>
      </w:r>
      <w:r w:rsidR="00DD14BE" w:rsidRPr="00950007">
        <w:rPr>
          <w:rFonts w:asciiTheme="majorBidi" w:eastAsia="Times New Roman" w:hAnsiTheme="majorBidi" w:cstheme="majorBidi"/>
          <w:sz w:val="24"/>
          <w:szCs w:val="24"/>
        </w:rPr>
        <w:t xml:space="preserve">Understanding the factors that affect peer attitudes and BI towards children with ADHD should help schools develop appropriate interventions to enhance peer </w:t>
      </w:r>
      <w:r w:rsidR="00866E35" w:rsidRPr="00950007">
        <w:rPr>
          <w:rFonts w:asciiTheme="majorBidi" w:eastAsia="Times New Roman" w:hAnsiTheme="majorBidi" w:cstheme="majorBidi"/>
          <w:sz w:val="24"/>
          <w:szCs w:val="24"/>
        </w:rPr>
        <w:t xml:space="preserve">interactions with children with ADHD and </w:t>
      </w:r>
      <w:r w:rsidR="00690797" w:rsidRPr="00950007">
        <w:rPr>
          <w:rFonts w:asciiTheme="majorBidi" w:eastAsia="Times New Roman" w:hAnsiTheme="majorBidi" w:cstheme="majorBidi"/>
          <w:sz w:val="24"/>
          <w:szCs w:val="24"/>
        </w:rPr>
        <w:t>address</w:t>
      </w:r>
      <w:r w:rsidR="00866E35" w:rsidRPr="00950007">
        <w:rPr>
          <w:rFonts w:asciiTheme="majorBidi" w:eastAsia="Times New Roman" w:hAnsiTheme="majorBidi" w:cstheme="majorBidi"/>
          <w:sz w:val="24"/>
          <w:szCs w:val="24"/>
        </w:rPr>
        <w:t xml:space="preserve"> issues related to social devaluation and </w:t>
      </w:r>
      <w:r w:rsidR="00690797" w:rsidRPr="00950007">
        <w:rPr>
          <w:rFonts w:asciiTheme="majorBidi" w:eastAsia="Times New Roman" w:hAnsiTheme="majorBidi" w:cstheme="majorBidi"/>
          <w:sz w:val="24"/>
          <w:szCs w:val="24"/>
        </w:rPr>
        <w:t>labelling</w:t>
      </w:r>
      <w:r w:rsidR="00DD14BE" w:rsidRPr="00950007">
        <w:rPr>
          <w:rFonts w:asciiTheme="majorBidi" w:eastAsia="Times New Roman" w:hAnsiTheme="majorBidi" w:cstheme="majorBidi"/>
          <w:sz w:val="24"/>
          <w:szCs w:val="24"/>
        </w:rPr>
        <w:t xml:space="preserve"> in the classroom. </w:t>
      </w:r>
    </w:p>
    <w:p w14:paraId="4BA99589" w14:textId="17AE2C8E" w:rsidR="000A4C64" w:rsidRPr="00950007" w:rsidRDefault="00C153EF" w:rsidP="00EF17A6">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The</w:t>
      </w:r>
      <w:r w:rsidR="00327E6A" w:rsidRPr="00950007">
        <w:rPr>
          <w:rFonts w:asciiTheme="majorBidi" w:eastAsia="Times New Roman" w:hAnsiTheme="majorBidi" w:cstheme="majorBidi"/>
          <w:sz w:val="24"/>
          <w:szCs w:val="24"/>
        </w:rPr>
        <w:t xml:space="preserve"> </w:t>
      </w:r>
      <w:r w:rsidR="00FF71F6" w:rsidRPr="00950007">
        <w:rPr>
          <w:rFonts w:asciiTheme="majorBidi" w:eastAsia="Times New Roman" w:hAnsiTheme="majorBidi" w:cstheme="majorBidi"/>
          <w:sz w:val="24"/>
          <w:szCs w:val="24"/>
        </w:rPr>
        <w:t xml:space="preserve">current study expands on the </w:t>
      </w:r>
      <w:r w:rsidR="00AA1014" w:rsidRPr="00950007">
        <w:rPr>
          <w:rFonts w:asciiTheme="majorBidi" w:eastAsia="Times New Roman" w:hAnsiTheme="majorBidi" w:cstheme="majorBidi"/>
          <w:sz w:val="24"/>
          <w:szCs w:val="24"/>
        </w:rPr>
        <w:t xml:space="preserve">findings </w:t>
      </w:r>
      <w:r w:rsidR="00442FF7" w:rsidRPr="00950007">
        <w:rPr>
          <w:rFonts w:asciiTheme="majorBidi" w:eastAsia="Times New Roman" w:hAnsiTheme="majorBidi" w:cstheme="majorBidi"/>
          <w:sz w:val="24"/>
          <w:szCs w:val="24"/>
        </w:rPr>
        <w:t>of</w:t>
      </w:r>
      <w:r w:rsidR="00AA1014" w:rsidRPr="00950007">
        <w:rPr>
          <w:rFonts w:asciiTheme="majorBidi" w:eastAsia="Times New Roman" w:hAnsiTheme="majorBidi" w:cstheme="majorBidi"/>
          <w:sz w:val="24"/>
          <w:szCs w:val="24"/>
        </w:rPr>
        <w:t xml:space="preserve"> Law et al. (20</w:t>
      </w:r>
      <w:r w:rsidR="00CB5F7C" w:rsidRPr="00950007">
        <w:rPr>
          <w:rFonts w:asciiTheme="majorBidi" w:eastAsia="Times New Roman" w:hAnsiTheme="majorBidi" w:cstheme="majorBidi"/>
          <w:sz w:val="24"/>
          <w:szCs w:val="24"/>
        </w:rPr>
        <w:t>07</w:t>
      </w:r>
      <w:r w:rsidR="00AA1014" w:rsidRPr="00950007">
        <w:rPr>
          <w:rFonts w:asciiTheme="majorBidi" w:eastAsia="Times New Roman" w:hAnsiTheme="majorBidi" w:cstheme="majorBidi"/>
          <w:sz w:val="24"/>
          <w:szCs w:val="24"/>
        </w:rPr>
        <w:t>)</w:t>
      </w:r>
      <w:r w:rsidR="00C67024" w:rsidRPr="00950007">
        <w:rPr>
          <w:rFonts w:asciiTheme="majorBidi" w:eastAsia="Times New Roman" w:hAnsiTheme="majorBidi" w:cstheme="majorBidi"/>
          <w:sz w:val="24"/>
          <w:szCs w:val="24"/>
        </w:rPr>
        <w:t xml:space="preserve"> by</w:t>
      </w:r>
      <w:r w:rsidR="00442FF7" w:rsidRPr="00950007">
        <w:rPr>
          <w:rFonts w:asciiTheme="majorBidi" w:eastAsia="Times New Roman" w:hAnsiTheme="majorBidi" w:cstheme="majorBidi"/>
          <w:sz w:val="24"/>
          <w:szCs w:val="24"/>
        </w:rPr>
        <w:t xml:space="preserve"> </w:t>
      </w:r>
      <w:r w:rsidR="003B32DF" w:rsidRPr="00950007">
        <w:rPr>
          <w:rFonts w:asciiTheme="majorBidi" w:eastAsia="Times New Roman" w:hAnsiTheme="majorBidi" w:cstheme="majorBidi"/>
          <w:sz w:val="24"/>
          <w:szCs w:val="24"/>
        </w:rPr>
        <w:t>examin</w:t>
      </w:r>
      <w:r w:rsidR="00C67024" w:rsidRPr="00950007">
        <w:rPr>
          <w:rFonts w:asciiTheme="majorBidi" w:eastAsia="Times New Roman" w:hAnsiTheme="majorBidi" w:cstheme="majorBidi"/>
          <w:sz w:val="24"/>
          <w:szCs w:val="24"/>
        </w:rPr>
        <w:t>ing</w:t>
      </w:r>
      <w:r w:rsidR="003B32DF" w:rsidRPr="00950007">
        <w:rPr>
          <w:rFonts w:asciiTheme="majorBidi" w:eastAsia="Times New Roman" w:hAnsiTheme="majorBidi" w:cstheme="majorBidi"/>
          <w:sz w:val="24"/>
          <w:szCs w:val="24"/>
        </w:rPr>
        <w:t xml:space="preserve"> younger children of primary school age</w:t>
      </w:r>
      <w:r w:rsidR="003D44CF" w:rsidRPr="00950007">
        <w:rPr>
          <w:rFonts w:asciiTheme="majorBidi" w:eastAsia="Times New Roman" w:hAnsiTheme="majorBidi" w:cstheme="majorBidi"/>
          <w:sz w:val="24"/>
          <w:szCs w:val="24"/>
        </w:rPr>
        <w:t xml:space="preserve"> and </w:t>
      </w:r>
      <w:r w:rsidR="00003FB6" w:rsidRPr="00950007">
        <w:rPr>
          <w:rFonts w:asciiTheme="majorBidi" w:eastAsia="Times New Roman" w:hAnsiTheme="majorBidi" w:cstheme="majorBidi"/>
          <w:sz w:val="24"/>
          <w:szCs w:val="24"/>
        </w:rPr>
        <w:t xml:space="preserve">the influence of </w:t>
      </w:r>
      <w:r w:rsidR="006846A3" w:rsidRPr="00950007">
        <w:rPr>
          <w:rFonts w:asciiTheme="majorBidi" w:eastAsia="Times New Roman" w:hAnsiTheme="majorBidi" w:cstheme="majorBidi"/>
          <w:sz w:val="24"/>
          <w:szCs w:val="24"/>
        </w:rPr>
        <w:t xml:space="preserve">a diagnostic label alone (without diagnostic symptoms). </w:t>
      </w:r>
      <w:r w:rsidR="003C58FF" w:rsidRPr="00950007">
        <w:rPr>
          <w:rFonts w:asciiTheme="majorBidi" w:eastAsia="Times New Roman" w:hAnsiTheme="majorBidi" w:cstheme="majorBidi"/>
          <w:sz w:val="24"/>
          <w:szCs w:val="24"/>
        </w:rPr>
        <w:t>Alongside</w:t>
      </w:r>
      <w:r w:rsidR="00C06F20" w:rsidRPr="00950007">
        <w:rPr>
          <w:rFonts w:asciiTheme="majorBidi" w:eastAsia="Times New Roman" w:hAnsiTheme="majorBidi" w:cstheme="majorBidi"/>
          <w:sz w:val="24"/>
          <w:szCs w:val="24"/>
        </w:rPr>
        <w:t xml:space="preserve"> </w:t>
      </w:r>
      <w:r w:rsidR="00D010F0" w:rsidRPr="00950007">
        <w:rPr>
          <w:rFonts w:asciiTheme="majorBidi" w:eastAsia="Times New Roman" w:hAnsiTheme="majorBidi" w:cstheme="majorBidi"/>
          <w:sz w:val="24"/>
          <w:szCs w:val="24"/>
        </w:rPr>
        <w:t>familiarity</w:t>
      </w:r>
      <w:r w:rsidR="003C58FF" w:rsidRPr="00950007">
        <w:rPr>
          <w:rFonts w:asciiTheme="majorBidi" w:eastAsia="Times New Roman" w:hAnsiTheme="majorBidi" w:cstheme="majorBidi"/>
          <w:sz w:val="24"/>
          <w:szCs w:val="24"/>
        </w:rPr>
        <w:t>, th</w:t>
      </w:r>
      <w:r w:rsidR="00D27EAB" w:rsidRPr="00950007">
        <w:rPr>
          <w:rFonts w:asciiTheme="majorBidi" w:eastAsia="Times New Roman" w:hAnsiTheme="majorBidi" w:cstheme="majorBidi"/>
          <w:sz w:val="24"/>
          <w:szCs w:val="24"/>
        </w:rPr>
        <w:t>e</w:t>
      </w:r>
      <w:r w:rsidR="003C58FF" w:rsidRPr="00950007">
        <w:rPr>
          <w:rFonts w:asciiTheme="majorBidi" w:eastAsia="Times New Roman" w:hAnsiTheme="majorBidi" w:cstheme="majorBidi"/>
          <w:sz w:val="24"/>
          <w:szCs w:val="24"/>
        </w:rPr>
        <w:t xml:space="preserve"> study </w:t>
      </w:r>
      <w:r w:rsidR="00B4299C" w:rsidRPr="00950007">
        <w:rPr>
          <w:rFonts w:asciiTheme="majorBidi" w:eastAsia="Times New Roman" w:hAnsiTheme="majorBidi" w:cstheme="majorBidi"/>
          <w:sz w:val="24"/>
          <w:szCs w:val="24"/>
        </w:rPr>
        <w:t>examines</w:t>
      </w:r>
      <w:r w:rsidR="003C58FF" w:rsidRPr="00950007">
        <w:rPr>
          <w:rFonts w:asciiTheme="majorBidi" w:eastAsia="Times New Roman" w:hAnsiTheme="majorBidi" w:cstheme="majorBidi"/>
          <w:sz w:val="24"/>
          <w:szCs w:val="24"/>
        </w:rPr>
        <w:t xml:space="preserve"> </w:t>
      </w:r>
      <w:r w:rsidR="00327E6A" w:rsidRPr="00950007">
        <w:rPr>
          <w:rFonts w:asciiTheme="majorBidi" w:eastAsia="Times New Roman" w:hAnsiTheme="majorBidi" w:cstheme="majorBidi"/>
          <w:sz w:val="24"/>
          <w:szCs w:val="24"/>
        </w:rPr>
        <w:t>social devaluation</w:t>
      </w:r>
      <w:r w:rsidR="00D1237C" w:rsidRPr="00950007">
        <w:rPr>
          <w:rFonts w:asciiTheme="majorBidi" w:eastAsia="Times New Roman" w:hAnsiTheme="majorBidi" w:cstheme="majorBidi"/>
          <w:sz w:val="24"/>
          <w:szCs w:val="24"/>
        </w:rPr>
        <w:t>, which</w:t>
      </w:r>
      <w:r w:rsidR="00AE1520" w:rsidRPr="00950007">
        <w:rPr>
          <w:rFonts w:asciiTheme="majorBidi" w:eastAsia="Times New Roman" w:hAnsiTheme="majorBidi" w:cstheme="majorBidi"/>
          <w:sz w:val="24"/>
          <w:szCs w:val="24"/>
        </w:rPr>
        <w:t xml:space="preserve"> </w:t>
      </w:r>
      <w:r w:rsidR="00AE1520" w:rsidRPr="00950007">
        <w:rPr>
          <w:rFonts w:asciiTheme="majorBidi" w:eastAsia="Times New Roman" w:hAnsiTheme="majorBidi" w:cstheme="majorBidi"/>
          <w:sz w:val="24"/>
          <w:szCs w:val="24"/>
        </w:rPr>
        <w:lastRenderedPageBreak/>
        <w:t xml:space="preserve">provides </w:t>
      </w:r>
      <w:r w:rsidR="001E2C37" w:rsidRPr="00950007">
        <w:rPr>
          <w:rFonts w:asciiTheme="majorBidi" w:eastAsia="Times New Roman" w:hAnsiTheme="majorBidi" w:cstheme="majorBidi"/>
          <w:sz w:val="24"/>
          <w:szCs w:val="24"/>
        </w:rPr>
        <w:t>a unique</w:t>
      </w:r>
      <w:r w:rsidR="00AE1520" w:rsidRPr="00950007">
        <w:rPr>
          <w:rFonts w:asciiTheme="majorBidi" w:eastAsia="Times New Roman" w:hAnsiTheme="majorBidi" w:cstheme="majorBidi"/>
          <w:sz w:val="24"/>
          <w:szCs w:val="24"/>
        </w:rPr>
        <w:t xml:space="preserve"> opportunity to explore the</w:t>
      </w:r>
      <w:r w:rsidR="008240C5" w:rsidRPr="00950007">
        <w:rPr>
          <w:rFonts w:asciiTheme="majorBidi" w:eastAsia="Times New Roman" w:hAnsiTheme="majorBidi" w:cstheme="majorBidi"/>
          <w:sz w:val="24"/>
          <w:szCs w:val="24"/>
        </w:rPr>
        <w:t xml:space="preserve"> predictive </w:t>
      </w:r>
      <w:r w:rsidR="00AE1520" w:rsidRPr="00950007">
        <w:rPr>
          <w:rFonts w:asciiTheme="majorBidi" w:eastAsia="Times New Roman" w:hAnsiTheme="majorBidi" w:cstheme="majorBidi"/>
          <w:sz w:val="24"/>
          <w:szCs w:val="24"/>
        </w:rPr>
        <w:t>power</w:t>
      </w:r>
      <w:r w:rsidR="008240C5" w:rsidRPr="00950007">
        <w:rPr>
          <w:rFonts w:asciiTheme="majorBidi" w:eastAsia="Times New Roman" w:hAnsiTheme="majorBidi" w:cstheme="majorBidi"/>
          <w:sz w:val="24"/>
          <w:szCs w:val="24"/>
        </w:rPr>
        <w:t xml:space="preserve"> of </w:t>
      </w:r>
      <w:r w:rsidR="00D1237C" w:rsidRPr="00950007">
        <w:rPr>
          <w:rFonts w:asciiTheme="majorBidi" w:eastAsia="Times New Roman" w:hAnsiTheme="majorBidi" w:cstheme="majorBidi"/>
          <w:sz w:val="24"/>
          <w:szCs w:val="24"/>
        </w:rPr>
        <w:t>ADHD</w:t>
      </w:r>
      <w:r w:rsidR="008240C5" w:rsidRPr="00950007">
        <w:rPr>
          <w:rFonts w:asciiTheme="majorBidi" w:eastAsia="Times New Roman" w:hAnsiTheme="majorBidi" w:cstheme="majorBidi"/>
          <w:sz w:val="24"/>
          <w:szCs w:val="24"/>
        </w:rPr>
        <w:t xml:space="preserve"> symptoms on children's attitudes </w:t>
      </w:r>
      <w:r w:rsidR="00842FB1" w:rsidRPr="00950007">
        <w:rPr>
          <w:rFonts w:asciiTheme="majorBidi" w:eastAsia="Times New Roman" w:hAnsiTheme="majorBidi" w:cstheme="majorBidi"/>
          <w:sz w:val="24"/>
          <w:szCs w:val="24"/>
        </w:rPr>
        <w:t xml:space="preserve">and BI, </w:t>
      </w:r>
      <w:r w:rsidR="001E2C37" w:rsidRPr="00950007">
        <w:rPr>
          <w:rFonts w:asciiTheme="majorBidi" w:eastAsia="Times New Roman" w:hAnsiTheme="majorBidi" w:cstheme="majorBidi"/>
          <w:sz w:val="24"/>
          <w:szCs w:val="24"/>
        </w:rPr>
        <w:t xml:space="preserve">and how </w:t>
      </w:r>
      <w:r w:rsidR="00842FB1" w:rsidRPr="00950007">
        <w:rPr>
          <w:rFonts w:asciiTheme="majorBidi" w:eastAsia="Times New Roman" w:hAnsiTheme="majorBidi" w:cstheme="majorBidi"/>
          <w:sz w:val="24"/>
          <w:szCs w:val="24"/>
        </w:rPr>
        <w:t>the sym</w:t>
      </w:r>
      <w:r w:rsidR="0054036F" w:rsidRPr="00950007">
        <w:rPr>
          <w:rFonts w:asciiTheme="majorBidi" w:eastAsia="Times New Roman" w:hAnsiTheme="majorBidi" w:cstheme="majorBidi"/>
          <w:sz w:val="24"/>
          <w:szCs w:val="24"/>
        </w:rPr>
        <w:t>p</w:t>
      </w:r>
      <w:r w:rsidR="00842FB1" w:rsidRPr="00950007">
        <w:rPr>
          <w:rFonts w:asciiTheme="majorBidi" w:eastAsia="Times New Roman" w:hAnsiTheme="majorBidi" w:cstheme="majorBidi"/>
          <w:sz w:val="24"/>
          <w:szCs w:val="24"/>
        </w:rPr>
        <w:t>toms</w:t>
      </w:r>
      <w:r w:rsidR="001E2C37" w:rsidRPr="00950007">
        <w:rPr>
          <w:rFonts w:asciiTheme="majorBidi" w:eastAsia="Times New Roman" w:hAnsiTheme="majorBidi" w:cstheme="majorBidi"/>
          <w:sz w:val="24"/>
          <w:szCs w:val="24"/>
        </w:rPr>
        <w:t xml:space="preserve"> may</w:t>
      </w:r>
      <w:r w:rsidR="00C55D73" w:rsidRPr="00950007">
        <w:rPr>
          <w:rFonts w:asciiTheme="majorBidi" w:eastAsia="Times New Roman" w:hAnsiTheme="majorBidi" w:cstheme="majorBidi"/>
          <w:sz w:val="24"/>
          <w:szCs w:val="24"/>
        </w:rPr>
        <w:t xml:space="preserve"> be associated with specific social deficits</w:t>
      </w:r>
      <w:r w:rsidR="00871E5B" w:rsidRPr="00950007">
        <w:rPr>
          <w:rFonts w:asciiTheme="majorBidi" w:eastAsia="Times New Roman" w:hAnsiTheme="majorBidi" w:cstheme="majorBidi"/>
          <w:sz w:val="24"/>
          <w:szCs w:val="24"/>
        </w:rPr>
        <w:t xml:space="preserve"> and peer rejection</w:t>
      </w:r>
      <w:r w:rsidR="00C55D73" w:rsidRPr="00950007">
        <w:rPr>
          <w:rFonts w:asciiTheme="majorBidi" w:eastAsia="Times New Roman" w:hAnsiTheme="majorBidi" w:cstheme="majorBidi"/>
          <w:sz w:val="24"/>
          <w:szCs w:val="24"/>
        </w:rPr>
        <w:t xml:space="preserve"> (</w:t>
      </w:r>
      <w:r w:rsidR="00A4233C" w:rsidRPr="00950007">
        <w:rPr>
          <w:rFonts w:asciiTheme="majorBidi" w:eastAsia="Times New Roman" w:hAnsiTheme="majorBidi" w:cstheme="majorBidi"/>
          <w:sz w:val="24"/>
          <w:szCs w:val="24"/>
        </w:rPr>
        <w:t xml:space="preserve">Wheeler </w:t>
      </w:r>
      <w:proofErr w:type="spellStart"/>
      <w:r w:rsidR="00C55D73" w:rsidRPr="00950007">
        <w:rPr>
          <w:rFonts w:asciiTheme="majorBidi" w:eastAsia="Times New Roman" w:hAnsiTheme="majorBidi" w:cstheme="majorBidi"/>
          <w:sz w:val="24"/>
          <w:szCs w:val="24"/>
        </w:rPr>
        <w:t>Maedgen</w:t>
      </w:r>
      <w:proofErr w:type="spellEnd"/>
      <w:r w:rsidR="00C55D73" w:rsidRPr="00950007">
        <w:rPr>
          <w:rFonts w:asciiTheme="majorBidi" w:eastAsia="Times New Roman" w:hAnsiTheme="majorBidi" w:cstheme="majorBidi"/>
          <w:sz w:val="24"/>
          <w:szCs w:val="24"/>
        </w:rPr>
        <w:t xml:space="preserve"> </w:t>
      </w:r>
      <w:r w:rsidR="00871E5B" w:rsidRPr="00950007">
        <w:rPr>
          <w:rFonts w:asciiTheme="majorBidi" w:eastAsia="Times New Roman" w:hAnsiTheme="majorBidi" w:cstheme="majorBidi"/>
          <w:sz w:val="24"/>
          <w:szCs w:val="24"/>
        </w:rPr>
        <w:t>&amp;</w:t>
      </w:r>
      <w:r w:rsidR="00C55D73" w:rsidRPr="00950007">
        <w:rPr>
          <w:rFonts w:asciiTheme="majorBidi" w:eastAsia="Times New Roman" w:hAnsiTheme="majorBidi" w:cstheme="majorBidi"/>
          <w:sz w:val="24"/>
          <w:szCs w:val="24"/>
        </w:rPr>
        <w:t xml:space="preserve"> Carlson</w:t>
      </w:r>
      <w:r w:rsidR="0054036F" w:rsidRPr="00950007">
        <w:rPr>
          <w:rFonts w:asciiTheme="majorBidi" w:eastAsia="Times New Roman" w:hAnsiTheme="majorBidi" w:cstheme="majorBidi"/>
          <w:sz w:val="24"/>
          <w:szCs w:val="24"/>
        </w:rPr>
        <w:t>,</w:t>
      </w:r>
      <w:r w:rsidR="00C55D73" w:rsidRPr="00950007">
        <w:rPr>
          <w:rFonts w:asciiTheme="majorBidi" w:eastAsia="Times New Roman" w:hAnsiTheme="majorBidi" w:cstheme="majorBidi"/>
          <w:sz w:val="24"/>
          <w:szCs w:val="24"/>
        </w:rPr>
        <w:t xml:space="preserve"> 2000</w:t>
      </w:r>
      <w:r w:rsidR="00871E5B" w:rsidRPr="00950007">
        <w:rPr>
          <w:rFonts w:asciiTheme="majorBidi" w:eastAsia="Times New Roman" w:hAnsiTheme="majorBidi" w:cstheme="majorBidi"/>
          <w:sz w:val="24"/>
          <w:szCs w:val="24"/>
        </w:rPr>
        <w:t xml:space="preserve">; </w:t>
      </w:r>
      <w:proofErr w:type="spellStart"/>
      <w:r w:rsidR="00EF17A6" w:rsidRPr="00950007">
        <w:rPr>
          <w:rFonts w:asciiTheme="majorBidi" w:eastAsia="Times New Roman" w:hAnsiTheme="majorBidi" w:cstheme="majorBidi"/>
          <w:sz w:val="24"/>
          <w:szCs w:val="24"/>
        </w:rPr>
        <w:t>Mrug</w:t>
      </w:r>
      <w:proofErr w:type="spellEnd"/>
      <w:r w:rsidR="00EF17A6" w:rsidRPr="00950007">
        <w:rPr>
          <w:rFonts w:asciiTheme="majorBidi" w:eastAsia="Times New Roman" w:hAnsiTheme="majorBidi" w:cstheme="majorBidi"/>
          <w:sz w:val="24"/>
          <w:szCs w:val="24"/>
        </w:rPr>
        <w:t xml:space="preserve"> et al., 2012</w:t>
      </w:r>
      <w:r w:rsidR="00C55D73" w:rsidRPr="00950007">
        <w:rPr>
          <w:rFonts w:asciiTheme="majorBidi" w:eastAsia="Times New Roman" w:hAnsiTheme="majorBidi" w:cstheme="majorBidi"/>
          <w:sz w:val="24"/>
          <w:szCs w:val="24"/>
        </w:rPr>
        <w:t>)</w:t>
      </w:r>
      <w:r w:rsidR="00042F72" w:rsidRPr="00950007">
        <w:rPr>
          <w:rFonts w:asciiTheme="majorBidi" w:eastAsia="Times New Roman" w:hAnsiTheme="majorBidi" w:cstheme="majorBidi"/>
          <w:sz w:val="24"/>
          <w:szCs w:val="24"/>
        </w:rPr>
        <w:t>.</w:t>
      </w:r>
      <w:r w:rsidR="00B53C1C" w:rsidRPr="00950007">
        <w:rPr>
          <w:rFonts w:asciiTheme="majorBidi" w:eastAsia="Times New Roman" w:hAnsiTheme="majorBidi" w:cstheme="majorBidi"/>
          <w:sz w:val="24"/>
          <w:szCs w:val="24"/>
        </w:rPr>
        <w:t xml:space="preserve"> </w:t>
      </w:r>
      <w:r w:rsidR="000326B3" w:rsidRPr="00950007">
        <w:rPr>
          <w:rFonts w:asciiTheme="majorBidi" w:eastAsia="Times New Roman" w:hAnsiTheme="majorBidi" w:cstheme="majorBidi"/>
          <w:sz w:val="24"/>
          <w:szCs w:val="24"/>
        </w:rPr>
        <w:t xml:space="preserve">The </w:t>
      </w:r>
      <w:r w:rsidR="00E41966" w:rsidRPr="00950007">
        <w:rPr>
          <w:rFonts w:asciiTheme="majorBidi" w:eastAsia="Times New Roman" w:hAnsiTheme="majorBidi" w:cstheme="majorBidi"/>
          <w:sz w:val="24"/>
          <w:szCs w:val="24"/>
        </w:rPr>
        <w:t>study</w:t>
      </w:r>
      <w:r w:rsidR="000326B3" w:rsidRPr="00950007">
        <w:rPr>
          <w:rFonts w:asciiTheme="majorBidi" w:eastAsia="Times New Roman" w:hAnsiTheme="majorBidi" w:cstheme="majorBidi"/>
          <w:sz w:val="24"/>
          <w:szCs w:val="24"/>
        </w:rPr>
        <w:t xml:space="preserve"> involves children between 7 and 11</w:t>
      </w:r>
      <w:r w:rsidR="0054036F" w:rsidRPr="00950007">
        <w:rPr>
          <w:rFonts w:asciiTheme="majorBidi" w:eastAsia="Times New Roman" w:hAnsiTheme="majorBidi" w:cstheme="majorBidi"/>
          <w:sz w:val="24"/>
          <w:szCs w:val="24"/>
        </w:rPr>
        <w:t xml:space="preserve">, </w:t>
      </w:r>
      <w:r w:rsidR="000326B3" w:rsidRPr="00950007">
        <w:rPr>
          <w:rFonts w:asciiTheme="majorBidi" w:eastAsia="Times New Roman" w:hAnsiTheme="majorBidi" w:cstheme="majorBidi"/>
          <w:sz w:val="24"/>
          <w:szCs w:val="24"/>
        </w:rPr>
        <w:t xml:space="preserve">chosen since </w:t>
      </w:r>
      <w:r w:rsidR="0049768B" w:rsidRPr="00950007">
        <w:rPr>
          <w:rFonts w:asciiTheme="majorBidi" w:eastAsia="Times New Roman" w:hAnsiTheme="majorBidi" w:cstheme="majorBidi"/>
          <w:sz w:val="24"/>
          <w:szCs w:val="24"/>
        </w:rPr>
        <w:t>research suggests that attitudes are likely formed</w:t>
      </w:r>
      <w:r w:rsidR="00087577" w:rsidRPr="00950007">
        <w:rPr>
          <w:rFonts w:asciiTheme="majorBidi" w:eastAsia="Times New Roman" w:hAnsiTheme="majorBidi" w:cstheme="majorBidi"/>
          <w:sz w:val="24"/>
          <w:szCs w:val="24"/>
        </w:rPr>
        <w:t xml:space="preserve"> </w:t>
      </w:r>
      <w:r w:rsidR="00DC4A62" w:rsidRPr="00950007">
        <w:rPr>
          <w:rFonts w:asciiTheme="majorBidi" w:eastAsia="Times New Roman" w:hAnsiTheme="majorBidi" w:cstheme="majorBidi"/>
          <w:sz w:val="24"/>
          <w:szCs w:val="24"/>
        </w:rPr>
        <w:t xml:space="preserve">by </w:t>
      </w:r>
      <w:r w:rsidR="005A350E" w:rsidRPr="00950007">
        <w:rPr>
          <w:rFonts w:asciiTheme="majorBidi" w:eastAsia="Times New Roman" w:hAnsiTheme="majorBidi" w:cstheme="majorBidi"/>
          <w:sz w:val="24"/>
          <w:szCs w:val="24"/>
        </w:rPr>
        <w:t>age</w:t>
      </w:r>
      <w:r w:rsidR="00DC4A62" w:rsidRPr="00950007">
        <w:rPr>
          <w:rFonts w:asciiTheme="majorBidi" w:eastAsia="Times New Roman" w:hAnsiTheme="majorBidi" w:cstheme="majorBidi"/>
          <w:sz w:val="24"/>
          <w:szCs w:val="24"/>
        </w:rPr>
        <w:t xml:space="preserve"> 7 (Corrigan &amp; Watson, </w:t>
      </w:r>
      <w:r w:rsidR="00F0446C" w:rsidRPr="00950007">
        <w:rPr>
          <w:rFonts w:asciiTheme="majorBidi" w:eastAsia="Times New Roman" w:hAnsiTheme="majorBidi" w:cstheme="majorBidi"/>
          <w:sz w:val="24"/>
          <w:szCs w:val="24"/>
        </w:rPr>
        <w:t>2007)</w:t>
      </w:r>
      <w:r w:rsidR="008C78FA" w:rsidRPr="00950007">
        <w:rPr>
          <w:rFonts w:asciiTheme="majorBidi" w:eastAsia="Times New Roman" w:hAnsiTheme="majorBidi" w:cstheme="majorBidi"/>
          <w:sz w:val="24"/>
          <w:szCs w:val="24"/>
        </w:rPr>
        <w:t>. In addition,</w:t>
      </w:r>
      <w:r w:rsidR="00F0446C" w:rsidRPr="00950007">
        <w:rPr>
          <w:rFonts w:asciiTheme="majorBidi" w:eastAsia="Times New Roman" w:hAnsiTheme="majorBidi" w:cstheme="majorBidi"/>
          <w:sz w:val="24"/>
          <w:szCs w:val="24"/>
        </w:rPr>
        <w:t xml:space="preserve"> </w:t>
      </w:r>
      <w:r w:rsidR="00ED0F1E" w:rsidRPr="00950007">
        <w:rPr>
          <w:rFonts w:asciiTheme="majorBidi" w:eastAsia="Times New Roman" w:hAnsiTheme="majorBidi" w:cstheme="majorBidi"/>
          <w:sz w:val="24"/>
          <w:szCs w:val="24"/>
        </w:rPr>
        <w:t>the</w:t>
      </w:r>
      <w:r w:rsidR="00F0446C" w:rsidRPr="00950007">
        <w:rPr>
          <w:rFonts w:asciiTheme="majorBidi" w:eastAsia="Times New Roman" w:hAnsiTheme="majorBidi" w:cstheme="majorBidi"/>
          <w:sz w:val="24"/>
          <w:szCs w:val="24"/>
        </w:rPr>
        <w:t xml:space="preserve"> </w:t>
      </w:r>
      <w:r w:rsidR="00873CB3" w:rsidRPr="00950007">
        <w:rPr>
          <w:rFonts w:asciiTheme="majorBidi" w:eastAsia="Times New Roman" w:hAnsiTheme="majorBidi" w:cstheme="majorBidi"/>
          <w:sz w:val="24"/>
          <w:szCs w:val="24"/>
        </w:rPr>
        <w:t>dearth</w:t>
      </w:r>
      <w:r w:rsidR="00087577" w:rsidRPr="00950007">
        <w:rPr>
          <w:rFonts w:asciiTheme="majorBidi" w:eastAsia="Times New Roman" w:hAnsiTheme="majorBidi" w:cstheme="majorBidi"/>
          <w:sz w:val="24"/>
          <w:szCs w:val="24"/>
        </w:rPr>
        <w:t xml:space="preserve"> </w:t>
      </w:r>
      <w:r w:rsidR="00F0446C" w:rsidRPr="00950007">
        <w:rPr>
          <w:rFonts w:asciiTheme="majorBidi" w:eastAsia="Times New Roman" w:hAnsiTheme="majorBidi" w:cstheme="majorBidi"/>
          <w:sz w:val="24"/>
          <w:szCs w:val="24"/>
        </w:rPr>
        <w:t xml:space="preserve">of research examining </w:t>
      </w:r>
      <w:r w:rsidR="00ED0F1E" w:rsidRPr="00950007">
        <w:rPr>
          <w:rFonts w:asciiTheme="majorBidi" w:eastAsia="Times New Roman" w:hAnsiTheme="majorBidi" w:cstheme="majorBidi"/>
          <w:sz w:val="24"/>
          <w:szCs w:val="24"/>
        </w:rPr>
        <w:t xml:space="preserve">primary school </w:t>
      </w:r>
      <w:r w:rsidR="00012F9C" w:rsidRPr="00950007">
        <w:rPr>
          <w:rFonts w:asciiTheme="majorBidi" w:eastAsia="Times New Roman" w:hAnsiTheme="majorBidi" w:cstheme="majorBidi"/>
          <w:sz w:val="24"/>
          <w:szCs w:val="24"/>
        </w:rPr>
        <w:t>children</w:t>
      </w:r>
      <w:r w:rsidR="003519FA" w:rsidRPr="00950007">
        <w:rPr>
          <w:rFonts w:asciiTheme="majorBidi" w:eastAsia="Times New Roman" w:hAnsiTheme="majorBidi" w:cstheme="majorBidi"/>
          <w:sz w:val="24"/>
          <w:szCs w:val="24"/>
        </w:rPr>
        <w:t>'</w:t>
      </w:r>
      <w:r w:rsidR="00012F9C" w:rsidRPr="00950007">
        <w:rPr>
          <w:rFonts w:asciiTheme="majorBidi" w:eastAsia="Times New Roman" w:hAnsiTheme="majorBidi" w:cstheme="majorBidi"/>
          <w:sz w:val="24"/>
          <w:szCs w:val="24"/>
        </w:rPr>
        <w:t xml:space="preserve">s </w:t>
      </w:r>
      <w:r w:rsidR="00F0446C" w:rsidRPr="00950007">
        <w:rPr>
          <w:rFonts w:asciiTheme="majorBidi" w:eastAsia="Times New Roman" w:hAnsiTheme="majorBidi" w:cstheme="majorBidi"/>
          <w:sz w:val="24"/>
          <w:szCs w:val="24"/>
        </w:rPr>
        <w:t xml:space="preserve">peer attitudes </w:t>
      </w:r>
      <w:r w:rsidR="00E43B57" w:rsidRPr="00950007">
        <w:rPr>
          <w:rFonts w:asciiTheme="majorBidi" w:eastAsia="Times New Roman" w:hAnsiTheme="majorBidi" w:cstheme="majorBidi"/>
          <w:sz w:val="24"/>
          <w:szCs w:val="24"/>
        </w:rPr>
        <w:t xml:space="preserve">and BI </w:t>
      </w:r>
      <w:r w:rsidR="00F0446C" w:rsidRPr="00950007">
        <w:rPr>
          <w:rFonts w:asciiTheme="majorBidi" w:eastAsia="Times New Roman" w:hAnsiTheme="majorBidi" w:cstheme="majorBidi"/>
          <w:sz w:val="24"/>
          <w:szCs w:val="24"/>
        </w:rPr>
        <w:t xml:space="preserve">towards </w:t>
      </w:r>
      <w:r w:rsidR="00012F9C" w:rsidRPr="00950007">
        <w:rPr>
          <w:rFonts w:asciiTheme="majorBidi" w:eastAsia="Times New Roman" w:hAnsiTheme="majorBidi" w:cstheme="majorBidi"/>
          <w:sz w:val="24"/>
          <w:szCs w:val="24"/>
        </w:rPr>
        <w:t>ADHD</w:t>
      </w:r>
      <w:r w:rsidR="00ED0F1E" w:rsidRPr="00950007">
        <w:rPr>
          <w:rFonts w:asciiTheme="majorBidi" w:eastAsia="Times New Roman" w:hAnsiTheme="majorBidi" w:cstheme="majorBidi"/>
          <w:sz w:val="24"/>
          <w:szCs w:val="24"/>
        </w:rPr>
        <w:t xml:space="preserve"> </w:t>
      </w:r>
      <w:r w:rsidR="007B137B" w:rsidRPr="00950007">
        <w:rPr>
          <w:rFonts w:asciiTheme="majorBidi" w:eastAsia="Times New Roman" w:hAnsiTheme="majorBidi" w:cstheme="majorBidi"/>
          <w:sz w:val="24"/>
          <w:szCs w:val="24"/>
        </w:rPr>
        <w:t xml:space="preserve">provides a clear </w:t>
      </w:r>
      <w:r w:rsidR="00087577" w:rsidRPr="00950007">
        <w:rPr>
          <w:rFonts w:asciiTheme="majorBidi" w:eastAsia="Times New Roman" w:hAnsiTheme="majorBidi" w:cstheme="majorBidi"/>
          <w:sz w:val="24"/>
          <w:szCs w:val="24"/>
        </w:rPr>
        <w:t xml:space="preserve">need for investigation. </w:t>
      </w:r>
      <w:r w:rsidR="00901162" w:rsidRPr="00950007">
        <w:rPr>
          <w:rFonts w:asciiTheme="majorBidi" w:eastAsia="Times New Roman" w:hAnsiTheme="majorBidi" w:cstheme="majorBidi"/>
          <w:sz w:val="24"/>
          <w:szCs w:val="24"/>
        </w:rPr>
        <w:t xml:space="preserve"> </w:t>
      </w:r>
    </w:p>
    <w:p w14:paraId="135A87CC" w14:textId="62BA9AC9" w:rsidR="00E529EE" w:rsidRPr="00950007" w:rsidRDefault="00E529EE" w:rsidP="00E529EE">
      <w:pPr>
        <w:spacing w:line="480" w:lineRule="auto"/>
        <w:rPr>
          <w:rFonts w:asciiTheme="majorBidi" w:hAnsiTheme="majorBidi" w:cstheme="majorBidi"/>
          <w:sz w:val="24"/>
          <w:szCs w:val="24"/>
        </w:rPr>
      </w:pPr>
      <w:r w:rsidRPr="00950007">
        <w:rPr>
          <w:rFonts w:asciiTheme="majorBidi" w:hAnsiTheme="majorBidi" w:cstheme="majorBidi"/>
          <w:sz w:val="24"/>
          <w:szCs w:val="24"/>
        </w:rPr>
        <w:t>The current study aims to answer the following research questions:</w:t>
      </w:r>
    </w:p>
    <w:p w14:paraId="13185396" w14:textId="115865DB" w:rsidR="00E529EE" w:rsidRPr="00950007" w:rsidRDefault="00E529EE" w:rsidP="00E529EE">
      <w:pPr>
        <w:numPr>
          <w:ilvl w:val="0"/>
          <w:numId w:val="2"/>
        </w:numPr>
        <w:spacing w:after="0" w:line="480" w:lineRule="auto"/>
        <w:rPr>
          <w:rFonts w:asciiTheme="majorBidi" w:hAnsiTheme="majorBidi" w:cstheme="majorBidi"/>
          <w:sz w:val="24"/>
          <w:szCs w:val="24"/>
        </w:rPr>
      </w:pPr>
      <w:r w:rsidRPr="00950007">
        <w:rPr>
          <w:rFonts w:asciiTheme="majorBidi" w:hAnsiTheme="majorBidi" w:cstheme="majorBidi"/>
          <w:sz w:val="24"/>
          <w:szCs w:val="24"/>
        </w:rPr>
        <w:t xml:space="preserve">What attitudes </w:t>
      </w:r>
      <w:r w:rsidR="000A4C64" w:rsidRPr="00950007">
        <w:rPr>
          <w:rFonts w:asciiTheme="majorBidi" w:hAnsiTheme="majorBidi" w:cstheme="majorBidi"/>
          <w:sz w:val="24"/>
          <w:szCs w:val="24"/>
        </w:rPr>
        <w:t xml:space="preserve">and behavioural intentions </w:t>
      </w:r>
      <w:r w:rsidRPr="00950007">
        <w:rPr>
          <w:rFonts w:asciiTheme="majorBidi" w:hAnsiTheme="majorBidi" w:cstheme="majorBidi"/>
          <w:sz w:val="24"/>
          <w:szCs w:val="24"/>
        </w:rPr>
        <w:t xml:space="preserve">do children hold towards a </w:t>
      </w:r>
      <w:r w:rsidR="006B1B7C" w:rsidRPr="00950007">
        <w:rPr>
          <w:rFonts w:asciiTheme="majorBidi" w:hAnsiTheme="majorBidi" w:cstheme="majorBidi"/>
          <w:sz w:val="24"/>
          <w:szCs w:val="24"/>
        </w:rPr>
        <w:t xml:space="preserve">hypothetical </w:t>
      </w:r>
      <w:r w:rsidRPr="00950007">
        <w:rPr>
          <w:rFonts w:asciiTheme="majorBidi" w:hAnsiTheme="majorBidi" w:cstheme="majorBidi"/>
          <w:sz w:val="24"/>
          <w:szCs w:val="24"/>
        </w:rPr>
        <w:t xml:space="preserve">peer with symptoms of ADHD? </w:t>
      </w:r>
    </w:p>
    <w:p w14:paraId="10551C47" w14:textId="2933B1E0" w:rsidR="00E529EE" w:rsidRPr="00950007" w:rsidRDefault="00E529EE" w:rsidP="00E529EE">
      <w:pPr>
        <w:numPr>
          <w:ilvl w:val="0"/>
          <w:numId w:val="2"/>
        </w:numPr>
        <w:spacing w:after="0" w:line="480" w:lineRule="auto"/>
        <w:rPr>
          <w:rFonts w:asciiTheme="majorBidi" w:hAnsiTheme="majorBidi" w:cstheme="majorBidi"/>
          <w:sz w:val="24"/>
          <w:szCs w:val="24"/>
        </w:rPr>
      </w:pPr>
      <w:r w:rsidRPr="00950007">
        <w:rPr>
          <w:rFonts w:asciiTheme="majorBidi" w:hAnsiTheme="majorBidi" w:cstheme="majorBidi"/>
          <w:sz w:val="24"/>
          <w:szCs w:val="24"/>
        </w:rPr>
        <w:t>Are attitudes and behavioural intentions influenced by social devaluation</w:t>
      </w:r>
      <w:r w:rsidR="00B165EB" w:rsidRPr="00950007">
        <w:rPr>
          <w:rFonts w:asciiTheme="majorBidi" w:hAnsiTheme="majorBidi" w:cstheme="majorBidi"/>
          <w:sz w:val="24"/>
          <w:szCs w:val="24"/>
        </w:rPr>
        <w:t>, l</w:t>
      </w:r>
      <w:r w:rsidRPr="00950007">
        <w:rPr>
          <w:rFonts w:asciiTheme="majorBidi" w:hAnsiTheme="majorBidi" w:cstheme="majorBidi"/>
          <w:sz w:val="24"/>
          <w:szCs w:val="24"/>
        </w:rPr>
        <w:t>abelling</w:t>
      </w:r>
      <w:r w:rsidR="00AF6BAB" w:rsidRPr="00950007">
        <w:rPr>
          <w:rFonts w:asciiTheme="majorBidi" w:hAnsiTheme="majorBidi" w:cstheme="majorBidi"/>
          <w:sz w:val="24"/>
          <w:szCs w:val="24"/>
        </w:rPr>
        <w:t xml:space="preserve"> </w:t>
      </w:r>
      <w:r w:rsidR="00B165EB" w:rsidRPr="00950007">
        <w:rPr>
          <w:rFonts w:asciiTheme="majorBidi" w:hAnsiTheme="majorBidi" w:cstheme="majorBidi"/>
          <w:sz w:val="24"/>
          <w:szCs w:val="24"/>
        </w:rPr>
        <w:t>information</w:t>
      </w:r>
      <w:r w:rsidR="00AF6BAB" w:rsidRPr="00950007">
        <w:rPr>
          <w:rFonts w:asciiTheme="majorBidi" w:hAnsiTheme="majorBidi" w:cstheme="majorBidi"/>
          <w:sz w:val="24"/>
          <w:szCs w:val="24"/>
        </w:rPr>
        <w:t xml:space="preserve"> </w:t>
      </w:r>
      <w:r w:rsidR="00794D98" w:rsidRPr="00950007">
        <w:rPr>
          <w:rFonts w:asciiTheme="majorBidi" w:hAnsiTheme="majorBidi" w:cstheme="majorBidi"/>
          <w:sz w:val="24"/>
          <w:szCs w:val="24"/>
        </w:rPr>
        <w:t xml:space="preserve">and </w:t>
      </w:r>
      <w:r w:rsidR="00B169B8" w:rsidRPr="00950007">
        <w:rPr>
          <w:rFonts w:asciiTheme="majorBidi" w:hAnsiTheme="majorBidi" w:cstheme="majorBidi"/>
          <w:sz w:val="24"/>
          <w:szCs w:val="24"/>
        </w:rPr>
        <w:t>familiarity with ADHD</w:t>
      </w:r>
      <w:r w:rsidRPr="00950007">
        <w:rPr>
          <w:rFonts w:asciiTheme="majorBidi" w:hAnsiTheme="majorBidi" w:cstheme="majorBidi"/>
          <w:sz w:val="24"/>
          <w:szCs w:val="24"/>
        </w:rPr>
        <w:t xml:space="preserve">? </w:t>
      </w:r>
    </w:p>
    <w:p w14:paraId="11FB2C22" w14:textId="77777777" w:rsidR="00E529EE" w:rsidRPr="00950007" w:rsidRDefault="00E529EE" w:rsidP="00E529EE">
      <w:pPr>
        <w:numPr>
          <w:ilvl w:val="0"/>
          <w:numId w:val="2"/>
        </w:numPr>
        <w:spacing w:after="0" w:line="480" w:lineRule="auto"/>
        <w:rPr>
          <w:rFonts w:asciiTheme="majorBidi" w:hAnsiTheme="majorBidi" w:cstheme="majorBidi"/>
          <w:sz w:val="24"/>
          <w:szCs w:val="24"/>
        </w:rPr>
      </w:pPr>
      <w:r w:rsidRPr="00950007">
        <w:rPr>
          <w:rFonts w:asciiTheme="majorBidi" w:hAnsiTheme="majorBidi" w:cstheme="majorBidi"/>
          <w:sz w:val="24"/>
          <w:szCs w:val="24"/>
        </w:rPr>
        <w:t>Is there a relationship between attitudes and behavioural intentions?</w:t>
      </w:r>
    </w:p>
    <w:p w14:paraId="2FA9678D" w14:textId="1A54E2FC" w:rsidR="50CC2B81" w:rsidRPr="00950007" w:rsidRDefault="50CC2B81" w:rsidP="50CC2B81">
      <w:pPr>
        <w:spacing w:line="480" w:lineRule="auto"/>
        <w:rPr>
          <w:rFonts w:asciiTheme="majorBidi" w:eastAsia="Times New Roman" w:hAnsiTheme="majorBidi" w:cstheme="majorBidi"/>
          <w:sz w:val="24"/>
          <w:szCs w:val="24"/>
        </w:rPr>
      </w:pPr>
    </w:p>
    <w:p w14:paraId="113CFB75" w14:textId="7FA7D563" w:rsidR="00290C16" w:rsidRPr="00950007" w:rsidRDefault="00290C16" w:rsidP="50CC2B81">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Method</w:t>
      </w:r>
    </w:p>
    <w:p w14:paraId="2A8177A3" w14:textId="77777777" w:rsidR="009D0710" w:rsidRPr="00950007" w:rsidRDefault="009D0710" w:rsidP="009D0710">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Participants </w:t>
      </w:r>
    </w:p>
    <w:p w14:paraId="43D76E93" w14:textId="7CAD37B6" w:rsidR="009D0710" w:rsidRPr="00950007" w:rsidRDefault="009D0710" w:rsidP="00D56AB2">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Six primary schools in West Wales were invited to participate in the study. Children in years three to six were targeted. A total of </w:t>
      </w:r>
      <w:r w:rsidR="00521BFA" w:rsidRPr="00950007">
        <w:rPr>
          <w:rFonts w:asciiTheme="majorBidi" w:eastAsia="Times New Roman" w:hAnsiTheme="majorBidi" w:cstheme="majorBidi"/>
          <w:sz w:val="24"/>
          <w:szCs w:val="24"/>
        </w:rPr>
        <w:t>336</w:t>
      </w:r>
      <w:r w:rsidRPr="00950007">
        <w:rPr>
          <w:rFonts w:asciiTheme="majorBidi" w:eastAsia="Times New Roman" w:hAnsiTheme="majorBidi" w:cstheme="majorBidi"/>
          <w:sz w:val="24"/>
          <w:szCs w:val="24"/>
        </w:rPr>
        <w:t xml:space="preserve"> children, 1</w:t>
      </w:r>
      <w:r w:rsidR="00521BFA" w:rsidRPr="00950007">
        <w:rPr>
          <w:rFonts w:asciiTheme="majorBidi" w:eastAsia="Times New Roman" w:hAnsiTheme="majorBidi" w:cstheme="majorBidi"/>
          <w:sz w:val="24"/>
          <w:szCs w:val="24"/>
        </w:rPr>
        <w:t>93</w:t>
      </w:r>
      <w:r w:rsidRPr="00950007">
        <w:rPr>
          <w:rFonts w:asciiTheme="majorBidi" w:eastAsia="Times New Roman" w:hAnsiTheme="majorBidi" w:cstheme="majorBidi"/>
          <w:sz w:val="24"/>
          <w:szCs w:val="24"/>
        </w:rPr>
        <w:t xml:space="preserve"> (5</w:t>
      </w:r>
      <w:r w:rsidR="00C442AD" w:rsidRPr="00950007">
        <w:rPr>
          <w:rFonts w:asciiTheme="majorBidi" w:eastAsia="Times New Roman" w:hAnsiTheme="majorBidi" w:cstheme="majorBidi"/>
          <w:sz w:val="24"/>
          <w:szCs w:val="24"/>
        </w:rPr>
        <w:t>7</w:t>
      </w:r>
      <w:r w:rsidRPr="00950007">
        <w:rPr>
          <w:rFonts w:asciiTheme="majorBidi" w:eastAsia="Times New Roman" w:hAnsiTheme="majorBidi" w:cstheme="majorBidi"/>
          <w:sz w:val="24"/>
          <w:szCs w:val="24"/>
        </w:rPr>
        <w:t>.</w:t>
      </w:r>
      <w:r w:rsidR="00521BFA" w:rsidRPr="00950007">
        <w:rPr>
          <w:rFonts w:asciiTheme="majorBidi" w:eastAsia="Times New Roman" w:hAnsiTheme="majorBidi" w:cstheme="majorBidi"/>
          <w:sz w:val="24"/>
          <w:szCs w:val="24"/>
        </w:rPr>
        <w:t>40</w:t>
      </w:r>
      <w:r w:rsidRPr="00950007">
        <w:rPr>
          <w:rFonts w:asciiTheme="majorBidi" w:eastAsia="Times New Roman" w:hAnsiTheme="majorBidi" w:cstheme="majorBidi"/>
          <w:sz w:val="24"/>
          <w:szCs w:val="24"/>
        </w:rPr>
        <w:t>%) female and 1</w:t>
      </w:r>
      <w:r w:rsidR="00521BFA" w:rsidRPr="00950007">
        <w:rPr>
          <w:rFonts w:asciiTheme="majorBidi" w:eastAsia="Times New Roman" w:hAnsiTheme="majorBidi" w:cstheme="majorBidi"/>
          <w:sz w:val="24"/>
          <w:szCs w:val="24"/>
        </w:rPr>
        <w:t>43</w:t>
      </w:r>
      <w:r w:rsidRPr="00950007">
        <w:rPr>
          <w:rFonts w:asciiTheme="majorBidi" w:eastAsia="Times New Roman" w:hAnsiTheme="majorBidi" w:cstheme="majorBidi"/>
          <w:sz w:val="24"/>
          <w:szCs w:val="24"/>
        </w:rPr>
        <w:t xml:space="preserve"> (4</w:t>
      </w:r>
      <w:r w:rsidR="00C442AD" w:rsidRPr="00950007">
        <w:rPr>
          <w:rFonts w:asciiTheme="majorBidi" w:eastAsia="Times New Roman" w:hAnsiTheme="majorBidi" w:cstheme="majorBidi"/>
          <w:sz w:val="24"/>
          <w:szCs w:val="24"/>
        </w:rPr>
        <w:t>2</w:t>
      </w:r>
      <w:r w:rsidRPr="00950007">
        <w:rPr>
          <w:rFonts w:asciiTheme="majorBidi" w:eastAsia="Times New Roman" w:hAnsiTheme="majorBidi" w:cstheme="majorBidi"/>
          <w:sz w:val="24"/>
          <w:szCs w:val="24"/>
        </w:rPr>
        <w:t>.</w:t>
      </w:r>
      <w:r w:rsidR="00521BFA" w:rsidRPr="00950007">
        <w:rPr>
          <w:rFonts w:asciiTheme="majorBidi" w:eastAsia="Times New Roman" w:hAnsiTheme="majorBidi" w:cstheme="majorBidi"/>
          <w:sz w:val="24"/>
          <w:szCs w:val="24"/>
        </w:rPr>
        <w:t>60</w:t>
      </w:r>
      <w:r w:rsidRPr="00950007">
        <w:rPr>
          <w:rFonts w:asciiTheme="majorBidi" w:eastAsia="Times New Roman" w:hAnsiTheme="majorBidi" w:cstheme="majorBidi"/>
          <w:sz w:val="24"/>
          <w:szCs w:val="24"/>
        </w:rPr>
        <w:t>%) male) were included. Participants were between 7 and 11 years of age (</w:t>
      </w:r>
      <w:r w:rsidRPr="00950007">
        <w:rPr>
          <w:rFonts w:asciiTheme="majorBidi" w:eastAsia="Times New Roman" w:hAnsiTheme="majorBidi" w:cstheme="majorBidi"/>
          <w:i/>
          <w:iCs/>
          <w:sz w:val="24"/>
          <w:szCs w:val="24"/>
        </w:rPr>
        <w:t>M</w:t>
      </w:r>
      <w:r w:rsidRPr="00950007">
        <w:rPr>
          <w:rFonts w:asciiTheme="majorBidi" w:eastAsia="Times New Roman" w:hAnsiTheme="majorBidi" w:cstheme="majorBidi"/>
          <w:sz w:val="24"/>
          <w:szCs w:val="24"/>
        </w:rPr>
        <w:t>= 8.</w:t>
      </w:r>
      <w:r w:rsidR="00521BFA" w:rsidRPr="00950007">
        <w:rPr>
          <w:rFonts w:asciiTheme="majorBidi" w:eastAsia="Times New Roman" w:hAnsiTheme="majorBidi" w:cstheme="majorBidi"/>
          <w:sz w:val="24"/>
          <w:szCs w:val="24"/>
        </w:rPr>
        <w:t>78</w:t>
      </w:r>
      <w:r w:rsidRPr="00950007">
        <w:rPr>
          <w:rFonts w:asciiTheme="majorBidi" w:eastAsia="Times New Roman" w:hAnsiTheme="majorBidi" w:cstheme="majorBidi"/>
          <w:sz w:val="24"/>
          <w:szCs w:val="24"/>
        </w:rPr>
        <w:t xml:space="preserve">, </w:t>
      </w:r>
      <w:r w:rsidRPr="00950007">
        <w:rPr>
          <w:rFonts w:asciiTheme="majorBidi" w:eastAsia="Times New Roman" w:hAnsiTheme="majorBidi" w:cstheme="majorBidi"/>
          <w:i/>
          <w:iCs/>
          <w:sz w:val="24"/>
          <w:szCs w:val="24"/>
        </w:rPr>
        <w:t>SD</w:t>
      </w:r>
      <w:r w:rsidRPr="00950007">
        <w:rPr>
          <w:rFonts w:asciiTheme="majorBidi" w:eastAsia="Times New Roman" w:hAnsiTheme="majorBidi" w:cstheme="majorBidi"/>
          <w:sz w:val="24"/>
          <w:szCs w:val="24"/>
        </w:rPr>
        <w:t>= 1.2</w:t>
      </w:r>
      <w:r w:rsidR="00521BFA" w:rsidRPr="00950007">
        <w:rPr>
          <w:rFonts w:asciiTheme="majorBidi" w:eastAsia="Times New Roman" w:hAnsiTheme="majorBidi" w:cstheme="majorBidi"/>
          <w:sz w:val="24"/>
          <w:szCs w:val="24"/>
        </w:rPr>
        <w:t>6</w:t>
      </w:r>
      <w:r w:rsidRPr="00950007">
        <w:rPr>
          <w:rFonts w:asciiTheme="majorBidi" w:eastAsia="Times New Roman" w:hAnsiTheme="majorBidi" w:cstheme="majorBidi"/>
          <w:sz w:val="24"/>
          <w:szCs w:val="24"/>
        </w:rPr>
        <w:t>). There were 71 participants in the externali</w:t>
      </w:r>
      <w:r w:rsidR="00E4430F"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ing</w:t>
      </w:r>
      <w:r w:rsidR="002E78A4" w:rsidRPr="00950007">
        <w:rPr>
          <w:rFonts w:asciiTheme="majorBidi" w:eastAsia="Times New Roman" w:hAnsiTheme="majorBidi" w:cstheme="majorBidi"/>
          <w:sz w:val="24"/>
          <w:szCs w:val="24"/>
        </w:rPr>
        <w:t xml:space="preserve"> (37 in years 3 and 4; 34 in years 5 and 6)</w:t>
      </w:r>
      <w:r w:rsidRPr="00950007">
        <w:rPr>
          <w:rFonts w:asciiTheme="majorBidi" w:eastAsia="Times New Roman" w:hAnsiTheme="majorBidi" w:cstheme="majorBidi"/>
          <w:sz w:val="24"/>
          <w:szCs w:val="24"/>
        </w:rPr>
        <w:t xml:space="preserve"> and 65 in the internali</w:t>
      </w:r>
      <w:r w:rsidR="00E4430F"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 xml:space="preserve">ing </w:t>
      </w:r>
      <w:r w:rsidR="00704F47" w:rsidRPr="00950007">
        <w:rPr>
          <w:rFonts w:asciiTheme="majorBidi" w:eastAsia="Times New Roman" w:hAnsiTheme="majorBidi" w:cstheme="majorBidi"/>
          <w:sz w:val="24"/>
          <w:szCs w:val="24"/>
        </w:rPr>
        <w:t>vignette</w:t>
      </w:r>
      <w:r w:rsidR="00892EB1" w:rsidRPr="00950007">
        <w:rPr>
          <w:rFonts w:asciiTheme="majorBidi" w:eastAsia="Times New Roman" w:hAnsiTheme="majorBidi" w:cstheme="majorBidi"/>
          <w:sz w:val="24"/>
          <w:szCs w:val="24"/>
        </w:rPr>
        <w:t xml:space="preserve"> </w:t>
      </w:r>
      <w:r w:rsidR="00845CEF" w:rsidRPr="00950007">
        <w:rPr>
          <w:rFonts w:asciiTheme="majorBidi" w:eastAsia="Times New Roman" w:hAnsiTheme="majorBidi" w:cstheme="majorBidi"/>
          <w:sz w:val="24"/>
          <w:szCs w:val="24"/>
        </w:rPr>
        <w:t xml:space="preserve">(social devaluation </w:t>
      </w:r>
      <w:r w:rsidR="00892EB1" w:rsidRPr="00950007">
        <w:rPr>
          <w:rFonts w:asciiTheme="majorBidi" w:eastAsia="Times New Roman" w:hAnsiTheme="majorBidi" w:cstheme="majorBidi"/>
          <w:sz w:val="24"/>
          <w:szCs w:val="24"/>
        </w:rPr>
        <w:t>condition</w:t>
      </w:r>
      <w:r w:rsidR="00845CEF" w:rsidRPr="00950007">
        <w:rPr>
          <w:rFonts w:asciiTheme="majorBidi" w:eastAsia="Times New Roman" w:hAnsiTheme="majorBidi" w:cstheme="majorBidi"/>
          <w:sz w:val="24"/>
          <w:szCs w:val="24"/>
        </w:rPr>
        <w:t>s)</w:t>
      </w:r>
      <w:r w:rsidR="002E78A4" w:rsidRPr="00950007">
        <w:rPr>
          <w:rFonts w:asciiTheme="majorBidi" w:eastAsia="Times New Roman" w:hAnsiTheme="majorBidi" w:cstheme="majorBidi"/>
          <w:sz w:val="24"/>
          <w:szCs w:val="24"/>
        </w:rPr>
        <w:t xml:space="preserve"> (31 in years 3 and 4; 34 in years 5 and 6), </w:t>
      </w:r>
      <w:r w:rsidR="00C01540" w:rsidRPr="00950007">
        <w:rPr>
          <w:rFonts w:asciiTheme="majorBidi" w:eastAsia="Times New Roman" w:hAnsiTheme="majorBidi" w:cstheme="majorBidi"/>
          <w:sz w:val="24"/>
          <w:szCs w:val="24"/>
        </w:rPr>
        <w:t>65 in the label-only</w:t>
      </w:r>
      <w:r w:rsidR="002E78A4" w:rsidRPr="00950007">
        <w:rPr>
          <w:rFonts w:asciiTheme="majorBidi" w:eastAsia="Times New Roman" w:hAnsiTheme="majorBidi" w:cstheme="majorBidi"/>
          <w:sz w:val="24"/>
          <w:szCs w:val="24"/>
        </w:rPr>
        <w:t xml:space="preserve"> (34 in years 3 and 4; 31 in years 5 and 6)</w:t>
      </w:r>
      <w:r w:rsidR="00C01540" w:rsidRPr="00950007">
        <w:rPr>
          <w:rFonts w:asciiTheme="majorBidi" w:eastAsia="Times New Roman" w:hAnsiTheme="majorBidi" w:cstheme="majorBidi"/>
          <w:sz w:val="24"/>
          <w:szCs w:val="24"/>
        </w:rPr>
        <w:t xml:space="preserve">, </w:t>
      </w:r>
      <w:r w:rsidR="006A6800" w:rsidRPr="00950007">
        <w:rPr>
          <w:rFonts w:asciiTheme="majorBidi" w:eastAsia="Times New Roman" w:hAnsiTheme="majorBidi" w:cstheme="majorBidi"/>
          <w:sz w:val="24"/>
          <w:szCs w:val="24"/>
        </w:rPr>
        <w:t>66</w:t>
      </w:r>
      <w:r w:rsidRPr="00950007">
        <w:rPr>
          <w:rFonts w:asciiTheme="majorBidi" w:eastAsia="Times New Roman" w:hAnsiTheme="majorBidi" w:cstheme="majorBidi"/>
          <w:sz w:val="24"/>
          <w:szCs w:val="24"/>
        </w:rPr>
        <w:t xml:space="preserve"> in the label </w:t>
      </w:r>
      <w:r w:rsidR="00352020" w:rsidRPr="00950007">
        <w:rPr>
          <w:rFonts w:asciiTheme="majorBidi" w:eastAsia="Times New Roman" w:hAnsiTheme="majorBidi" w:cstheme="majorBidi"/>
          <w:sz w:val="24"/>
          <w:szCs w:val="24"/>
        </w:rPr>
        <w:t xml:space="preserve">and </w:t>
      </w:r>
      <w:r w:rsidR="00452E04" w:rsidRPr="00950007">
        <w:rPr>
          <w:rFonts w:asciiTheme="majorBidi" w:eastAsia="Times New Roman" w:hAnsiTheme="majorBidi" w:cstheme="majorBidi"/>
          <w:sz w:val="24"/>
          <w:szCs w:val="24"/>
        </w:rPr>
        <w:t xml:space="preserve">diagnostic </w:t>
      </w:r>
      <w:r w:rsidR="00C9186E" w:rsidRPr="00950007">
        <w:rPr>
          <w:rFonts w:asciiTheme="majorBidi" w:eastAsia="Times New Roman" w:hAnsiTheme="majorBidi" w:cstheme="majorBidi"/>
          <w:sz w:val="24"/>
          <w:szCs w:val="24"/>
        </w:rPr>
        <w:t>symptoms</w:t>
      </w:r>
      <w:r w:rsidR="002E78A4" w:rsidRPr="00950007">
        <w:rPr>
          <w:rFonts w:asciiTheme="majorBidi" w:eastAsia="Times New Roman" w:hAnsiTheme="majorBidi" w:cstheme="majorBidi"/>
          <w:sz w:val="24"/>
          <w:szCs w:val="24"/>
        </w:rPr>
        <w:t xml:space="preserve"> (36 in years 3 and 4; 30 in years 5 and 6) </w:t>
      </w:r>
      <w:r w:rsidRPr="00950007">
        <w:rPr>
          <w:rFonts w:asciiTheme="majorBidi" w:eastAsia="Times New Roman" w:hAnsiTheme="majorBidi" w:cstheme="majorBidi"/>
          <w:sz w:val="24"/>
          <w:szCs w:val="24"/>
        </w:rPr>
        <w:t xml:space="preserve">and </w:t>
      </w:r>
      <w:r w:rsidR="006A6800" w:rsidRPr="00950007">
        <w:rPr>
          <w:rFonts w:asciiTheme="majorBidi" w:eastAsia="Times New Roman" w:hAnsiTheme="majorBidi" w:cstheme="majorBidi"/>
          <w:sz w:val="24"/>
          <w:szCs w:val="24"/>
        </w:rPr>
        <w:t>69</w:t>
      </w:r>
      <w:r w:rsidRPr="00950007">
        <w:rPr>
          <w:rFonts w:asciiTheme="majorBidi" w:eastAsia="Times New Roman" w:hAnsiTheme="majorBidi" w:cstheme="majorBidi"/>
          <w:sz w:val="24"/>
          <w:szCs w:val="24"/>
        </w:rPr>
        <w:t xml:space="preserve"> in the </w:t>
      </w:r>
      <w:r w:rsidR="00C01540" w:rsidRPr="00950007">
        <w:rPr>
          <w:rFonts w:asciiTheme="majorBidi" w:eastAsia="Times New Roman" w:hAnsiTheme="majorBidi" w:cstheme="majorBidi"/>
          <w:sz w:val="24"/>
          <w:szCs w:val="24"/>
        </w:rPr>
        <w:t xml:space="preserve">no-label and </w:t>
      </w:r>
      <w:r w:rsidR="00452E04" w:rsidRPr="00950007">
        <w:rPr>
          <w:rFonts w:asciiTheme="majorBidi" w:eastAsia="Times New Roman" w:hAnsiTheme="majorBidi" w:cstheme="majorBidi"/>
          <w:sz w:val="24"/>
          <w:szCs w:val="24"/>
        </w:rPr>
        <w:lastRenderedPageBreak/>
        <w:t xml:space="preserve">diagnostic </w:t>
      </w:r>
      <w:r w:rsidR="00C9186E" w:rsidRPr="00950007">
        <w:rPr>
          <w:rFonts w:asciiTheme="majorBidi" w:eastAsia="Times New Roman" w:hAnsiTheme="majorBidi" w:cstheme="majorBidi"/>
          <w:sz w:val="24"/>
          <w:szCs w:val="24"/>
        </w:rPr>
        <w:t xml:space="preserve">symptoms </w:t>
      </w:r>
      <w:r w:rsidR="00704F47" w:rsidRPr="00950007">
        <w:rPr>
          <w:rFonts w:asciiTheme="majorBidi" w:eastAsia="Times New Roman" w:hAnsiTheme="majorBidi" w:cstheme="majorBidi"/>
          <w:sz w:val="24"/>
          <w:szCs w:val="24"/>
        </w:rPr>
        <w:t>vignette</w:t>
      </w:r>
      <w:r w:rsidR="00C9186E" w:rsidRPr="00950007">
        <w:rPr>
          <w:rFonts w:asciiTheme="majorBidi" w:eastAsia="Times New Roman" w:hAnsiTheme="majorBidi" w:cstheme="majorBidi"/>
          <w:sz w:val="24"/>
          <w:szCs w:val="24"/>
        </w:rPr>
        <w:t xml:space="preserve"> </w:t>
      </w:r>
      <w:r w:rsidR="00845CEF" w:rsidRPr="00950007">
        <w:rPr>
          <w:rFonts w:asciiTheme="majorBidi" w:eastAsia="Times New Roman" w:hAnsiTheme="majorBidi" w:cstheme="majorBidi"/>
          <w:sz w:val="24"/>
          <w:szCs w:val="24"/>
        </w:rPr>
        <w:t xml:space="preserve">(labelling information </w:t>
      </w:r>
      <w:r w:rsidR="00C9186E" w:rsidRPr="00950007">
        <w:rPr>
          <w:rFonts w:asciiTheme="majorBidi" w:eastAsia="Times New Roman" w:hAnsiTheme="majorBidi" w:cstheme="majorBidi"/>
          <w:sz w:val="24"/>
          <w:szCs w:val="24"/>
        </w:rPr>
        <w:t>condition</w:t>
      </w:r>
      <w:r w:rsidR="00845CEF" w:rsidRPr="00950007">
        <w:rPr>
          <w:rFonts w:asciiTheme="majorBidi" w:eastAsia="Times New Roman" w:hAnsiTheme="majorBidi" w:cstheme="majorBidi"/>
          <w:sz w:val="24"/>
          <w:szCs w:val="24"/>
        </w:rPr>
        <w:t>s)</w:t>
      </w:r>
      <w:r w:rsidR="002E78A4" w:rsidRPr="00950007">
        <w:rPr>
          <w:rFonts w:asciiTheme="majorBidi" w:eastAsia="Times New Roman" w:hAnsiTheme="majorBidi" w:cstheme="majorBidi"/>
          <w:sz w:val="24"/>
          <w:szCs w:val="24"/>
        </w:rPr>
        <w:t xml:space="preserve"> (32 in years 3 and 4; 37 in years 5 and 6)</w:t>
      </w:r>
      <w:r w:rsidRPr="00950007">
        <w:rPr>
          <w:rFonts w:asciiTheme="majorBidi" w:eastAsia="Times New Roman" w:hAnsiTheme="majorBidi" w:cstheme="majorBidi"/>
          <w:sz w:val="24"/>
          <w:szCs w:val="24"/>
        </w:rPr>
        <w:t xml:space="preserve">. </w:t>
      </w:r>
    </w:p>
    <w:p w14:paraId="06B4E281" w14:textId="18CD4BF0" w:rsidR="00290C16" w:rsidRPr="00950007" w:rsidRDefault="00290C16" w:rsidP="00290C16">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Materials</w:t>
      </w:r>
      <w:r w:rsidR="007023EC" w:rsidRPr="00950007">
        <w:rPr>
          <w:rFonts w:asciiTheme="majorBidi" w:eastAsia="Times New Roman" w:hAnsiTheme="majorBidi" w:cstheme="majorBidi"/>
          <w:sz w:val="24"/>
          <w:szCs w:val="24"/>
        </w:rPr>
        <w:t xml:space="preserve"> and procedure </w:t>
      </w:r>
    </w:p>
    <w:p w14:paraId="35B10CC3" w14:textId="15735588" w:rsidR="00136CA4" w:rsidRPr="00950007" w:rsidRDefault="00A5093A" w:rsidP="00136CA4">
      <w:pPr>
        <w:spacing w:line="480" w:lineRule="auto"/>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Participants</w:t>
      </w:r>
      <w:r w:rsidR="00136BD8" w:rsidRPr="00950007">
        <w:rPr>
          <w:rFonts w:asciiTheme="majorBidi" w:eastAsia="Times New Roman" w:hAnsiTheme="majorBidi" w:cstheme="majorBidi"/>
          <w:sz w:val="24"/>
          <w:szCs w:val="24"/>
        </w:rPr>
        <w:t xml:space="preserve"> across the </w:t>
      </w:r>
      <w:r w:rsidR="00681391" w:rsidRPr="00950007">
        <w:rPr>
          <w:rFonts w:asciiTheme="majorBidi" w:eastAsia="Times New Roman" w:hAnsiTheme="majorBidi" w:cstheme="majorBidi"/>
          <w:sz w:val="24"/>
          <w:szCs w:val="24"/>
        </w:rPr>
        <w:t>six</w:t>
      </w:r>
      <w:r w:rsidR="00136BD8" w:rsidRPr="00950007">
        <w:rPr>
          <w:rFonts w:asciiTheme="majorBidi" w:eastAsia="Times New Roman" w:hAnsiTheme="majorBidi" w:cstheme="majorBidi"/>
          <w:sz w:val="24"/>
          <w:szCs w:val="24"/>
        </w:rPr>
        <w:t xml:space="preserve"> schools</w:t>
      </w:r>
      <w:r w:rsidR="00637D00" w:rsidRPr="00950007">
        <w:rPr>
          <w:rFonts w:asciiTheme="majorBidi" w:eastAsia="Times New Roman" w:hAnsiTheme="majorBidi" w:cstheme="majorBidi"/>
          <w:sz w:val="24"/>
          <w:szCs w:val="24"/>
        </w:rPr>
        <w:t xml:space="preserve"> </w:t>
      </w:r>
      <w:r w:rsidRPr="00950007">
        <w:rPr>
          <w:rFonts w:asciiTheme="majorBidi" w:eastAsia="Times New Roman" w:hAnsiTheme="majorBidi" w:cstheme="majorBidi"/>
          <w:sz w:val="24"/>
          <w:szCs w:val="24"/>
        </w:rPr>
        <w:t>were</w:t>
      </w:r>
      <w:r w:rsidR="00637D00" w:rsidRPr="00950007">
        <w:rPr>
          <w:rFonts w:asciiTheme="majorBidi" w:eastAsia="Times New Roman" w:hAnsiTheme="majorBidi" w:cstheme="majorBidi"/>
          <w:sz w:val="24"/>
          <w:szCs w:val="24"/>
        </w:rPr>
        <w:t xml:space="preserve"> randomly allocated</w:t>
      </w:r>
      <w:r w:rsidR="0057108F" w:rsidRPr="00950007">
        <w:rPr>
          <w:rFonts w:asciiTheme="majorBidi" w:eastAsia="Times New Roman" w:hAnsiTheme="majorBidi" w:cstheme="majorBidi"/>
          <w:sz w:val="24"/>
          <w:szCs w:val="24"/>
        </w:rPr>
        <w:t xml:space="preserve"> to</w:t>
      </w:r>
      <w:r w:rsidR="00637D00" w:rsidRPr="00950007">
        <w:rPr>
          <w:rFonts w:asciiTheme="majorBidi" w:eastAsia="Times New Roman" w:hAnsiTheme="majorBidi" w:cstheme="majorBidi"/>
          <w:sz w:val="24"/>
          <w:szCs w:val="24"/>
        </w:rPr>
        <w:t xml:space="preserve"> one of </w:t>
      </w:r>
      <w:r w:rsidR="00406DCD" w:rsidRPr="00950007">
        <w:rPr>
          <w:rFonts w:asciiTheme="majorBidi" w:eastAsia="Times New Roman" w:hAnsiTheme="majorBidi" w:cstheme="majorBidi"/>
          <w:sz w:val="24"/>
          <w:szCs w:val="24"/>
        </w:rPr>
        <w:t>f</w:t>
      </w:r>
      <w:r w:rsidR="00DD2A03" w:rsidRPr="00950007">
        <w:rPr>
          <w:rFonts w:asciiTheme="majorBidi" w:eastAsia="Times New Roman" w:hAnsiTheme="majorBidi" w:cstheme="majorBidi"/>
          <w:sz w:val="24"/>
          <w:szCs w:val="24"/>
        </w:rPr>
        <w:t>ive</w:t>
      </w:r>
      <w:r w:rsidR="00637D00" w:rsidRPr="00950007">
        <w:rPr>
          <w:rFonts w:asciiTheme="majorBidi" w:eastAsia="Times New Roman" w:hAnsiTheme="majorBidi" w:cstheme="majorBidi"/>
          <w:sz w:val="24"/>
          <w:szCs w:val="24"/>
        </w:rPr>
        <w:t xml:space="preserve"> vignettes</w:t>
      </w:r>
      <w:r w:rsidR="00953DF2"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 xml:space="preserve"> </w:t>
      </w:r>
      <w:r w:rsidR="0076233A" w:rsidRPr="00950007">
        <w:rPr>
          <w:rFonts w:asciiTheme="majorBidi" w:eastAsia="Times New Roman" w:hAnsiTheme="majorBidi" w:cstheme="majorBidi"/>
          <w:sz w:val="24"/>
          <w:szCs w:val="24"/>
        </w:rPr>
        <w:t>The vignette</w:t>
      </w:r>
      <w:r w:rsidR="00953DF2" w:rsidRPr="00950007">
        <w:rPr>
          <w:rFonts w:asciiTheme="majorBidi" w:eastAsia="Times New Roman" w:hAnsiTheme="majorBidi" w:cstheme="majorBidi"/>
          <w:sz w:val="24"/>
          <w:szCs w:val="24"/>
        </w:rPr>
        <w:t>s were</w:t>
      </w:r>
      <w:r w:rsidR="0076233A" w:rsidRPr="00950007">
        <w:rPr>
          <w:rFonts w:asciiTheme="majorBidi" w:eastAsia="Times New Roman" w:hAnsiTheme="majorBidi" w:cstheme="majorBidi"/>
          <w:sz w:val="24"/>
          <w:szCs w:val="24"/>
        </w:rPr>
        <w:t xml:space="preserve"> </w:t>
      </w:r>
      <w:r w:rsidR="00953DF2" w:rsidRPr="00950007">
        <w:rPr>
          <w:rFonts w:asciiTheme="majorBidi" w:eastAsia="Times New Roman" w:hAnsiTheme="majorBidi" w:cstheme="majorBidi"/>
          <w:sz w:val="24"/>
          <w:szCs w:val="24"/>
        </w:rPr>
        <w:t>adapted from Law et al. (2007</w:t>
      </w:r>
      <w:r w:rsidR="00063CB9" w:rsidRPr="00950007">
        <w:rPr>
          <w:rFonts w:asciiTheme="majorBidi" w:eastAsia="Times New Roman" w:hAnsiTheme="majorBidi" w:cstheme="majorBidi"/>
          <w:sz w:val="24"/>
          <w:szCs w:val="24"/>
        </w:rPr>
        <w:t>)</w:t>
      </w:r>
      <w:r w:rsidR="00B52C97" w:rsidRPr="00950007">
        <w:rPr>
          <w:rFonts w:asciiTheme="majorBidi" w:eastAsia="Times New Roman" w:hAnsiTheme="majorBidi" w:cstheme="majorBidi"/>
          <w:sz w:val="24"/>
          <w:szCs w:val="24"/>
        </w:rPr>
        <w:t xml:space="preserve"> and included</w:t>
      </w:r>
      <w:r w:rsidR="00063CB9" w:rsidRPr="00950007">
        <w:rPr>
          <w:rFonts w:asciiTheme="majorBidi" w:eastAsia="Times New Roman" w:hAnsiTheme="majorBidi" w:cstheme="majorBidi"/>
          <w:sz w:val="24"/>
          <w:szCs w:val="24"/>
        </w:rPr>
        <w:t xml:space="preserve"> characteristics of ADHD as described in the Diagnostic and Statistical Manual of Mental Disorders</w:t>
      </w:r>
      <w:r w:rsidR="00953DF2" w:rsidRPr="00950007">
        <w:rPr>
          <w:rFonts w:asciiTheme="majorBidi" w:eastAsia="Times New Roman" w:hAnsiTheme="majorBidi" w:cstheme="majorBidi"/>
          <w:sz w:val="24"/>
          <w:szCs w:val="24"/>
        </w:rPr>
        <w:t xml:space="preserve"> </w:t>
      </w:r>
      <w:r w:rsidR="00063CB9" w:rsidRPr="00950007">
        <w:rPr>
          <w:rFonts w:asciiTheme="majorBidi" w:eastAsia="Times New Roman" w:hAnsiTheme="majorBidi" w:cstheme="majorBidi"/>
          <w:sz w:val="24"/>
          <w:szCs w:val="24"/>
        </w:rPr>
        <w:t>(DSM-5; American Psychiatric Association, 2013).</w:t>
      </w:r>
      <w:r w:rsidR="00DE4330" w:rsidRPr="00950007">
        <w:rPr>
          <w:rFonts w:asciiTheme="majorBidi" w:eastAsia="Times New Roman" w:hAnsiTheme="majorBidi" w:cstheme="majorBidi"/>
          <w:sz w:val="24"/>
          <w:szCs w:val="24"/>
        </w:rPr>
        <w:t xml:space="preserve"> </w:t>
      </w:r>
      <w:r w:rsidR="00437824" w:rsidRPr="00950007">
        <w:rPr>
          <w:rFonts w:asciiTheme="majorBidi" w:eastAsia="Times New Roman" w:hAnsiTheme="majorBidi" w:cstheme="majorBidi"/>
          <w:sz w:val="24"/>
          <w:szCs w:val="24"/>
        </w:rPr>
        <w:t xml:space="preserve">Additional ADHD characteristics listed in the DSM-5 were </w:t>
      </w:r>
      <w:r w:rsidR="00627B2A" w:rsidRPr="00950007">
        <w:rPr>
          <w:rFonts w:asciiTheme="majorBidi" w:eastAsia="Times New Roman" w:hAnsiTheme="majorBidi" w:cstheme="majorBidi"/>
          <w:sz w:val="24"/>
          <w:szCs w:val="24"/>
        </w:rPr>
        <w:t>included</w:t>
      </w:r>
      <w:r w:rsidR="00437824" w:rsidRPr="00950007">
        <w:rPr>
          <w:rFonts w:asciiTheme="majorBidi" w:eastAsia="Times New Roman" w:hAnsiTheme="majorBidi" w:cstheme="majorBidi"/>
          <w:sz w:val="24"/>
          <w:szCs w:val="24"/>
        </w:rPr>
        <w:t xml:space="preserve"> to ensure an accurate portrayal of a child with ADHD. The</w:t>
      </w:r>
      <w:r w:rsidR="00CA3D72" w:rsidRPr="00950007">
        <w:rPr>
          <w:rFonts w:asciiTheme="majorBidi" w:eastAsia="Times New Roman" w:hAnsiTheme="majorBidi" w:cstheme="majorBidi"/>
          <w:sz w:val="24"/>
          <w:szCs w:val="24"/>
        </w:rPr>
        <w:t>se</w:t>
      </w:r>
      <w:r w:rsidR="00437824" w:rsidRPr="00950007">
        <w:rPr>
          <w:rFonts w:asciiTheme="majorBidi" w:eastAsia="Times New Roman" w:hAnsiTheme="majorBidi" w:cstheme="majorBidi"/>
          <w:sz w:val="24"/>
          <w:szCs w:val="24"/>
        </w:rPr>
        <w:t xml:space="preserve"> characteristics included being unable to play quietly, making careless mistakes, and having organi</w:t>
      </w:r>
      <w:r w:rsidR="00E4430F" w:rsidRPr="00950007">
        <w:rPr>
          <w:rFonts w:asciiTheme="majorBidi" w:eastAsia="Times New Roman" w:hAnsiTheme="majorBidi" w:cstheme="majorBidi"/>
          <w:sz w:val="24"/>
          <w:szCs w:val="24"/>
        </w:rPr>
        <w:t>s</w:t>
      </w:r>
      <w:r w:rsidR="00437824" w:rsidRPr="00950007">
        <w:rPr>
          <w:rFonts w:asciiTheme="majorBidi" w:eastAsia="Times New Roman" w:hAnsiTheme="majorBidi" w:cstheme="majorBidi"/>
          <w:sz w:val="24"/>
          <w:szCs w:val="24"/>
        </w:rPr>
        <w:t xml:space="preserve">ational difficulties. </w:t>
      </w:r>
      <w:r w:rsidR="00DE4330" w:rsidRPr="00950007">
        <w:rPr>
          <w:rFonts w:asciiTheme="majorBidi" w:eastAsia="Times New Roman" w:hAnsiTheme="majorBidi" w:cstheme="majorBidi"/>
          <w:sz w:val="24"/>
          <w:szCs w:val="24"/>
        </w:rPr>
        <w:t xml:space="preserve">All vignettes described a </w:t>
      </w:r>
      <w:r w:rsidR="007E00F7" w:rsidRPr="00950007">
        <w:rPr>
          <w:rFonts w:asciiTheme="majorBidi" w:eastAsia="Times New Roman" w:hAnsiTheme="majorBidi" w:cstheme="majorBidi"/>
          <w:sz w:val="24"/>
          <w:szCs w:val="24"/>
        </w:rPr>
        <w:t>gender-neutral</w:t>
      </w:r>
      <w:r w:rsidR="00DD2A03" w:rsidRPr="00950007">
        <w:rPr>
          <w:rFonts w:asciiTheme="majorBidi" w:eastAsia="Times New Roman" w:hAnsiTheme="majorBidi" w:cstheme="majorBidi"/>
          <w:sz w:val="24"/>
          <w:szCs w:val="24"/>
        </w:rPr>
        <w:t xml:space="preserve"> </w:t>
      </w:r>
      <w:r w:rsidR="00DE4330" w:rsidRPr="00950007">
        <w:rPr>
          <w:rFonts w:asciiTheme="majorBidi" w:eastAsia="Times New Roman" w:hAnsiTheme="majorBidi" w:cstheme="majorBidi"/>
          <w:sz w:val="24"/>
          <w:szCs w:val="24"/>
        </w:rPr>
        <w:t>child called Anon</w:t>
      </w:r>
      <w:r w:rsidR="00A24908" w:rsidRPr="00950007">
        <w:rPr>
          <w:rFonts w:asciiTheme="majorBidi" w:eastAsia="Times New Roman" w:hAnsiTheme="majorBidi" w:cstheme="majorBidi"/>
          <w:sz w:val="24"/>
          <w:szCs w:val="24"/>
        </w:rPr>
        <w:t xml:space="preserve">. </w:t>
      </w:r>
      <w:r w:rsidR="000F0FB9" w:rsidRPr="00950007">
        <w:rPr>
          <w:rFonts w:asciiTheme="majorBidi" w:eastAsia="Times New Roman" w:hAnsiTheme="majorBidi" w:cstheme="majorBidi"/>
          <w:sz w:val="24"/>
          <w:szCs w:val="24"/>
        </w:rPr>
        <w:t xml:space="preserve">The vignette measuring social devaluation </w:t>
      </w:r>
      <w:r w:rsidR="00297FE4" w:rsidRPr="00950007">
        <w:rPr>
          <w:rFonts w:asciiTheme="majorBidi" w:eastAsia="Times New Roman" w:hAnsiTheme="majorBidi" w:cstheme="majorBidi"/>
          <w:sz w:val="24"/>
          <w:szCs w:val="24"/>
        </w:rPr>
        <w:t xml:space="preserve">presented </w:t>
      </w:r>
      <w:r w:rsidR="00637D00" w:rsidRPr="00950007">
        <w:rPr>
          <w:rFonts w:asciiTheme="majorBidi" w:eastAsia="Times New Roman" w:hAnsiTheme="majorBidi" w:cstheme="majorBidi"/>
          <w:sz w:val="24"/>
          <w:szCs w:val="24"/>
        </w:rPr>
        <w:t>either externali</w:t>
      </w:r>
      <w:r w:rsidR="00E4430F" w:rsidRPr="00950007">
        <w:rPr>
          <w:rFonts w:asciiTheme="majorBidi" w:eastAsia="Times New Roman" w:hAnsiTheme="majorBidi" w:cstheme="majorBidi"/>
          <w:sz w:val="24"/>
          <w:szCs w:val="24"/>
        </w:rPr>
        <w:t>s</w:t>
      </w:r>
      <w:r w:rsidR="00637D00" w:rsidRPr="00950007">
        <w:rPr>
          <w:rFonts w:asciiTheme="majorBidi" w:eastAsia="Times New Roman" w:hAnsiTheme="majorBidi" w:cstheme="majorBidi"/>
          <w:sz w:val="24"/>
          <w:szCs w:val="24"/>
        </w:rPr>
        <w:t>ing (hyperactivity</w:t>
      </w:r>
      <w:r w:rsidR="00E43B57" w:rsidRPr="00950007">
        <w:rPr>
          <w:rFonts w:asciiTheme="majorBidi" w:eastAsia="Times New Roman" w:hAnsiTheme="majorBidi" w:cstheme="majorBidi"/>
          <w:sz w:val="24"/>
          <w:szCs w:val="24"/>
        </w:rPr>
        <w:t>/impulsivity</w:t>
      </w:r>
      <w:r w:rsidR="00637D00" w:rsidRPr="00950007">
        <w:rPr>
          <w:rFonts w:asciiTheme="majorBidi" w:eastAsia="Times New Roman" w:hAnsiTheme="majorBidi" w:cstheme="majorBidi"/>
          <w:sz w:val="24"/>
          <w:szCs w:val="24"/>
        </w:rPr>
        <w:t>) or internali</w:t>
      </w:r>
      <w:r w:rsidR="00E4430F" w:rsidRPr="00950007">
        <w:rPr>
          <w:rFonts w:asciiTheme="majorBidi" w:eastAsia="Times New Roman" w:hAnsiTheme="majorBidi" w:cstheme="majorBidi"/>
          <w:sz w:val="24"/>
          <w:szCs w:val="24"/>
        </w:rPr>
        <w:t>s</w:t>
      </w:r>
      <w:r w:rsidR="00637D00" w:rsidRPr="00950007">
        <w:rPr>
          <w:rFonts w:asciiTheme="majorBidi" w:eastAsia="Times New Roman" w:hAnsiTheme="majorBidi" w:cstheme="majorBidi"/>
          <w:sz w:val="24"/>
          <w:szCs w:val="24"/>
        </w:rPr>
        <w:t>ing (inattention) behaviours. The internali</w:t>
      </w:r>
      <w:r w:rsidR="00E4430F" w:rsidRPr="00950007">
        <w:rPr>
          <w:rFonts w:asciiTheme="majorBidi" w:eastAsia="Times New Roman" w:hAnsiTheme="majorBidi" w:cstheme="majorBidi"/>
          <w:sz w:val="24"/>
          <w:szCs w:val="24"/>
        </w:rPr>
        <w:t>s</w:t>
      </w:r>
      <w:r w:rsidR="00637D00" w:rsidRPr="00950007">
        <w:rPr>
          <w:rFonts w:asciiTheme="majorBidi" w:eastAsia="Times New Roman" w:hAnsiTheme="majorBidi" w:cstheme="majorBidi"/>
          <w:sz w:val="24"/>
          <w:szCs w:val="24"/>
        </w:rPr>
        <w:t>ing vignette contain</w:t>
      </w:r>
      <w:r w:rsidR="007B4E08" w:rsidRPr="00950007">
        <w:rPr>
          <w:rFonts w:asciiTheme="majorBidi" w:eastAsia="Times New Roman" w:hAnsiTheme="majorBidi" w:cstheme="majorBidi"/>
          <w:sz w:val="24"/>
          <w:szCs w:val="24"/>
        </w:rPr>
        <w:t>ed</w:t>
      </w:r>
      <w:r w:rsidR="00637D00" w:rsidRPr="00950007">
        <w:rPr>
          <w:rFonts w:asciiTheme="majorBidi" w:eastAsia="Times New Roman" w:hAnsiTheme="majorBidi" w:cstheme="majorBidi"/>
          <w:sz w:val="24"/>
          <w:szCs w:val="24"/>
        </w:rPr>
        <w:t xml:space="preserve"> eight characteristics of inattention, and the externali</w:t>
      </w:r>
      <w:r w:rsidR="00E4430F" w:rsidRPr="00950007">
        <w:rPr>
          <w:rFonts w:asciiTheme="majorBidi" w:eastAsia="Times New Roman" w:hAnsiTheme="majorBidi" w:cstheme="majorBidi"/>
          <w:sz w:val="24"/>
          <w:szCs w:val="24"/>
        </w:rPr>
        <w:t>s</w:t>
      </w:r>
      <w:r w:rsidR="00637D00" w:rsidRPr="00950007">
        <w:rPr>
          <w:rFonts w:asciiTheme="majorBidi" w:eastAsia="Times New Roman" w:hAnsiTheme="majorBidi" w:cstheme="majorBidi"/>
          <w:sz w:val="24"/>
          <w:szCs w:val="24"/>
        </w:rPr>
        <w:t>ing vignette</w:t>
      </w:r>
      <w:r w:rsidR="00A05032" w:rsidRPr="00950007">
        <w:rPr>
          <w:rFonts w:asciiTheme="majorBidi" w:eastAsia="Times New Roman" w:hAnsiTheme="majorBidi" w:cstheme="majorBidi"/>
          <w:sz w:val="24"/>
          <w:szCs w:val="24"/>
        </w:rPr>
        <w:t xml:space="preserve"> </w:t>
      </w:r>
      <w:r w:rsidR="00E71A56" w:rsidRPr="00950007">
        <w:rPr>
          <w:rFonts w:asciiTheme="majorBidi" w:eastAsia="Times New Roman" w:hAnsiTheme="majorBidi" w:cstheme="majorBidi"/>
          <w:sz w:val="24"/>
          <w:szCs w:val="24"/>
        </w:rPr>
        <w:t>ha</w:t>
      </w:r>
      <w:r w:rsidR="002E22A6" w:rsidRPr="00950007">
        <w:rPr>
          <w:rFonts w:asciiTheme="majorBidi" w:eastAsia="Times New Roman" w:hAnsiTheme="majorBidi" w:cstheme="majorBidi"/>
          <w:sz w:val="24"/>
          <w:szCs w:val="24"/>
        </w:rPr>
        <w:t xml:space="preserve">d </w:t>
      </w:r>
      <w:r w:rsidR="00637D00" w:rsidRPr="00950007">
        <w:rPr>
          <w:rFonts w:asciiTheme="majorBidi" w:eastAsia="Times New Roman" w:hAnsiTheme="majorBidi" w:cstheme="majorBidi"/>
          <w:sz w:val="24"/>
          <w:szCs w:val="24"/>
        </w:rPr>
        <w:t>nine characteristics of hyperactivity.</w:t>
      </w:r>
      <w:r w:rsidR="00051D65" w:rsidRPr="00950007">
        <w:rPr>
          <w:rFonts w:asciiTheme="majorBidi" w:eastAsia="Times New Roman" w:hAnsiTheme="majorBidi" w:cstheme="majorBidi"/>
          <w:sz w:val="24"/>
          <w:szCs w:val="24"/>
        </w:rPr>
        <w:t xml:space="preserve"> </w:t>
      </w:r>
      <w:r w:rsidR="009D4737" w:rsidRPr="00950007">
        <w:rPr>
          <w:rFonts w:asciiTheme="majorBidi" w:eastAsia="Times New Roman" w:hAnsiTheme="majorBidi" w:cstheme="majorBidi"/>
          <w:sz w:val="24"/>
          <w:szCs w:val="24"/>
        </w:rPr>
        <w:t>The vignette</w:t>
      </w:r>
      <w:r w:rsidR="00B67DA8" w:rsidRPr="00950007">
        <w:rPr>
          <w:rFonts w:asciiTheme="majorBidi" w:eastAsia="Times New Roman" w:hAnsiTheme="majorBidi" w:cstheme="majorBidi"/>
          <w:sz w:val="24"/>
          <w:szCs w:val="24"/>
        </w:rPr>
        <w:t>s</w:t>
      </w:r>
      <w:r w:rsidR="009D4737" w:rsidRPr="00950007">
        <w:rPr>
          <w:rFonts w:asciiTheme="majorBidi" w:eastAsia="Times New Roman" w:hAnsiTheme="majorBidi" w:cstheme="majorBidi"/>
          <w:sz w:val="24"/>
          <w:szCs w:val="24"/>
        </w:rPr>
        <w:t xml:space="preserve"> measuring the effect of </w:t>
      </w:r>
      <w:r w:rsidR="00B67DA8" w:rsidRPr="00950007">
        <w:rPr>
          <w:rFonts w:asciiTheme="majorBidi" w:eastAsia="Times New Roman" w:hAnsiTheme="majorBidi" w:cstheme="majorBidi"/>
          <w:sz w:val="24"/>
          <w:szCs w:val="24"/>
        </w:rPr>
        <w:t xml:space="preserve">labelling </w:t>
      </w:r>
      <w:r w:rsidR="000A0C5C" w:rsidRPr="00950007">
        <w:rPr>
          <w:rFonts w:asciiTheme="majorBidi" w:eastAsia="Times New Roman" w:hAnsiTheme="majorBidi" w:cstheme="majorBidi"/>
          <w:sz w:val="24"/>
          <w:szCs w:val="24"/>
        </w:rPr>
        <w:t xml:space="preserve">information </w:t>
      </w:r>
      <w:r w:rsidR="00DB1937" w:rsidRPr="00950007">
        <w:rPr>
          <w:rFonts w:asciiTheme="majorBidi" w:eastAsia="Times New Roman" w:hAnsiTheme="majorBidi" w:cstheme="majorBidi"/>
          <w:sz w:val="24"/>
          <w:szCs w:val="24"/>
        </w:rPr>
        <w:t>inc</w:t>
      </w:r>
      <w:r w:rsidR="009356F1" w:rsidRPr="00950007">
        <w:rPr>
          <w:rFonts w:asciiTheme="majorBidi" w:eastAsia="Times New Roman" w:hAnsiTheme="majorBidi" w:cstheme="majorBidi"/>
          <w:sz w:val="24"/>
          <w:szCs w:val="24"/>
        </w:rPr>
        <w:t xml:space="preserve">luded </w:t>
      </w:r>
      <w:r w:rsidR="00344C89" w:rsidRPr="00950007">
        <w:rPr>
          <w:rFonts w:asciiTheme="majorBidi" w:eastAsia="Times New Roman" w:hAnsiTheme="majorBidi" w:cstheme="majorBidi"/>
          <w:sz w:val="24"/>
          <w:szCs w:val="24"/>
        </w:rPr>
        <w:t>12</w:t>
      </w:r>
      <w:r w:rsidR="009356F1" w:rsidRPr="00950007">
        <w:rPr>
          <w:rFonts w:asciiTheme="majorBidi" w:eastAsia="Times New Roman" w:hAnsiTheme="majorBidi" w:cstheme="majorBidi"/>
          <w:sz w:val="24"/>
          <w:szCs w:val="24"/>
        </w:rPr>
        <w:t xml:space="preserve"> characteristics of ADHD as described in the DSM-</w:t>
      </w:r>
      <w:r w:rsidR="003F7B1C" w:rsidRPr="00950007">
        <w:rPr>
          <w:rFonts w:asciiTheme="majorBidi" w:eastAsia="Times New Roman" w:hAnsiTheme="majorBidi" w:cstheme="majorBidi"/>
          <w:sz w:val="24"/>
          <w:szCs w:val="24"/>
        </w:rPr>
        <w:t>5</w:t>
      </w:r>
      <w:r w:rsidR="002E22A6" w:rsidRPr="00950007">
        <w:rPr>
          <w:rFonts w:asciiTheme="majorBidi" w:eastAsia="Times New Roman" w:hAnsiTheme="majorBidi" w:cstheme="majorBidi"/>
          <w:sz w:val="24"/>
          <w:szCs w:val="24"/>
        </w:rPr>
        <w:t>, including</w:t>
      </w:r>
      <w:r w:rsidR="009356F1" w:rsidRPr="00950007">
        <w:rPr>
          <w:rFonts w:asciiTheme="majorBidi" w:eastAsia="Times New Roman" w:hAnsiTheme="majorBidi" w:cstheme="majorBidi"/>
          <w:sz w:val="24"/>
          <w:szCs w:val="24"/>
        </w:rPr>
        <w:t xml:space="preserve"> </w:t>
      </w:r>
      <w:r w:rsidR="00344C89" w:rsidRPr="00950007">
        <w:rPr>
          <w:rFonts w:asciiTheme="majorBidi" w:eastAsia="Times New Roman" w:hAnsiTheme="majorBidi" w:cstheme="majorBidi"/>
          <w:sz w:val="24"/>
          <w:szCs w:val="24"/>
        </w:rPr>
        <w:t>six</w:t>
      </w:r>
      <w:r w:rsidR="009356F1" w:rsidRPr="00950007">
        <w:rPr>
          <w:rFonts w:asciiTheme="majorBidi" w:eastAsia="Times New Roman" w:hAnsiTheme="majorBidi" w:cstheme="majorBidi"/>
          <w:sz w:val="24"/>
          <w:szCs w:val="24"/>
        </w:rPr>
        <w:t xml:space="preserve"> symptoms of hyperactivity</w:t>
      </w:r>
      <w:r w:rsidR="00344C89" w:rsidRPr="00950007">
        <w:rPr>
          <w:rFonts w:asciiTheme="majorBidi" w:eastAsia="Times New Roman" w:hAnsiTheme="majorBidi" w:cstheme="majorBidi"/>
          <w:sz w:val="24"/>
          <w:szCs w:val="24"/>
        </w:rPr>
        <w:t>/impulsivity</w:t>
      </w:r>
      <w:r w:rsidR="009356F1" w:rsidRPr="00950007">
        <w:rPr>
          <w:rFonts w:asciiTheme="majorBidi" w:eastAsia="Times New Roman" w:hAnsiTheme="majorBidi" w:cstheme="majorBidi"/>
          <w:sz w:val="24"/>
          <w:szCs w:val="24"/>
        </w:rPr>
        <w:t xml:space="preserve"> and </w:t>
      </w:r>
      <w:r w:rsidR="00344C89" w:rsidRPr="00950007">
        <w:rPr>
          <w:rFonts w:asciiTheme="majorBidi" w:eastAsia="Times New Roman" w:hAnsiTheme="majorBidi" w:cstheme="majorBidi"/>
          <w:sz w:val="24"/>
          <w:szCs w:val="24"/>
        </w:rPr>
        <w:t>six</w:t>
      </w:r>
      <w:r w:rsidR="009356F1" w:rsidRPr="00950007">
        <w:rPr>
          <w:rFonts w:asciiTheme="majorBidi" w:eastAsia="Times New Roman" w:hAnsiTheme="majorBidi" w:cstheme="majorBidi"/>
          <w:sz w:val="24"/>
          <w:szCs w:val="24"/>
        </w:rPr>
        <w:t xml:space="preserve"> of inattention. </w:t>
      </w:r>
      <w:r w:rsidR="00BA00EE" w:rsidRPr="00950007">
        <w:rPr>
          <w:rFonts w:asciiTheme="majorBidi" w:eastAsia="Times New Roman" w:hAnsiTheme="majorBidi" w:cstheme="majorBidi"/>
          <w:sz w:val="24"/>
          <w:szCs w:val="24"/>
        </w:rPr>
        <w:t xml:space="preserve">One vignette included </w:t>
      </w:r>
      <w:r w:rsidR="00231098" w:rsidRPr="00950007">
        <w:rPr>
          <w:rFonts w:asciiTheme="majorBidi" w:eastAsia="Times New Roman" w:hAnsiTheme="majorBidi" w:cstheme="majorBidi"/>
          <w:sz w:val="24"/>
          <w:szCs w:val="24"/>
        </w:rPr>
        <w:t>the label</w:t>
      </w:r>
      <w:r w:rsidR="003A71E9" w:rsidRPr="00950007">
        <w:rPr>
          <w:rFonts w:asciiTheme="majorBidi" w:eastAsia="Times New Roman" w:hAnsiTheme="majorBidi" w:cstheme="majorBidi"/>
          <w:sz w:val="24"/>
          <w:szCs w:val="24"/>
        </w:rPr>
        <w:t>-only</w:t>
      </w:r>
      <w:r w:rsidR="00231098" w:rsidRPr="00950007">
        <w:rPr>
          <w:rFonts w:asciiTheme="majorBidi" w:eastAsia="Times New Roman" w:hAnsiTheme="majorBidi" w:cstheme="majorBidi"/>
          <w:sz w:val="24"/>
          <w:szCs w:val="24"/>
        </w:rPr>
        <w:t xml:space="preserve"> </w:t>
      </w:r>
      <w:r w:rsidR="00344C89" w:rsidRPr="00950007">
        <w:rPr>
          <w:rFonts w:asciiTheme="majorBidi" w:eastAsia="Times New Roman" w:hAnsiTheme="majorBidi" w:cstheme="majorBidi"/>
          <w:sz w:val="24"/>
          <w:szCs w:val="24"/>
        </w:rPr>
        <w:t>‘</w:t>
      </w:r>
      <w:r w:rsidR="00070C4F" w:rsidRPr="00950007">
        <w:rPr>
          <w:rFonts w:asciiTheme="majorBidi" w:eastAsia="Times New Roman" w:hAnsiTheme="majorBidi" w:cstheme="majorBidi"/>
          <w:sz w:val="24"/>
          <w:szCs w:val="24"/>
        </w:rPr>
        <w:t>Anon has Attention Deficit Hyperactivity Disorder</w:t>
      </w:r>
      <w:r w:rsidR="003519FA" w:rsidRPr="00950007">
        <w:rPr>
          <w:rFonts w:asciiTheme="majorBidi" w:eastAsia="Times New Roman" w:hAnsiTheme="majorBidi" w:cstheme="majorBidi"/>
          <w:sz w:val="24"/>
          <w:szCs w:val="24"/>
        </w:rPr>
        <w:t>'</w:t>
      </w:r>
      <w:r w:rsidR="002B1D86" w:rsidRPr="00950007">
        <w:rPr>
          <w:rFonts w:asciiTheme="majorBidi" w:eastAsia="Times New Roman" w:hAnsiTheme="majorBidi" w:cstheme="majorBidi"/>
          <w:sz w:val="24"/>
          <w:szCs w:val="24"/>
        </w:rPr>
        <w:t xml:space="preserve">, </w:t>
      </w:r>
      <w:r w:rsidR="00136CA4" w:rsidRPr="00950007">
        <w:rPr>
          <w:rFonts w:asciiTheme="majorBidi" w:eastAsia="Times New Roman" w:hAnsiTheme="majorBidi" w:cstheme="majorBidi"/>
          <w:sz w:val="24"/>
          <w:szCs w:val="24"/>
        </w:rPr>
        <w:t xml:space="preserve">a </w:t>
      </w:r>
      <w:r w:rsidR="00231098" w:rsidRPr="00950007">
        <w:rPr>
          <w:rFonts w:asciiTheme="majorBidi" w:eastAsia="Times New Roman" w:hAnsiTheme="majorBidi" w:cstheme="majorBidi"/>
          <w:sz w:val="24"/>
          <w:szCs w:val="24"/>
        </w:rPr>
        <w:t xml:space="preserve">second included </w:t>
      </w:r>
      <w:bookmarkStart w:id="5" w:name="_Hlk128037180"/>
      <w:r w:rsidR="003A71E9" w:rsidRPr="00950007">
        <w:rPr>
          <w:rFonts w:asciiTheme="majorBidi" w:eastAsia="Times New Roman" w:hAnsiTheme="majorBidi" w:cstheme="majorBidi"/>
          <w:sz w:val="24"/>
          <w:szCs w:val="24"/>
        </w:rPr>
        <w:t xml:space="preserve">diagnostic symptoms </w:t>
      </w:r>
      <w:r w:rsidR="002F2DA2" w:rsidRPr="00950007">
        <w:rPr>
          <w:rFonts w:asciiTheme="majorBidi" w:eastAsia="Times New Roman" w:hAnsiTheme="majorBidi" w:cstheme="majorBidi"/>
          <w:sz w:val="24"/>
          <w:szCs w:val="24"/>
        </w:rPr>
        <w:t>only</w:t>
      </w:r>
      <w:r w:rsidR="005E403C" w:rsidRPr="00950007">
        <w:rPr>
          <w:rFonts w:asciiTheme="majorBidi" w:eastAsia="Times New Roman" w:hAnsiTheme="majorBidi" w:cstheme="majorBidi"/>
          <w:sz w:val="24"/>
          <w:szCs w:val="24"/>
        </w:rPr>
        <w:t>,</w:t>
      </w:r>
      <w:r w:rsidR="002F2DA2" w:rsidRPr="00950007">
        <w:rPr>
          <w:rFonts w:asciiTheme="majorBidi" w:eastAsia="Times New Roman" w:hAnsiTheme="majorBidi" w:cstheme="majorBidi"/>
          <w:sz w:val="24"/>
          <w:szCs w:val="24"/>
        </w:rPr>
        <w:t xml:space="preserve"> and a third</w:t>
      </w:r>
      <w:r w:rsidR="002B1D86" w:rsidRPr="00950007">
        <w:rPr>
          <w:rFonts w:asciiTheme="majorBidi" w:eastAsia="Times New Roman" w:hAnsiTheme="majorBidi" w:cstheme="majorBidi"/>
          <w:sz w:val="24"/>
          <w:szCs w:val="24"/>
        </w:rPr>
        <w:t xml:space="preserve"> </w:t>
      </w:r>
      <w:r w:rsidR="00136CA4" w:rsidRPr="00950007">
        <w:rPr>
          <w:rFonts w:asciiTheme="majorBidi" w:eastAsia="Times New Roman" w:hAnsiTheme="majorBidi" w:cstheme="majorBidi"/>
          <w:sz w:val="24"/>
          <w:szCs w:val="24"/>
        </w:rPr>
        <w:t xml:space="preserve">included the </w:t>
      </w:r>
      <w:r w:rsidR="009620F8" w:rsidRPr="00950007">
        <w:rPr>
          <w:rFonts w:asciiTheme="majorBidi" w:eastAsia="Times New Roman" w:hAnsiTheme="majorBidi" w:cstheme="majorBidi"/>
          <w:sz w:val="24"/>
          <w:szCs w:val="24"/>
        </w:rPr>
        <w:t>label-plus</w:t>
      </w:r>
      <w:r w:rsidR="00136CA4" w:rsidRPr="00950007">
        <w:rPr>
          <w:rFonts w:asciiTheme="majorBidi" w:eastAsia="Times New Roman" w:hAnsiTheme="majorBidi" w:cstheme="majorBidi"/>
          <w:sz w:val="24"/>
          <w:szCs w:val="24"/>
        </w:rPr>
        <w:t xml:space="preserve"> the </w:t>
      </w:r>
      <w:r w:rsidR="005E403C" w:rsidRPr="00950007">
        <w:rPr>
          <w:rFonts w:asciiTheme="majorBidi" w:eastAsia="Times New Roman" w:hAnsiTheme="majorBidi" w:cstheme="majorBidi"/>
          <w:sz w:val="24"/>
          <w:szCs w:val="24"/>
        </w:rPr>
        <w:t>diagnostic symptoms</w:t>
      </w:r>
      <w:r w:rsidR="008714C8" w:rsidRPr="00950007">
        <w:rPr>
          <w:rFonts w:asciiTheme="majorBidi" w:eastAsia="Times New Roman" w:hAnsiTheme="majorBidi" w:cstheme="majorBidi"/>
          <w:sz w:val="24"/>
          <w:szCs w:val="24"/>
        </w:rPr>
        <w:t xml:space="preserve"> (appendix 1)</w:t>
      </w:r>
      <w:r w:rsidR="00136CA4" w:rsidRPr="00950007">
        <w:rPr>
          <w:rFonts w:asciiTheme="majorBidi" w:eastAsia="Times New Roman" w:hAnsiTheme="majorBidi" w:cstheme="majorBidi"/>
          <w:sz w:val="24"/>
          <w:szCs w:val="24"/>
        </w:rPr>
        <w:t>.</w:t>
      </w:r>
    </w:p>
    <w:bookmarkEnd w:id="5"/>
    <w:p w14:paraId="174AD328" w14:textId="43B439D5" w:rsidR="00290C16" w:rsidRPr="00950007" w:rsidRDefault="00290C16" w:rsidP="00136CA4">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Siperstein</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s (1980) Adjective Checklist Task (ACL) was used to measure peer attitudes. The task contains 16 negative and 16 positive adjectives. </w:t>
      </w:r>
      <w:r w:rsidR="007C3CDF" w:rsidRPr="00950007">
        <w:rPr>
          <w:rFonts w:asciiTheme="majorBidi" w:eastAsia="Times New Roman" w:hAnsiTheme="majorBidi" w:cstheme="majorBidi"/>
          <w:sz w:val="24"/>
          <w:szCs w:val="24"/>
        </w:rPr>
        <w:t>A</w:t>
      </w:r>
      <w:r w:rsidRPr="00950007">
        <w:rPr>
          <w:rFonts w:asciiTheme="majorBidi" w:eastAsia="Times New Roman" w:hAnsiTheme="majorBidi" w:cstheme="majorBidi"/>
          <w:sz w:val="24"/>
          <w:szCs w:val="24"/>
        </w:rPr>
        <w:t xml:space="preserve">djectives include </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greedy</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happy</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and </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careless</w:t>
      </w:r>
      <w:r w:rsidR="00EA5FA1"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Scores </w:t>
      </w:r>
      <w:r w:rsidR="0033327A" w:rsidRPr="00950007">
        <w:rPr>
          <w:rFonts w:asciiTheme="majorBidi" w:eastAsia="Times New Roman" w:hAnsiTheme="majorBidi" w:cstheme="majorBidi"/>
          <w:sz w:val="24"/>
          <w:szCs w:val="24"/>
        </w:rPr>
        <w:t>ar</w:t>
      </w:r>
      <w:r w:rsidRPr="00950007">
        <w:rPr>
          <w:rFonts w:asciiTheme="majorBidi" w:eastAsia="Times New Roman" w:hAnsiTheme="majorBidi" w:cstheme="majorBidi"/>
          <w:sz w:val="24"/>
          <w:szCs w:val="24"/>
        </w:rPr>
        <w:t xml:space="preserve">e calculated by deducting the total number of negative adjectives from the total number of positive adjectives and adding a constant of 20. </w:t>
      </w:r>
      <w:r w:rsidR="00576EF8" w:rsidRPr="00950007">
        <w:rPr>
          <w:rFonts w:asciiTheme="majorBidi" w:eastAsia="Times New Roman" w:hAnsiTheme="majorBidi" w:cstheme="majorBidi"/>
          <w:sz w:val="24"/>
          <w:szCs w:val="24"/>
        </w:rPr>
        <w:t>Higher scores indicated more positive attitud</w:t>
      </w:r>
      <w:r w:rsidRPr="00950007">
        <w:rPr>
          <w:rFonts w:asciiTheme="majorBidi" w:eastAsia="Times New Roman" w:hAnsiTheme="majorBidi" w:cstheme="majorBidi"/>
          <w:sz w:val="24"/>
          <w:szCs w:val="24"/>
        </w:rPr>
        <w:t xml:space="preserve">es. Typically, positive attitudes warranted a </w:t>
      </w:r>
      <w:r w:rsidRPr="00950007">
        <w:rPr>
          <w:rFonts w:asciiTheme="majorBidi" w:eastAsia="Times New Roman" w:hAnsiTheme="majorBidi" w:cstheme="majorBidi"/>
          <w:sz w:val="24"/>
          <w:szCs w:val="24"/>
        </w:rPr>
        <w:lastRenderedPageBreak/>
        <w:t>score of 21 or more. Siperstein (1980) reported a Cronbach alpha for the task of .81.</w:t>
      </w:r>
      <w:r w:rsidR="00C43FB7" w:rsidRPr="00950007">
        <w:rPr>
          <w:rFonts w:asciiTheme="majorBidi" w:eastAsia="Times New Roman" w:hAnsiTheme="majorBidi" w:cstheme="majorBidi"/>
          <w:sz w:val="24"/>
          <w:szCs w:val="24"/>
        </w:rPr>
        <w:t xml:space="preserve"> A Cronbach alpha for the present sample was .84.</w:t>
      </w:r>
    </w:p>
    <w:p w14:paraId="2730299A" w14:textId="32C3C3A0" w:rsidR="00C43FB7" w:rsidRPr="00950007" w:rsidRDefault="00290C16" w:rsidP="00C43FB7">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 xml:space="preserve">The Shared Activity Questionnaire (SAQ-B) (Morgan et al., 2000) was used to measure </w:t>
      </w:r>
      <w:r w:rsidR="0057367D" w:rsidRPr="00950007">
        <w:rPr>
          <w:rFonts w:asciiTheme="majorBidi" w:eastAsia="Times New Roman" w:hAnsiTheme="majorBidi" w:cstheme="majorBidi"/>
          <w:sz w:val="24"/>
          <w:szCs w:val="24"/>
        </w:rPr>
        <w:t>BI</w:t>
      </w:r>
      <w:r w:rsidRPr="00950007">
        <w:rPr>
          <w:rFonts w:asciiTheme="majorBidi" w:eastAsia="Times New Roman" w:hAnsiTheme="majorBidi" w:cstheme="majorBidi"/>
          <w:sz w:val="24"/>
          <w:szCs w:val="24"/>
        </w:rPr>
        <w:t>. Twenty-four items were included in this questionnaire which measured a child</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s intention to interact with a peer in general social, active recreational and academic areas of life. Total scores were calculated by scoring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No</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as one,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Maybe</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as two, and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Yes</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as three. Statements used to measure interaction in general social areas of life include</w:t>
      </w:r>
      <w:r w:rsidR="00741486" w:rsidRPr="00950007">
        <w:rPr>
          <w:rFonts w:asciiTheme="majorBidi" w:eastAsia="Times New Roman" w:hAnsiTheme="majorBidi" w:cstheme="majorBidi"/>
          <w:sz w:val="24"/>
          <w:szCs w:val="24"/>
        </w:rPr>
        <w:t>d</w:t>
      </w:r>
      <w:r w:rsidRPr="00950007">
        <w:rPr>
          <w:rFonts w:asciiTheme="majorBidi" w:eastAsia="Times New Roman" w:hAnsiTheme="majorBidi" w:cstheme="majorBidi"/>
          <w:sz w:val="24"/>
          <w:szCs w:val="24"/>
        </w:rPr>
        <w:t xml:space="preserve">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Ask Anon to come to my house to watch TV</w:t>
      </w:r>
      <w:r w:rsidR="003519FA" w:rsidRPr="00950007">
        <w:rPr>
          <w:rFonts w:asciiTheme="majorBidi" w:eastAsia="Times New Roman" w:hAnsiTheme="majorBidi" w:cstheme="majorBidi"/>
          <w:sz w:val="24"/>
          <w:szCs w:val="24"/>
        </w:rPr>
        <w:t>'</w:t>
      </w:r>
      <w:r w:rsidR="004F788D" w:rsidRPr="00950007">
        <w:rPr>
          <w:rFonts w:asciiTheme="majorBidi" w:eastAsia="Times New Roman" w:hAnsiTheme="majorBidi" w:cstheme="majorBidi"/>
          <w:sz w:val="24"/>
          <w:szCs w:val="24"/>
        </w:rPr>
        <w:t xml:space="preserve">; </w:t>
      </w:r>
      <w:r w:rsidRPr="00950007">
        <w:rPr>
          <w:rFonts w:asciiTheme="majorBidi" w:eastAsia="Times New Roman" w:hAnsiTheme="majorBidi" w:cstheme="majorBidi"/>
          <w:sz w:val="24"/>
          <w:szCs w:val="24"/>
        </w:rPr>
        <w:t>active recreational areas include</w:t>
      </w:r>
      <w:r w:rsidR="004F788D" w:rsidRPr="00950007">
        <w:rPr>
          <w:rFonts w:asciiTheme="majorBidi" w:eastAsia="Times New Roman" w:hAnsiTheme="majorBidi" w:cstheme="majorBidi"/>
          <w:sz w:val="24"/>
          <w:szCs w:val="24"/>
        </w:rPr>
        <w:t>d</w:t>
      </w:r>
      <w:r w:rsidRPr="00950007">
        <w:rPr>
          <w:rFonts w:asciiTheme="majorBidi" w:eastAsia="Times New Roman" w:hAnsiTheme="majorBidi" w:cstheme="majorBidi"/>
          <w:sz w:val="24"/>
          <w:szCs w:val="24"/>
        </w:rPr>
        <w:t xml:space="preserve">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Ask Anon to go to a swimming party with me</w:t>
      </w:r>
      <w:r w:rsidR="003519FA" w:rsidRPr="00950007">
        <w:rPr>
          <w:rFonts w:asciiTheme="majorBidi" w:eastAsia="Times New Roman" w:hAnsiTheme="majorBidi" w:cstheme="majorBidi"/>
          <w:sz w:val="24"/>
          <w:szCs w:val="24"/>
        </w:rPr>
        <w:t>'</w:t>
      </w:r>
      <w:r w:rsidR="004F788D"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and academic areas include</w:t>
      </w:r>
      <w:r w:rsidR="004F788D" w:rsidRPr="00950007">
        <w:rPr>
          <w:rFonts w:asciiTheme="majorBidi" w:eastAsia="Times New Roman" w:hAnsiTheme="majorBidi" w:cstheme="majorBidi"/>
          <w:sz w:val="24"/>
          <w:szCs w:val="24"/>
        </w:rPr>
        <w:t>d</w:t>
      </w:r>
      <w:r w:rsidRPr="00950007">
        <w:rPr>
          <w:rFonts w:asciiTheme="majorBidi" w:eastAsia="Times New Roman" w:hAnsiTheme="majorBidi" w:cstheme="majorBidi"/>
          <w:sz w:val="24"/>
          <w:szCs w:val="24"/>
        </w:rPr>
        <w:t xml:space="preserve"> </w:t>
      </w:r>
      <w:r w:rsidR="003519FA"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Work on a science project at school with Anon. </w:t>
      </w:r>
      <w:r w:rsidR="00FD23D7" w:rsidRPr="00950007">
        <w:rPr>
          <w:rFonts w:asciiTheme="majorBidi" w:eastAsia="Times New Roman" w:hAnsiTheme="majorBidi" w:cstheme="majorBidi"/>
          <w:sz w:val="24"/>
          <w:szCs w:val="24"/>
        </w:rPr>
        <w:t>Again, t</w:t>
      </w:r>
      <w:r w:rsidRPr="00950007">
        <w:rPr>
          <w:rFonts w:asciiTheme="majorBidi" w:eastAsia="Times New Roman" w:hAnsiTheme="majorBidi" w:cstheme="majorBidi"/>
          <w:sz w:val="24"/>
          <w:szCs w:val="24"/>
        </w:rPr>
        <w:t xml:space="preserve">otal scores and subscale scores were calculated. Internal consistency reliability for the </w:t>
      </w:r>
      <w:bookmarkStart w:id="6" w:name="_Hlk128034259"/>
      <w:r w:rsidRPr="00950007">
        <w:rPr>
          <w:rFonts w:asciiTheme="majorBidi" w:eastAsia="Times New Roman" w:hAnsiTheme="majorBidi" w:cstheme="majorBidi"/>
          <w:sz w:val="24"/>
          <w:szCs w:val="24"/>
        </w:rPr>
        <w:t xml:space="preserve">SAQ-B </w:t>
      </w:r>
      <w:bookmarkEnd w:id="6"/>
      <w:r w:rsidR="00B95B73" w:rsidRPr="00950007">
        <w:rPr>
          <w:rFonts w:asciiTheme="majorBidi" w:eastAsia="Times New Roman" w:hAnsiTheme="majorBidi" w:cstheme="majorBidi"/>
          <w:sz w:val="24"/>
          <w:szCs w:val="24"/>
        </w:rPr>
        <w:t>has</w:t>
      </w:r>
      <w:r w:rsidRPr="00950007">
        <w:rPr>
          <w:rFonts w:asciiTheme="majorBidi" w:eastAsia="Times New Roman" w:hAnsiTheme="majorBidi" w:cstheme="majorBidi"/>
          <w:sz w:val="24"/>
          <w:szCs w:val="24"/>
        </w:rPr>
        <w:t xml:space="preserve"> been reported with a Cronbach alpha for total score</w:t>
      </w:r>
      <w:r w:rsidR="00BF5516"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 xml:space="preserve"> of .94, and .83, .86, .86 for the three subscales</w:t>
      </w:r>
      <w:r w:rsidR="00B12229"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academic, general social and active recreational</w:t>
      </w:r>
      <w:r w:rsidR="00B95B73" w:rsidRPr="00950007">
        <w:rPr>
          <w:rFonts w:asciiTheme="majorBidi" w:eastAsia="Times New Roman" w:hAnsiTheme="majorBidi" w:cstheme="majorBidi"/>
          <w:sz w:val="24"/>
          <w:szCs w:val="24"/>
        </w:rPr>
        <w:t>,</w:t>
      </w:r>
      <w:r w:rsidRPr="00950007">
        <w:rPr>
          <w:rFonts w:asciiTheme="majorBidi" w:eastAsia="Times New Roman" w:hAnsiTheme="majorBidi" w:cstheme="majorBidi"/>
          <w:sz w:val="24"/>
          <w:szCs w:val="24"/>
        </w:rPr>
        <w:t xml:space="preserve"> respectively (Morgan et al., 2000).</w:t>
      </w:r>
      <w:r w:rsidR="00AD3C0F" w:rsidRPr="00950007">
        <w:rPr>
          <w:rFonts w:asciiTheme="majorBidi" w:eastAsia="Times New Roman" w:hAnsiTheme="majorBidi" w:cstheme="majorBidi"/>
          <w:sz w:val="24"/>
          <w:szCs w:val="24"/>
        </w:rPr>
        <w:t xml:space="preserve"> </w:t>
      </w:r>
      <w:r w:rsidR="00C43FB7" w:rsidRPr="00950007">
        <w:rPr>
          <w:rFonts w:asciiTheme="majorBidi" w:eastAsia="Times New Roman" w:hAnsiTheme="majorBidi" w:cstheme="majorBidi"/>
          <w:sz w:val="24"/>
          <w:szCs w:val="24"/>
        </w:rPr>
        <w:t>Cronbach’s alphas for the present study were: total scores .89; .85 general social; .86 academic score; and .84 recreational factor score.</w:t>
      </w:r>
    </w:p>
    <w:p w14:paraId="39BA052F" w14:textId="772EC686" w:rsidR="00290C16" w:rsidRPr="00950007" w:rsidRDefault="00CC59C9" w:rsidP="00C43FB7">
      <w:pPr>
        <w:spacing w:line="480" w:lineRule="auto"/>
        <w:ind w:firstLine="720"/>
        <w:rPr>
          <w:rFonts w:asciiTheme="majorBidi" w:eastAsia="Times New Roman" w:hAnsiTheme="majorBidi" w:cstheme="majorBidi"/>
          <w:sz w:val="24"/>
          <w:szCs w:val="24"/>
        </w:rPr>
      </w:pPr>
      <w:r w:rsidRPr="00950007">
        <w:rPr>
          <w:rFonts w:asciiTheme="majorBidi" w:eastAsia="Times New Roman" w:hAnsiTheme="majorBidi" w:cstheme="majorBidi"/>
          <w:sz w:val="24"/>
          <w:szCs w:val="24"/>
        </w:rPr>
        <w:t>T</w:t>
      </w:r>
      <w:r w:rsidR="00637D00" w:rsidRPr="00950007">
        <w:rPr>
          <w:rFonts w:asciiTheme="majorBidi" w:eastAsia="Times New Roman" w:hAnsiTheme="majorBidi" w:cstheme="majorBidi"/>
          <w:sz w:val="24"/>
          <w:szCs w:val="24"/>
        </w:rPr>
        <w:t xml:space="preserve">wo additional questions </w:t>
      </w:r>
      <w:r w:rsidRPr="00950007">
        <w:rPr>
          <w:rFonts w:asciiTheme="majorBidi" w:eastAsia="Times New Roman" w:hAnsiTheme="majorBidi" w:cstheme="majorBidi"/>
          <w:sz w:val="24"/>
          <w:szCs w:val="24"/>
        </w:rPr>
        <w:t xml:space="preserve">were added </w:t>
      </w:r>
      <w:r w:rsidR="00637D00" w:rsidRPr="00950007">
        <w:rPr>
          <w:rFonts w:asciiTheme="majorBidi" w:eastAsia="Times New Roman" w:hAnsiTheme="majorBidi" w:cstheme="majorBidi"/>
          <w:sz w:val="24"/>
          <w:szCs w:val="24"/>
        </w:rPr>
        <w:t xml:space="preserve">at the end of the </w:t>
      </w:r>
      <w:r w:rsidRPr="00950007">
        <w:rPr>
          <w:rFonts w:asciiTheme="majorBidi" w:eastAsia="Times New Roman" w:hAnsiTheme="majorBidi" w:cstheme="majorBidi"/>
          <w:sz w:val="24"/>
          <w:szCs w:val="24"/>
        </w:rPr>
        <w:t>q</w:t>
      </w:r>
      <w:r w:rsidR="00637D00" w:rsidRPr="00950007">
        <w:rPr>
          <w:rFonts w:asciiTheme="majorBidi" w:eastAsia="Times New Roman" w:hAnsiTheme="majorBidi" w:cstheme="majorBidi"/>
          <w:sz w:val="24"/>
          <w:szCs w:val="24"/>
        </w:rPr>
        <w:t>uestionnaires</w:t>
      </w:r>
      <w:r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 xml:space="preserve"> </w:t>
      </w:r>
      <w:r w:rsidR="003519FA"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Do you know someone like Anon?</w:t>
      </w:r>
      <w:r w:rsidR="003519FA" w:rsidRPr="00950007">
        <w:rPr>
          <w:rFonts w:asciiTheme="majorBidi" w:eastAsia="Times New Roman" w:hAnsiTheme="majorBidi" w:cstheme="majorBidi"/>
          <w:sz w:val="24"/>
          <w:szCs w:val="24"/>
        </w:rPr>
        <w:t>'</w:t>
      </w:r>
      <w:r w:rsidR="00B6541D" w:rsidRPr="00950007">
        <w:rPr>
          <w:rFonts w:asciiTheme="majorBidi" w:eastAsia="Times New Roman" w:hAnsiTheme="majorBidi" w:cstheme="majorBidi"/>
          <w:sz w:val="24"/>
          <w:szCs w:val="24"/>
        </w:rPr>
        <w:t xml:space="preserve"> (familiarity)</w:t>
      </w:r>
      <w:r w:rsidR="00E17C9E"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 xml:space="preserve"> and </w:t>
      </w:r>
      <w:r w:rsidR="0082197D" w:rsidRPr="00950007">
        <w:rPr>
          <w:rFonts w:asciiTheme="majorBidi" w:eastAsia="Times New Roman" w:hAnsiTheme="majorBidi" w:cstheme="majorBidi"/>
          <w:sz w:val="24"/>
          <w:szCs w:val="24"/>
        </w:rPr>
        <w:t xml:space="preserve">for those in the social devaluation </w:t>
      </w:r>
      <w:r w:rsidR="00704F47" w:rsidRPr="00950007">
        <w:rPr>
          <w:rFonts w:asciiTheme="majorBidi" w:eastAsia="Times New Roman" w:hAnsiTheme="majorBidi" w:cstheme="majorBidi"/>
          <w:sz w:val="24"/>
          <w:szCs w:val="24"/>
        </w:rPr>
        <w:t>vignette</w:t>
      </w:r>
      <w:r w:rsidR="00AD3C0F" w:rsidRPr="00950007">
        <w:rPr>
          <w:rFonts w:asciiTheme="majorBidi" w:eastAsia="Times New Roman" w:hAnsiTheme="majorBidi" w:cstheme="majorBidi"/>
          <w:sz w:val="24"/>
          <w:szCs w:val="24"/>
        </w:rPr>
        <w:t xml:space="preserve">s, </w:t>
      </w:r>
      <w:r w:rsidR="003519FA"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 xml:space="preserve">Do you see a lot of </w:t>
      </w:r>
      <w:proofErr w:type="spellStart"/>
      <w:r w:rsidR="00637D00" w:rsidRPr="00950007">
        <w:rPr>
          <w:rFonts w:asciiTheme="majorBidi" w:eastAsia="Times New Roman" w:hAnsiTheme="majorBidi" w:cstheme="majorBidi"/>
          <w:sz w:val="24"/>
          <w:szCs w:val="24"/>
        </w:rPr>
        <w:t>Anon</w:t>
      </w:r>
      <w:r w:rsidR="003519FA" w:rsidRPr="00950007">
        <w:rPr>
          <w:rFonts w:asciiTheme="majorBidi" w:eastAsia="Times New Roman" w:hAnsiTheme="majorBidi" w:cstheme="majorBidi"/>
          <w:sz w:val="24"/>
          <w:szCs w:val="24"/>
        </w:rPr>
        <w:t>'</w:t>
      </w:r>
      <w:r w:rsidR="00637D00" w:rsidRPr="00950007">
        <w:rPr>
          <w:rFonts w:asciiTheme="majorBidi" w:eastAsia="Times New Roman" w:hAnsiTheme="majorBidi" w:cstheme="majorBidi"/>
          <w:sz w:val="24"/>
          <w:szCs w:val="24"/>
        </w:rPr>
        <w:t>s</w:t>
      </w:r>
      <w:proofErr w:type="spellEnd"/>
      <w:r w:rsidR="00637D00" w:rsidRPr="00950007">
        <w:rPr>
          <w:rFonts w:asciiTheme="majorBidi" w:eastAsia="Times New Roman" w:hAnsiTheme="majorBidi" w:cstheme="majorBidi"/>
          <w:sz w:val="24"/>
          <w:szCs w:val="24"/>
        </w:rPr>
        <w:t xml:space="preserve"> behaviours in the classroom?</w:t>
      </w:r>
      <w:r w:rsidR="003519FA" w:rsidRPr="00950007">
        <w:rPr>
          <w:rFonts w:asciiTheme="majorBidi" w:eastAsia="Times New Roman" w:hAnsiTheme="majorBidi" w:cstheme="majorBidi"/>
          <w:sz w:val="24"/>
          <w:szCs w:val="24"/>
        </w:rPr>
        <w:t>'</w:t>
      </w:r>
      <w:r w:rsidR="00E17C9E" w:rsidRPr="00950007">
        <w:rPr>
          <w:rFonts w:asciiTheme="majorBidi" w:eastAsia="Times New Roman" w:hAnsiTheme="majorBidi" w:cstheme="majorBidi"/>
          <w:sz w:val="24"/>
          <w:szCs w:val="24"/>
        </w:rPr>
        <w:t xml:space="preserve"> This final question was </w:t>
      </w:r>
      <w:r w:rsidR="00B12229" w:rsidRPr="00950007">
        <w:rPr>
          <w:rFonts w:asciiTheme="majorBidi" w:eastAsia="Times New Roman" w:hAnsiTheme="majorBidi" w:cstheme="majorBidi"/>
          <w:sz w:val="24"/>
          <w:szCs w:val="24"/>
        </w:rPr>
        <w:t>asked to determine the extent of internal</w:t>
      </w:r>
      <w:r w:rsidR="004D440E" w:rsidRPr="00950007">
        <w:rPr>
          <w:rFonts w:asciiTheme="majorBidi" w:eastAsia="Times New Roman" w:hAnsiTheme="majorBidi" w:cstheme="majorBidi"/>
          <w:sz w:val="24"/>
          <w:szCs w:val="24"/>
        </w:rPr>
        <w:t>ising</w:t>
      </w:r>
      <w:r w:rsidR="00B12229" w:rsidRPr="00950007">
        <w:rPr>
          <w:rFonts w:asciiTheme="majorBidi" w:eastAsia="Times New Roman" w:hAnsiTheme="majorBidi" w:cstheme="majorBidi"/>
          <w:sz w:val="24"/>
          <w:szCs w:val="24"/>
        </w:rPr>
        <w:t xml:space="preserve"> and external</w:t>
      </w:r>
      <w:r w:rsidR="004D440E" w:rsidRPr="00950007">
        <w:rPr>
          <w:rFonts w:asciiTheme="majorBidi" w:eastAsia="Times New Roman" w:hAnsiTheme="majorBidi" w:cstheme="majorBidi"/>
          <w:sz w:val="24"/>
          <w:szCs w:val="24"/>
        </w:rPr>
        <w:t>ising</w:t>
      </w:r>
      <w:r w:rsidR="00B12229" w:rsidRPr="00950007">
        <w:rPr>
          <w:rFonts w:asciiTheme="majorBidi" w:eastAsia="Times New Roman" w:hAnsiTheme="majorBidi" w:cstheme="majorBidi"/>
          <w:sz w:val="24"/>
          <w:szCs w:val="24"/>
        </w:rPr>
        <w:t xml:space="preserve"> behaviours in the classroom. </w:t>
      </w:r>
      <w:r w:rsidR="00F433CC" w:rsidRPr="00950007">
        <w:rPr>
          <w:rFonts w:asciiTheme="majorBidi" w:eastAsia="Times New Roman" w:hAnsiTheme="majorBidi" w:cstheme="majorBidi"/>
          <w:sz w:val="24"/>
          <w:szCs w:val="24"/>
        </w:rPr>
        <w:t>The SAQ-B and ACL</w:t>
      </w:r>
      <w:r w:rsidR="002E78A4" w:rsidRPr="00950007">
        <w:rPr>
          <w:rFonts w:asciiTheme="majorBidi" w:eastAsia="Times New Roman" w:hAnsiTheme="majorBidi" w:cstheme="majorBidi"/>
          <w:sz w:val="24"/>
          <w:szCs w:val="24"/>
        </w:rPr>
        <w:t xml:space="preserve"> have been used successfully for primary-aged</w:t>
      </w:r>
      <w:r w:rsidR="00741413" w:rsidRPr="00950007">
        <w:rPr>
          <w:rFonts w:asciiTheme="majorBidi" w:eastAsia="Times New Roman" w:hAnsiTheme="majorBidi" w:cstheme="majorBidi"/>
          <w:sz w:val="24"/>
          <w:szCs w:val="24"/>
        </w:rPr>
        <w:t xml:space="preserve"> </w:t>
      </w:r>
      <w:r w:rsidR="002E78A4" w:rsidRPr="00950007">
        <w:rPr>
          <w:rFonts w:asciiTheme="majorBidi" w:eastAsia="Times New Roman" w:hAnsiTheme="majorBidi" w:cstheme="majorBidi"/>
          <w:sz w:val="24"/>
          <w:szCs w:val="24"/>
        </w:rPr>
        <w:t>children</w:t>
      </w:r>
      <w:r w:rsidR="002E1C7B" w:rsidRPr="00950007">
        <w:rPr>
          <w:rFonts w:asciiTheme="majorBidi" w:eastAsia="Times New Roman" w:hAnsiTheme="majorBidi" w:cstheme="majorBidi"/>
          <w:sz w:val="24"/>
          <w:szCs w:val="24"/>
        </w:rPr>
        <w:t>,</w:t>
      </w:r>
      <w:r w:rsidR="002E78A4" w:rsidRPr="00950007">
        <w:rPr>
          <w:rFonts w:asciiTheme="majorBidi" w:eastAsia="Times New Roman" w:hAnsiTheme="majorBidi" w:cstheme="majorBidi"/>
          <w:sz w:val="24"/>
          <w:szCs w:val="24"/>
        </w:rPr>
        <w:t xml:space="preserve"> </w:t>
      </w:r>
      <w:r w:rsidR="002E1C7B" w:rsidRPr="00950007">
        <w:rPr>
          <w:rFonts w:asciiTheme="majorBidi" w:eastAsia="Times New Roman" w:hAnsiTheme="majorBidi" w:cstheme="majorBidi"/>
          <w:sz w:val="24"/>
          <w:szCs w:val="24"/>
        </w:rPr>
        <w:t>who</w:t>
      </w:r>
      <w:r w:rsidR="002E78A4" w:rsidRPr="00950007">
        <w:rPr>
          <w:rFonts w:asciiTheme="majorBidi" w:eastAsia="Times New Roman" w:hAnsiTheme="majorBidi" w:cstheme="majorBidi"/>
          <w:sz w:val="24"/>
          <w:szCs w:val="24"/>
        </w:rPr>
        <w:t xml:space="preserve"> </w:t>
      </w:r>
      <w:r w:rsidR="00DA6D39" w:rsidRPr="00950007">
        <w:rPr>
          <w:rFonts w:asciiTheme="majorBidi" w:eastAsia="Times New Roman" w:hAnsiTheme="majorBidi" w:cstheme="majorBidi"/>
          <w:sz w:val="24"/>
          <w:szCs w:val="24"/>
        </w:rPr>
        <w:t>were</w:t>
      </w:r>
      <w:r w:rsidR="002E78A4" w:rsidRPr="00950007">
        <w:rPr>
          <w:rFonts w:asciiTheme="majorBidi" w:eastAsia="Times New Roman" w:hAnsiTheme="majorBidi" w:cstheme="majorBidi"/>
          <w:sz w:val="24"/>
          <w:szCs w:val="24"/>
        </w:rPr>
        <w:t xml:space="preserve"> required to read the materials themselves</w:t>
      </w:r>
      <w:r w:rsidR="002E1C7B" w:rsidRPr="00950007">
        <w:rPr>
          <w:rFonts w:asciiTheme="majorBidi" w:eastAsia="Times New Roman" w:hAnsiTheme="majorBidi" w:cstheme="majorBidi"/>
          <w:sz w:val="24"/>
          <w:szCs w:val="24"/>
        </w:rPr>
        <w:t xml:space="preserve"> (see Morgan et al., 1998; Campbell et al., 2004).</w:t>
      </w:r>
      <w:r w:rsidR="00F433CC" w:rsidRPr="00950007">
        <w:t xml:space="preserve"> </w:t>
      </w:r>
      <w:r w:rsidR="00F433CC" w:rsidRPr="00950007">
        <w:rPr>
          <w:rFonts w:asciiTheme="majorBidi" w:eastAsia="Times New Roman" w:hAnsiTheme="majorBidi" w:cstheme="majorBidi"/>
          <w:sz w:val="24"/>
          <w:szCs w:val="24"/>
        </w:rPr>
        <w:t>The vignettes were piloted with 22 children aged 7-11. All children understood their meaning and could easily read the vignettes without assistance. Thus, the readability of the materials is appropriate for the current sample.</w:t>
      </w:r>
    </w:p>
    <w:p w14:paraId="24F3C549" w14:textId="0B8458AE" w:rsidR="002E78A4" w:rsidRPr="00950007" w:rsidRDefault="00290C16" w:rsidP="002E78A4">
      <w:pPr>
        <w:spacing w:line="480" w:lineRule="auto"/>
        <w:ind w:firstLine="720"/>
        <w:rPr>
          <w:rFonts w:ascii="Times New Roman" w:hAnsi="Times New Roman" w:cs="Times New Roman"/>
          <w:sz w:val="24"/>
          <w:szCs w:val="24"/>
        </w:rPr>
      </w:pPr>
      <w:r w:rsidRPr="00950007">
        <w:rPr>
          <w:rFonts w:asciiTheme="majorBidi" w:eastAsia="Times New Roman" w:hAnsiTheme="majorBidi" w:cstheme="majorBidi"/>
          <w:sz w:val="24"/>
          <w:szCs w:val="24"/>
        </w:rPr>
        <w:lastRenderedPageBreak/>
        <w:t>Once ethical approval had been gained</w:t>
      </w:r>
      <w:r w:rsidR="004E216F" w:rsidRPr="00950007">
        <w:rPr>
          <w:rFonts w:asciiTheme="majorBidi" w:eastAsia="Times New Roman" w:hAnsiTheme="majorBidi" w:cstheme="majorBidi"/>
          <w:sz w:val="24"/>
          <w:szCs w:val="24"/>
        </w:rPr>
        <w:t xml:space="preserve"> from the university</w:t>
      </w:r>
      <w:r w:rsidR="003519FA" w:rsidRPr="00950007">
        <w:rPr>
          <w:rFonts w:asciiTheme="majorBidi" w:eastAsia="Times New Roman" w:hAnsiTheme="majorBidi" w:cstheme="majorBidi"/>
          <w:sz w:val="24"/>
          <w:szCs w:val="24"/>
        </w:rPr>
        <w:t>'</w:t>
      </w:r>
      <w:r w:rsidR="004E216F" w:rsidRPr="00950007">
        <w:rPr>
          <w:rFonts w:asciiTheme="majorBidi" w:eastAsia="Times New Roman" w:hAnsiTheme="majorBidi" w:cstheme="majorBidi"/>
          <w:sz w:val="24"/>
          <w:szCs w:val="24"/>
        </w:rPr>
        <w:t>s ethics board</w:t>
      </w:r>
      <w:r w:rsidRPr="00950007">
        <w:rPr>
          <w:rFonts w:asciiTheme="majorBidi" w:eastAsia="Times New Roman" w:hAnsiTheme="majorBidi" w:cstheme="majorBidi"/>
          <w:sz w:val="24"/>
          <w:szCs w:val="24"/>
        </w:rPr>
        <w:t xml:space="preserve">, emails detailing the study were sent to </w:t>
      </w:r>
      <w:r w:rsidR="00822CFA" w:rsidRPr="00950007">
        <w:rPr>
          <w:rFonts w:asciiTheme="majorBidi" w:eastAsia="Times New Roman" w:hAnsiTheme="majorBidi" w:cstheme="majorBidi"/>
          <w:sz w:val="24"/>
          <w:szCs w:val="24"/>
        </w:rPr>
        <w:t>the</w:t>
      </w:r>
      <w:r w:rsidRPr="00950007">
        <w:rPr>
          <w:rFonts w:asciiTheme="majorBidi" w:eastAsia="Times New Roman" w:hAnsiTheme="majorBidi" w:cstheme="majorBidi"/>
          <w:sz w:val="24"/>
          <w:szCs w:val="24"/>
        </w:rPr>
        <w:t xml:space="preserve"> headteachers</w:t>
      </w:r>
      <w:r w:rsidR="00EB47E5" w:rsidRPr="00950007">
        <w:rPr>
          <w:rFonts w:asciiTheme="majorBidi" w:eastAsia="Times New Roman" w:hAnsiTheme="majorBidi" w:cstheme="majorBidi"/>
          <w:sz w:val="24"/>
          <w:szCs w:val="24"/>
        </w:rPr>
        <w:t xml:space="preserve"> asking if they would like to participate in the research. F</w:t>
      </w:r>
      <w:r w:rsidRPr="00950007">
        <w:rPr>
          <w:rFonts w:asciiTheme="majorBidi" w:eastAsia="Times New Roman" w:hAnsiTheme="majorBidi" w:cstheme="majorBidi"/>
          <w:sz w:val="24"/>
          <w:szCs w:val="24"/>
        </w:rPr>
        <w:t xml:space="preserve">ollowing headteacher </w:t>
      </w:r>
      <w:r w:rsidR="000C6162" w:rsidRPr="00950007">
        <w:rPr>
          <w:rFonts w:asciiTheme="majorBidi" w:eastAsia="Times New Roman" w:hAnsiTheme="majorBidi" w:cstheme="majorBidi"/>
          <w:sz w:val="24"/>
          <w:szCs w:val="24"/>
        </w:rPr>
        <w:t xml:space="preserve">and classroom teacher </w:t>
      </w:r>
      <w:r w:rsidRPr="00950007">
        <w:rPr>
          <w:rFonts w:asciiTheme="majorBidi" w:eastAsia="Times New Roman" w:hAnsiTheme="majorBidi" w:cstheme="majorBidi"/>
          <w:sz w:val="24"/>
          <w:szCs w:val="24"/>
        </w:rPr>
        <w:t xml:space="preserve">consent, </w:t>
      </w:r>
      <w:r w:rsidR="000C6162" w:rsidRPr="00950007">
        <w:rPr>
          <w:rFonts w:asciiTheme="majorBidi" w:eastAsia="Times New Roman" w:hAnsiTheme="majorBidi" w:cstheme="majorBidi"/>
          <w:sz w:val="24"/>
          <w:szCs w:val="24"/>
        </w:rPr>
        <w:t xml:space="preserve">information sheets and </w:t>
      </w:r>
      <w:r w:rsidRPr="00950007">
        <w:rPr>
          <w:rFonts w:asciiTheme="majorBidi" w:eastAsia="Times New Roman" w:hAnsiTheme="majorBidi" w:cstheme="majorBidi"/>
          <w:sz w:val="24"/>
          <w:szCs w:val="24"/>
        </w:rPr>
        <w:t xml:space="preserve">informed consent forms were sent to parents/guardians </w:t>
      </w:r>
      <w:r w:rsidR="005F4ACB" w:rsidRPr="00950007">
        <w:rPr>
          <w:rFonts w:asciiTheme="majorBidi" w:eastAsia="Times New Roman" w:hAnsiTheme="majorBidi" w:cstheme="majorBidi"/>
          <w:sz w:val="24"/>
          <w:szCs w:val="24"/>
        </w:rPr>
        <w:t>using an opt-in procedure to</w:t>
      </w:r>
      <w:r w:rsidRPr="00950007">
        <w:rPr>
          <w:rFonts w:asciiTheme="majorBidi" w:eastAsia="Times New Roman" w:hAnsiTheme="majorBidi" w:cstheme="majorBidi"/>
          <w:sz w:val="24"/>
          <w:szCs w:val="24"/>
        </w:rPr>
        <w:t xml:space="preserve"> all children aged 7-11 in years </w:t>
      </w:r>
      <w:r w:rsidR="005F4ACB" w:rsidRPr="00950007">
        <w:rPr>
          <w:rFonts w:asciiTheme="majorBidi" w:eastAsia="Times New Roman" w:hAnsiTheme="majorBidi" w:cstheme="majorBidi"/>
          <w:sz w:val="24"/>
          <w:szCs w:val="24"/>
        </w:rPr>
        <w:t>three to six.</w:t>
      </w:r>
      <w:r w:rsidR="006231D0" w:rsidRPr="00950007">
        <w:rPr>
          <w:rFonts w:asciiTheme="majorBidi" w:eastAsia="Times New Roman" w:hAnsiTheme="majorBidi" w:cstheme="majorBidi"/>
          <w:sz w:val="24"/>
          <w:szCs w:val="24"/>
        </w:rPr>
        <w:t xml:space="preserve"> </w:t>
      </w:r>
      <w:r w:rsidR="002E78A4" w:rsidRPr="00950007">
        <w:rPr>
          <w:rFonts w:asciiTheme="majorBidi" w:eastAsia="Times New Roman" w:hAnsiTheme="majorBidi" w:cstheme="majorBidi"/>
          <w:sz w:val="24"/>
          <w:szCs w:val="24"/>
        </w:rPr>
        <w:t xml:space="preserve">Four hundred and seven consent forms were sent out. For parents with a child diagnosed with ADHD, separate letters were sent explaining the nature of the study and why their child would not be included. The researchers offered contact details to parents to discuss this further if </w:t>
      </w:r>
      <w:r w:rsidR="002E1C7B" w:rsidRPr="00950007">
        <w:rPr>
          <w:rFonts w:asciiTheme="majorBidi" w:eastAsia="Times New Roman" w:hAnsiTheme="majorBidi" w:cstheme="majorBidi"/>
          <w:sz w:val="24"/>
          <w:szCs w:val="24"/>
        </w:rPr>
        <w:t>they</w:t>
      </w:r>
      <w:r w:rsidR="002E78A4" w:rsidRPr="00950007">
        <w:rPr>
          <w:rFonts w:asciiTheme="majorBidi" w:eastAsia="Times New Roman" w:hAnsiTheme="majorBidi" w:cstheme="majorBidi"/>
          <w:sz w:val="24"/>
          <w:szCs w:val="24"/>
        </w:rPr>
        <w:t xml:space="preserve"> were concerned about this decision. No parents contacted the school or researchers. </w:t>
      </w:r>
      <w:r w:rsidR="002E78A4" w:rsidRPr="00950007">
        <w:rPr>
          <w:rFonts w:ascii="Times New Roman" w:hAnsi="Times New Roman" w:cs="Times New Roman"/>
          <w:sz w:val="24"/>
          <w:szCs w:val="24"/>
        </w:rPr>
        <w:t>All three researchers were known to the children</w:t>
      </w:r>
      <w:r w:rsidR="00DA6D39" w:rsidRPr="00950007">
        <w:rPr>
          <w:rFonts w:ascii="Times New Roman" w:hAnsi="Times New Roman" w:cs="Times New Roman"/>
          <w:sz w:val="24"/>
          <w:szCs w:val="24"/>
        </w:rPr>
        <w:t>. Two researchers had either worked in the school as a volunteer or on community projects, and the third worked part-time as a teaching assistant at two schools, making the administration of the study feel</w:t>
      </w:r>
      <w:r w:rsidR="002E78A4" w:rsidRPr="00950007">
        <w:rPr>
          <w:rFonts w:ascii="Times New Roman" w:hAnsi="Times New Roman" w:cs="Times New Roman"/>
          <w:sz w:val="24"/>
          <w:szCs w:val="24"/>
        </w:rPr>
        <w:t xml:space="preserve"> safe and comfortable. </w:t>
      </w:r>
    </w:p>
    <w:p w14:paraId="771E10CF" w14:textId="321CA96D" w:rsidR="002E78A4" w:rsidRPr="00950007" w:rsidRDefault="002E78A4" w:rsidP="002E78A4">
      <w:pPr>
        <w:spacing w:line="480" w:lineRule="auto"/>
        <w:ind w:firstLine="720"/>
        <w:jc w:val="both"/>
        <w:rPr>
          <w:rFonts w:ascii="Times New Roman" w:hAnsi="Times New Roman" w:cs="Times New Roman"/>
          <w:sz w:val="24"/>
          <w:szCs w:val="24"/>
        </w:rPr>
      </w:pPr>
      <w:r w:rsidRPr="00950007">
        <w:rPr>
          <w:rFonts w:ascii="Times New Roman" w:hAnsi="Times New Roman" w:cs="Times New Roman"/>
          <w:sz w:val="24"/>
          <w:szCs w:val="24"/>
        </w:rPr>
        <w:t>The study was conducted in small groups so that those with an ADHD diagnosis (</w:t>
      </w:r>
      <w:r w:rsidR="00DA6D39" w:rsidRPr="00950007">
        <w:rPr>
          <w:rFonts w:ascii="Times New Roman" w:hAnsi="Times New Roman" w:cs="Times New Roman"/>
          <w:sz w:val="24"/>
          <w:szCs w:val="24"/>
        </w:rPr>
        <w:t>10</w:t>
      </w:r>
      <w:r w:rsidRPr="00950007">
        <w:rPr>
          <w:rFonts w:ascii="Times New Roman" w:hAnsi="Times New Roman" w:cs="Times New Roman"/>
          <w:sz w:val="24"/>
          <w:szCs w:val="24"/>
        </w:rPr>
        <w:t xml:space="preserve"> children) and those without parental consent (6</w:t>
      </w:r>
      <w:r w:rsidR="00DA6D39" w:rsidRPr="00950007">
        <w:rPr>
          <w:rFonts w:ascii="Times New Roman" w:hAnsi="Times New Roman" w:cs="Times New Roman"/>
          <w:sz w:val="24"/>
          <w:szCs w:val="24"/>
        </w:rPr>
        <w:t>1</w:t>
      </w:r>
      <w:r w:rsidRPr="00950007">
        <w:rPr>
          <w:rFonts w:ascii="Times New Roman" w:hAnsi="Times New Roman" w:cs="Times New Roman"/>
          <w:sz w:val="24"/>
          <w:szCs w:val="24"/>
        </w:rPr>
        <w:t xml:space="preserve"> children) would not feel excluded or singled out. These children formed one of the groups (across the different schools) and were given </w:t>
      </w:r>
      <w:r w:rsidR="00F433CC" w:rsidRPr="00950007">
        <w:rPr>
          <w:rFonts w:ascii="Times New Roman" w:hAnsi="Times New Roman" w:cs="Times New Roman"/>
          <w:sz w:val="24"/>
          <w:szCs w:val="24"/>
        </w:rPr>
        <w:t>fun</w:t>
      </w:r>
      <w:r w:rsidRPr="00950007">
        <w:rPr>
          <w:rFonts w:ascii="Times New Roman" w:hAnsi="Times New Roman" w:cs="Times New Roman"/>
          <w:sz w:val="24"/>
          <w:szCs w:val="24"/>
        </w:rPr>
        <w:t xml:space="preserve"> tasks</w:t>
      </w:r>
      <w:r w:rsidR="00F433CC" w:rsidRPr="00950007">
        <w:rPr>
          <w:rFonts w:ascii="Times New Roman" w:hAnsi="Times New Roman" w:cs="Times New Roman"/>
          <w:sz w:val="24"/>
          <w:szCs w:val="24"/>
        </w:rPr>
        <w:t xml:space="preserve"> (for example, word search and puzzles) </w:t>
      </w:r>
      <w:r w:rsidRPr="00950007">
        <w:rPr>
          <w:rFonts w:ascii="Times New Roman" w:hAnsi="Times New Roman" w:cs="Times New Roman"/>
          <w:sz w:val="24"/>
          <w:szCs w:val="24"/>
        </w:rPr>
        <w:t xml:space="preserve">by their class teachers.  </w:t>
      </w:r>
    </w:p>
    <w:p w14:paraId="36E459A3" w14:textId="3ECA6EE1" w:rsidR="002E78A4" w:rsidRPr="00950007" w:rsidRDefault="002E78A4" w:rsidP="002E78A4">
      <w:pPr>
        <w:spacing w:line="480" w:lineRule="auto"/>
        <w:ind w:firstLine="720"/>
        <w:rPr>
          <w:rFonts w:ascii="Times New Roman" w:hAnsi="Times New Roman" w:cs="Times New Roman"/>
          <w:sz w:val="24"/>
          <w:szCs w:val="24"/>
        </w:rPr>
      </w:pPr>
      <w:r w:rsidRPr="00950007">
        <w:rPr>
          <w:rFonts w:ascii="Times New Roman" w:hAnsi="Times New Roman" w:cs="Times New Roman"/>
          <w:sz w:val="24"/>
          <w:szCs w:val="24"/>
        </w:rPr>
        <w:t xml:space="preserve">The study was explained to the children in an age-appropriate manner per NSPCC </w:t>
      </w:r>
      <w:r w:rsidR="00DA6D39" w:rsidRPr="00950007">
        <w:rPr>
          <w:rFonts w:ascii="Times New Roman" w:hAnsi="Times New Roman" w:cs="Times New Roman"/>
          <w:sz w:val="24"/>
          <w:szCs w:val="24"/>
        </w:rPr>
        <w:t xml:space="preserve">and BPS </w:t>
      </w:r>
      <w:r w:rsidRPr="00950007">
        <w:rPr>
          <w:rFonts w:ascii="Times New Roman" w:hAnsi="Times New Roman" w:cs="Times New Roman"/>
          <w:sz w:val="24"/>
          <w:szCs w:val="24"/>
        </w:rPr>
        <w:t>guidelines (NSPCC, 2020</w:t>
      </w:r>
      <w:r w:rsidR="00DA6D39" w:rsidRPr="00950007">
        <w:rPr>
          <w:rFonts w:ascii="Times New Roman" w:hAnsi="Times New Roman" w:cs="Times New Roman"/>
          <w:sz w:val="24"/>
          <w:szCs w:val="24"/>
        </w:rPr>
        <w:t>, BPS, 2021</w:t>
      </w:r>
      <w:r w:rsidRPr="00950007">
        <w:rPr>
          <w:rFonts w:ascii="Times New Roman" w:hAnsi="Times New Roman" w:cs="Times New Roman"/>
          <w:sz w:val="24"/>
          <w:szCs w:val="24"/>
        </w:rPr>
        <w:t xml:space="preserve">). </w:t>
      </w:r>
      <w:r w:rsidR="00DA6D39" w:rsidRPr="00950007">
        <w:rPr>
          <w:rFonts w:ascii="Times New Roman" w:hAnsi="Times New Roman" w:cs="Times New Roman"/>
          <w:sz w:val="24"/>
          <w:szCs w:val="24"/>
        </w:rPr>
        <w:t>P</w:t>
      </w:r>
      <w:r w:rsidRPr="00950007">
        <w:rPr>
          <w:rFonts w:ascii="Times New Roman" w:hAnsi="Times New Roman" w:cs="Times New Roman"/>
          <w:sz w:val="24"/>
          <w:szCs w:val="24"/>
        </w:rPr>
        <w:t>ractice tasks</w:t>
      </w:r>
      <w:r w:rsidR="00DA6D39" w:rsidRPr="00950007">
        <w:rPr>
          <w:rFonts w:ascii="Times New Roman" w:hAnsi="Times New Roman" w:cs="Times New Roman"/>
          <w:sz w:val="24"/>
          <w:szCs w:val="24"/>
        </w:rPr>
        <w:t xml:space="preserve"> were included </w:t>
      </w:r>
      <w:r w:rsidRPr="00950007">
        <w:rPr>
          <w:rFonts w:ascii="Times New Roman" w:hAnsi="Times New Roman" w:cs="Times New Roman"/>
          <w:sz w:val="24"/>
          <w:szCs w:val="24"/>
        </w:rPr>
        <w:t>so children understood what was expected of them before the study began. Th</w:t>
      </w:r>
      <w:r w:rsidR="00DA6D39" w:rsidRPr="00950007">
        <w:rPr>
          <w:rFonts w:ascii="Times New Roman" w:hAnsi="Times New Roman" w:cs="Times New Roman"/>
          <w:sz w:val="24"/>
          <w:szCs w:val="24"/>
        </w:rPr>
        <w:t>ese</w:t>
      </w:r>
      <w:r w:rsidRPr="00950007">
        <w:rPr>
          <w:rFonts w:ascii="Times New Roman" w:hAnsi="Times New Roman" w:cs="Times New Roman"/>
          <w:sz w:val="24"/>
          <w:szCs w:val="24"/>
        </w:rPr>
        <w:t xml:space="preserve"> involved reading a short story (and giving them time to read it themselves) describing a scene at the seaside. </w:t>
      </w:r>
      <w:r w:rsidR="00DA6D39" w:rsidRPr="00950007">
        <w:rPr>
          <w:rFonts w:ascii="Times New Roman" w:hAnsi="Times New Roman" w:cs="Times New Roman"/>
          <w:sz w:val="24"/>
          <w:szCs w:val="24"/>
        </w:rPr>
        <w:t>Next, children</w:t>
      </w:r>
      <w:r w:rsidRPr="00950007">
        <w:rPr>
          <w:rFonts w:ascii="Times New Roman" w:hAnsi="Times New Roman" w:cs="Times New Roman"/>
          <w:sz w:val="24"/>
          <w:szCs w:val="24"/>
        </w:rPr>
        <w:t xml:space="preserve"> circle</w:t>
      </w:r>
      <w:r w:rsidR="00DA6D39" w:rsidRPr="00950007">
        <w:rPr>
          <w:rFonts w:ascii="Times New Roman" w:hAnsi="Times New Roman" w:cs="Times New Roman"/>
          <w:sz w:val="24"/>
          <w:szCs w:val="24"/>
        </w:rPr>
        <w:t>d</w:t>
      </w:r>
      <w:r w:rsidRPr="00950007">
        <w:rPr>
          <w:rFonts w:ascii="Times New Roman" w:hAnsi="Times New Roman" w:cs="Times New Roman"/>
          <w:sz w:val="24"/>
          <w:szCs w:val="24"/>
        </w:rPr>
        <w:t xml:space="preserve"> describing words relating to the characters and colours presented in the scenario. Similarly, to allow practice for the shared activity questionnaire, children were asked to circle faces (yes, no, maybe) to questions such as </w:t>
      </w:r>
      <w:r w:rsidR="00D17C52" w:rsidRPr="00950007">
        <w:rPr>
          <w:rFonts w:ascii="Times New Roman" w:hAnsi="Times New Roman" w:cs="Times New Roman"/>
          <w:sz w:val="24"/>
          <w:szCs w:val="24"/>
        </w:rPr>
        <w:t>‘</w:t>
      </w:r>
      <w:r w:rsidRPr="00950007">
        <w:rPr>
          <w:rFonts w:ascii="Times New Roman" w:hAnsi="Times New Roman" w:cs="Times New Roman"/>
          <w:sz w:val="24"/>
          <w:szCs w:val="24"/>
        </w:rPr>
        <w:t>do you like pizza, football, or reading?</w:t>
      </w:r>
      <w:r w:rsidR="00D17C52" w:rsidRPr="00950007">
        <w:rPr>
          <w:rFonts w:ascii="Times New Roman" w:hAnsi="Times New Roman" w:cs="Times New Roman"/>
          <w:sz w:val="24"/>
          <w:szCs w:val="24"/>
        </w:rPr>
        <w:t>’</w:t>
      </w:r>
      <w:r w:rsidRPr="00950007">
        <w:rPr>
          <w:rFonts w:ascii="Times New Roman" w:hAnsi="Times New Roman" w:cs="Times New Roman"/>
          <w:sz w:val="24"/>
          <w:szCs w:val="24"/>
        </w:rPr>
        <w:t xml:space="preserve"> The researchers then explained that they would do a similar task for the study before asking the children if they would like to participate. </w:t>
      </w:r>
      <w:r w:rsidR="00DA6D39" w:rsidRPr="00950007">
        <w:rPr>
          <w:rFonts w:ascii="Times New Roman" w:hAnsi="Times New Roman" w:cs="Times New Roman"/>
          <w:sz w:val="24"/>
          <w:szCs w:val="24"/>
        </w:rPr>
        <w:t>Finally, t</w:t>
      </w:r>
      <w:r w:rsidR="00F433CC" w:rsidRPr="00950007">
        <w:rPr>
          <w:rFonts w:ascii="Times New Roman" w:hAnsi="Times New Roman" w:cs="Times New Roman"/>
          <w:sz w:val="24"/>
          <w:szCs w:val="24"/>
        </w:rPr>
        <w:t xml:space="preserve">he researchers explained </w:t>
      </w:r>
      <w:r w:rsidR="00BA41C4" w:rsidRPr="00950007">
        <w:rPr>
          <w:rFonts w:ascii="Times New Roman" w:hAnsi="Times New Roman" w:cs="Times New Roman"/>
          <w:sz w:val="24"/>
          <w:szCs w:val="24"/>
        </w:rPr>
        <w:lastRenderedPageBreak/>
        <w:t xml:space="preserve">that </w:t>
      </w:r>
      <w:r w:rsidR="00F433CC" w:rsidRPr="00950007">
        <w:rPr>
          <w:rFonts w:ascii="Times New Roman" w:hAnsi="Times New Roman" w:cs="Times New Roman"/>
          <w:sz w:val="24"/>
          <w:szCs w:val="24"/>
        </w:rPr>
        <w:t xml:space="preserve">the </w:t>
      </w:r>
      <w:r w:rsidR="00D50DC6">
        <w:rPr>
          <w:rFonts w:ascii="Times New Roman" w:hAnsi="Times New Roman" w:cs="Times New Roman"/>
          <w:sz w:val="24"/>
          <w:szCs w:val="24"/>
        </w:rPr>
        <w:t>study aimed</w:t>
      </w:r>
      <w:r w:rsidR="00F433CC" w:rsidRPr="00950007">
        <w:rPr>
          <w:rFonts w:ascii="Times New Roman" w:hAnsi="Times New Roman" w:cs="Times New Roman"/>
          <w:sz w:val="24"/>
          <w:szCs w:val="24"/>
        </w:rPr>
        <w:t xml:space="preserve"> to gain their views on the character portrayed in the subsequent scenario. Children were asked if they understood what they were being asked to do before assent was gained verbally and by drawing a happy (yes) or sad face (no) to take part. </w:t>
      </w:r>
      <w:r w:rsidRPr="00950007">
        <w:rPr>
          <w:rFonts w:ascii="Times New Roman" w:hAnsi="Times New Roman" w:cs="Times New Roman"/>
          <w:sz w:val="24"/>
          <w:szCs w:val="24"/>
        </w:rPr>
        <w:t>Assent was monitored throughout by the researchers and class teacher/teaching assistant. If at any point they wished to stop participating</w:t>
      </w:r>
      <w:r w:rsidR="009A3140" w:rsidRPr="00950007">
        <w:rPr>
          <w:rFonts w:ascii="Times New Roman" w:hAnsi="Times New Roman" w:cs="Times New Roman"/>
          <w:sz w:val="24"/>
          <w:szCs w:val="24"/>
        </w:rPr>
        <w:t>,</w:t>
      </w:r>
      <w:r w:rsidRPr="00950007">
        <w:rPr>
          <w:rFonts w:ascii="Times New Roman" w:hAnsi="Times New Roman" w:cs="Times New Roman"/>
          <w:sz w:val="24"/>
          <w:szCs w:val="24"/>
        </w:rPr>
        <w:t xml:space="preserve"> or they had any questions, they were to put up their hands. No children withdrew assent; twenty-nine raised their hand, asking for help with words such as ‘alert’ and ‘sloppy’ or asked for the vignette to be </w:t>
      </w:r>
      <w:r w:rsidR="002E1C7B" w:rsidRPr="00950007">
        <w:rPr>
          <w:rFonts w:ascii="Times New Roman" w:hAnsi="Times New Roman" w:cs="Times New Roman"/>
          <w:sz w:val="24"/>
          <w:szCs w:val="24"/>
        </w:rPr>
        <w:t>reread to them.</w:t>
      </w:r>
    </w:p>
    <w:p w14:paraId="7EF4816F" w14:textId="42D4407B" w:rsidR="00290C16" w:rsidRDefault="00290C16" w:rsidP="009C7409">
      <w:pPr>
        <w:spacing w:line="480" w:lineRule="auto"/>
        <w:ind w:firstLine="720"/>
        <w:rPr>
          <w:rFonts w:asciiTheme="majorBidi" w:eastAsia="Times New Roman" w:hAnsiTheme="majorBidi" w:cstheme="majorBidi"/>
          <w:sz w:val="24"/>
          <w:szCs w:val="24"/>
        </w:rPr>
      </w:pPr>
      <w:r w:rsidRPr="00D50DC6">
        <w:rPr>
          <w:rFonts w:asciiTheme="majorBidi" w:eastAsia="Times New Roman" w:hAnsiTheme="majorBidi" w:cstheme="majorBidi"/>
          <w:color w:val="000000" w:themeColor="text1"/>
          <w:sz w:val="24"/>
          <w:szCs w:val="24"/>
        </w:rPr>
        <w:t>The</w:t>
      </w:r>
      <w:r w:rsidR="00146E81" w:rsidRPr="00D50DC6">
        <w:rPr>
          <w:rFonts w:asciiTheme="majorBidi" w:eastAsia="Times New Roman" w:hAnsiTheme="majorBidi" w:cstheme="majorBidi"/>
          <w:color w:val="000000" w:themeColor="text1"/>
          <w:sz w:val="24"/>
          <w:szCs w:val="24"/>
        </w:rPr>
        <w:t xml:space="preserve"> </w:t>
      </w:r>
      <w:r w:rsidR="00AC665D" w:rsidRPr="00D50DC6">
        <w:rPr>
          <w:rFonts w:asciiTheme="majorBidi" w:eastAsia="Times New Roman" w:hAnsiTheme="majorBidi" w:cstheme="majorBidi"/>
          <w:color w:val="000000" w:themeColor="text1"/>
          <w:sz w:val="24"/>
          <w:szCs w:val="24"/>
        </w:rPr>
        <w:t>researchers</w:t>
      </w:r>
      <w:r w:rsidR="00E31B20" w:rsidRPr="00D50DC6">
        <w:rPr>
          <w:rFonts w:asciiTheme="majorBidi" w:eastAsia="Times New Roman" w:hAnsiTheme="majorBidi" w:cstheme="majorBidi"/>
          <w:color w:val="000000" w:themeColor="text1"/>
          <w:sz w:val="24"/>
          <w:szCs w:val="24"/>
        </w:rPr>
        <w:t xml:space="preserve"> </w:t>
      </w:r>
      <w:r w:rsidR="007F1B15" w:rsidRPr="00D50DC6">
        <w:rPr>
          <w:rFonts w:asciiTheme="majorBidi" w:eastAsia="Times New Roman" w:hAnsiTheme="majorBidi" w:cstheme="majorBidi"/>
          <w:color w:val="000000" w:themeColor="text1"/>
          <w:sz w:val="24"/>
          <w:szCs w:val="24"/>
        </w:rPr>
        <w:t xml:space="preserve">read one of the </w:t>
      </w:r>
      <w:r w:rsidR="00E31B20" w:rsidRPr="00D50DC6">
        <w:rPr>
          <w:rFonts w:asciiTheme="majorBidi" w:eastAsia="Times New Roman" w:hAnsiTheme="majorBidi" w:cstheme="majorBidi"/>
          <w:color w:val="000000" w:themeColor="text1"/>
          <w:sz w:val="24"/>
          <w:szCs w:val="24"/>
        </w:rPr>
        <w:t xml:space="preserve">vignettes to </w:t>
      </w:r>
      <w:r w:rsidR="00AC665D" w:rsidRPr="00D50DC6">
        <w:rPr>
          <w:rFonts w:asciiTheme="majorBidi" w:eastAsia="Times New Roman" w:hAnsiTheme="majorBidi" w:cstheme="majorBidi"/>
          <w:color w:val="000000" w:themeColor="text1"/>
          <w:sz w:val="24"/>
          <w:szCs w:val="24"/>
        </w:rPr>
        <w:t>each group</w:t>
      </w:r>
      <w:r w:rsidRPr="00D50DC6">
        <w:rPr>
          <w:rFonts w:asciiTheme="majorBidi" w:eastAsia="Times New Roman" w:hAnsiTheme="majorBidi" w:cstheme="majorBidi"/>
          <w:color w:val="000000" w:themeColor="text1"/>
          <w:sz w:val="24"/>
          <w:szCs w:val="24"/>
        </w:rPr>
        <w:t xml:space="preserve"> before the children were asked to read</w:t>
      </w:r>
      <w:r w:rsidR="00AC665D" w:rsidRPr="00D50DC6">
        <w:rPr>
          <w:rFonts w:asciiTheme="majorBidi" w:eastAsia="Times New Roman" w:hAnsiTheme="majorBidi" w:cstheme="majorBidi"/>
          <w:color w:val="000000" w:themeColor="text1"/>
          <w:sz w:val="24"/>
          <w:szCs w:val="24"/>
        </w:rPr>
        <w:t xml:space="preserve"> it </w:t>
      </w:r>
      <w:r w:rsidRPr="00D50DC6">
        <w:rPr>
          <w:rFonts w:asciiTheme="majorBidi" w:eastAsia="Times New Roman" w:hAnsiTheme="majorBidi" w:cstheme="majorBidi"/>
          <w:color w:val="000000" w:themeColor="text1"/>
          <w:sz w:val="24"/>
          <w:szCs w:val="24"/>
        </w:rPr>
        <w:t>themselves</w:t>
      </w:r>
      <w:r w:rsidR="002E78A4" w:rsidRPr="00D50DC6">
        <w:rPr>
          <w:rFonts w:asciiTheme="majorBidi" w:eastAsia="Times New Roman" w:hAnsiTheme="majorBidi" w:cstheme="majorBidi"/>
          <w:color w:val="000000" w:themeColor="text1"/>
          <w:sz w:val="24"/>
          <w:szCs w:val="24"/>
        </w:rPr>
        <w:t xml:space="preserve">. If the </w:t>
      </w:r>
      <w:r w:rsidR="002E78A4" w:rsidRPr="009A3140">
        <w:rPr>
          <w:rFonts w:asciiTheme="majorBidi" w:eastAsia="Times New Roman" w:hAnsiTheme="majorBidi" w:cstheme="majorBidi"/>
          <w:sz w:val="24"/>
          <w:szCs w:val="24"/>
        </w:rPr>
        <w:t xml:space="preserve">children required further assistance, the researcher or teacher/teaching assistant reread the vignette to them and was also on hand to help read aloud the questions on the </w:t>
      </w:r>
      <w:r w:rsidRPr="009A3140">
        <w:rPr>
          <w:rFonts w:asciiTheme="majorBidi" w:eastAsia="Times New Roman" w:hAnsiTheme="majorBidi" w:cstheme="majorBidi"/>
          <w:sz w:val="24"/>
          <w:szCs w:val="24"/>
        </w:rPr>
        <w:t>ACL</w:t>
      </w:r>
      <w:r w:rsidR="0000370E" w:rsidRPr="009A3140">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 xml:space="preserve"> Children were required to circle any adjectives they felt described </w:t>
      </w:r>
      <w:r w:rsidR="007C40AD">
        <w:rPr>
          <w:rFonts w:asciiTheme="majorBidi" w:eastAsia="Times New Roman" w:hAnsiTheme="majorBidi" w:cstheme="majorBidi"/>
          <w:sz w:val="24"/>
          <w:szCs w:val="24"/>
        </w:rPr>
        <w:t>Anon</w:t>
      </w:r>
      <w:r w:rsidRPr="00290C16">
        <w:rPr>
          <w:rFonts w:asciiTheme="majorBidi" w:eastAsia="Times New Roman" w:hAnsiTheme="majorBidi" w:cstheme="majorBidi"/>
          <w:sz w:val="24"/>
          <w:szCs w:val="24"/>
        </w:rPr>
        <w:t xml:space="preserve"> in the vignette. They were reminded that there were no wrong or right answers and no one else would see their responses. Once all children had completed this task, they were asked to complete the SAQ-B (Morgan et al., 2000)</w:t>
      </w:r>
      <w:r w:rsidR="007C40AD">
        <w:rPr>
          <w:rFonts w:asciiTheme="majorBidi" w:eastAsia="Times New Roman" w:hAnsiTheme="majorBidi" w:cstheme="majorBidi"/>
          <w:sz w:val="24"/>
          <w:szCs w:val="24"/>
        </w:rPr>
        <w:t xml:space="preserve">. </w:t>
      </w:r>
      <w:r w:rsidR="007A2454">
        <w:rPr>
          <w:rFonts w:asciiTheme="majorBidi" w:eastAsia="Times New Roman" w:hAnsiTheme="majorBidi" w:cstheme="majorBidi"/>
          <w:sz w:val="24"/>
          <w:szCs w:val="24"/>
        </w:rPr>
        <w:t>Here children</w:t>
      </w:r>
      <w:r w:rsidRPr="00290C16">
        <w:rPr>
          <w:rFonts w:asciiTheme="majorBidi" w:eastAsia="Times New Roman" w:hAnsiTheme="majorBidi" w:cstheme="majorBidi"/>
          <w:sz w:val="24"/>
          <w:szCs w:val="24"/>
        </w:rPr>
        <w:t xml:space="preserve"> circle</w:t>
      </w:r>
      <w:r w:rsidR="007A2454">
        <w:rPr>
          <w:rFonts w:asciiTheme="majorBidi" w:eastAsia="Times New Roman" w:hAnsiTheme="majorBidi" w:cstheme="majorBidi"/>
          <w:sz w:val="24"/>
          <w:szCs w:val="24"/>
        </w:rPr>
        <w:t>d</w:t>
      </w:r>
      <w:r w:rsidRPr="00290C16">
        <w:rPr>
          <w:rFonts w:asciiTheme="majorBidi" w:eastAsia="Times New Roman" w:hAnsiTheme="majorBidi" w:cstheme="majorBidi"/>
          <w:sz w:val="24"/>
          <w:szCs w:val="24"/>
        </w:rPr>
        <w:t xml:space="preserve"> either </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Yes</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 xml:space="preserve">, </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No</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 xml:space="preserve"> or </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Maybe</w:t>
      </w:r>
      <w:r w:rsidR="003519FA">
        <w:rPr>
          <w:rFonts w:asciiTheme="majorBidi" w:eastAsia="Times New Roman" w:hAnsiTheme="majorBidi" w:cstheme="majorBidi"/>
          <w:sz w:val="24"/>
          <w:szCs w:val="24"/>
        </w:rPr>
        <w:t>'</w:t>
      </w:r>
      <w:r w:rsidRPr="00290C16">
        <w:rPr>
          <w:rFonts w:asciiTheme="majorBidi" w:eastAsia="Times New Roman" w:hAnsiTheme="majorBidi" w:cstheme="majorBidi"/>
          <w:sz w:val="24"/>
          <w:szCs w:val="24"/>
        </w:rPr>
        <w:t xml:space="preserve"> for a selection of statements. The final task was to complete the additional questions</w:t>
      </w:r>
      <w:r w:rsidR="007A2454">
        <w:rPr>
          <w:rFonts w:asciiTheme="majorBidi" w:eastAsia="Times New Roman" w:hAnsiTheme="majorBidi" w:cstheme="majorBidi"/>
          <w:sz w:val="24"/>
          <w:szCs w:val="24"/>
        </w:rPr>
        <w:t xml:space="preserve">. </w:t>
      </w:r>
      <w:r w:rsidRPr="00950007">
        <w:rPr>
          <w:rFonts w:asciiTheme="majorBidi" w:eastAsia="Times New Roman" w:hAnsiTheme="majorBidi" w:cstheme="majorBidi"/>
          <w:sz w:val="24"/>
          <w:szCs w:val="24"/>
        </w:rPr>
        <w:t xml:space="preserve">Children were given </w:t>
      </w:r>
      <w:r w:rsidR="002E78A4" w:rsidRPr="00950007">
        <w:rPr>
          <w:rFonts w:asciiTheme="majorBidi" w:eastAsia="Times New Roman" w:hAnsiTheme="majorBidi" w:cstheme="majorBidi"/>
          <w:sz w:val="24"/>
          <w:szCs w:val="24"/>
        </w:rPr>
        <w:t>30 minutes</w:t>
      </w:r>
      <w:r w:rsidRPr="00950007">
        <w:rPr>
          <w:rFonts w:asciiTheme="majorBidi" w:eastAsia="Times New Roman" w:hAnsiTheme="majorBidi" w:cstheme="majorBidi"/>
          <w:sz w:val="24"/>
          <w:szCs w:val="24"/>
        </w:rPr>
        <w:t xml:space="preserve"> to complete tasks to minimi</w:t>
      </w:r>
      <w:r w:rsidR="00E4430F" w:rsidRPr="00950007">
        <w:rPr>
          <w:rFonts w:asciiTheme="majorBidi" w:eastAsia="Times New Roman" w:hAnsiTheme="majorBidi" w:cstheme="majorBidi"/>
          <w:sz w:val="24"/>
          <w:szCs w:val="24"/>
        </w:rPr>
        <w:t>s</w:t>
      </w:r>
      <w:r w:rsidRPr="00950007">
        <w:rPr>
          <w:rFonts w:asciiTheme="majorBidi" w:eastAsia="Times New Roman" w:hAnsiTheme="majorBidi" w:cstheme="majorBidi"/>
          <w:sz w:val="24"/>
          <w:szCs w:val="24"/>
        </w:rPr>
        <w:t xml:space="preserve">e distress. On study completion, </w:t>
      </w:r>
      <w:r w:rsidRPr="00290C16">
        <w:rPr>
          <w:rFonts w:asciiTheme="majorBidi" w:eastAsia="Times New Roman" w:hAnsiTheme="majorBidi" w:cstheme="majorBidi"/>
          <w:sz w:val="24"/>
          <w:szCs w:val="24"/>
        </w:rPr>
        <w:t xml:space="preserve">children were verbally debriefed and </w:t>
      </w:r>
      <w:r w:rsidR="009C7409">
        <w:rPr>
          <w:rFonts w:asciiTheme="majorBidi" w:eastAsia="Times New Roman" w:hAnsiTheme="majorBidi" w:cstheme="majorBidi"/>
          <w:sz w:val="24"/>
          <w:szCs w:val="24"/>
        </w:rPr>
        <w:t>allowed</w:t>
      </w:r>
      <w:r w:rsidRPr="00290C16">
        <w:rPr>
          <w:rFonts w:asciiTheme="majorBidi" w:eastAsia="Times New Roman" w:hAnsiTheme="majorBidi" w:cstheme="majorBidi"/>
          <w:sz w:val="24"/>
          <w:szCs w:val="24"/>
        </w:rPr>
        <w:t xml:space="preserve"> to ask questions and raise concerns. </w:t>
      </w:r>
      <w:r w:rsidR="002E78A4">
        <w:rPr>
          <w:rFonts w:asciiTheme="majorBidi" w:eastAsia="Times New Roman" w:hAnsiTheme="majorBidi" w:cstheme="majorBidi"/>
          <w:sz w:val="24"/>
          <w:szCs w:val="24"/>
        </w:rPr>
        <w:t xml:space="preserve"> </w:t>
      </w:r>
    </w:p>
    <w:p w14:paraId="2C153283" w14:textId="77777777" w:rsidR="00DC6A31" w:rsidRPr="00290C16" w:rsidRDefault="00DC6A31" w:rsidP="009C7409">
      <w:pPr>
        <w:spacing w:line="480" w:lineRule="auto"/>
        <w:ind w:firstLine="720"/>
        <w:rPr>
          <w:rFonts w:asciiTheme="majorBidi" w:eastAsia="Times New Roman" w:hAnsiTheme="majorBidi" w:cstheme="majorBidi"/>
          <w:sz w:val="24"/>
          <w:szCs w:val="24"/>
        </w:rPr>
      </w:pPr>
    </w:p>
    <w:p w14:paraId="051671F8" w14:textId="37E84D33" w:rsidR="00290C16" w:rsidRPr="00290C16" w:rsidRDefault="00BE4736" w:rsidP="00290C16">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Data analysis</w:t>
      </w:r>
    </w:p>
    <w:p w14:paraId="08E935F7" w14:textId="7AC57ECC" w:rsidR="00BE4736" w:rsidRPr="00290C16" w:rsidRDefault="00D32622" w:rsidP="00B13C43">
      <w:pPr>
        <w:spacing w:line="480" w:lineRule="auto"/>
        <w:rPr>
          <w:rFonts w:asciiTheme="majorBidi" w:eastAsia="Times New Roman" w:hAnsiTheme="majorBidi" w:cstheme="majorBidi"/>
          <w:sz w:val="24"/>
          <w:szCs w:val="24"/>
        </w:rPr>
      </w:pPr>
      <w:r w:rsidRPr="00D32622">
        <w:rPr>
          <w:rFonts w:asciiTheme="majorBidi" w:eastAsia="Times New Roman" w:hAnsiTheme="majorBidi" w:cstheme="majorBidi"/>
          <w:sz w:val="24"/>
          <w:szCs w:val="24"/>
        </w:rPr>
        <w:t>Statistical analyses were conducted using the Statistical Package for the Social</w:t>
      </w:r>
      <w:r w:rsidR="00321580">
        <w:rPr>
          <w:rFonts w:asciiTheme="majorBidi" w:eastAsia="Times New Roman" w:hAnsiTheme="majorBidi" w:cstheme="majorBidi"/>
          <w:sz w:val="24"/>
          <w:szCs w:val="24"/>
        </w:rPr>
        <w:t xml:space="preserve"> </w:t>
      </w:r>
      <w:r w:rsidRPr="00D32622">
        <w:rPr>
          <w:rFonts w:asciiTheme="majorBidi" w:eastAsia="Times New Roman" w:hAnsiTheme="majorBidi" w:cstheme="majorBidi"/>
          <w:sz w:val="24"/>
          <w:szCs w:val="24"/>
        </w:rPr>
        <w:t>Sciences (SPSS</w:t>
      </w:r>
      <w:r w:rsidR="00321580">
        <w:rPr>
          <w:rFonts w:asciiTheme="majorBidi" w:eastAsia="Times New Roman" w:hAnsiTheme="majorBidi" w:cstheme="majorBidi"/>
          <w:sz w:val="24"/>
          <w:szCs w:val="24"/>
        </w:rPr>
        <w:t xml:space="preserve"> v27</w:t>
      </w:r>
      <w:r w:rsidRPr="00D32622">
        <w:rPr>
          <w:rFonts w:asciiTheme="majorBidi" w:eastAsia="Times New Roman" w:hAnsiTheme="majorBidi" w:cstheme="majorBidi"/>
          <w:sz w:val="24"/>
          <w:szCs w:val="24"/>
        </w:rPr>
        <w:t xml:space="preserve">). Data were checked for assumptions of normality and homogeneity of variance prior to parametric analyses. </w:t>
      </w:r>
      <w:r w:rsidR="00D50DC6" w:rsidRPr="00D50DC6">
        <w:rPr>
          <w:rFonts w:asciiTheme="majorBidi" w:eastAsia="Times New Roman" w:hAnsiTheme="majorBidi" w:cstheme="majorBidi"/>
          <w:sz w:val="24"/>
          <w:szCs w:val="24"/>
        </w:rPr>
        <w:t>Where appropriate, ANOVAs, chi-square test of independence, independent t-tests, and correlation analyses were used</w:t>
      </w:r>
      <w:r w:rsidRPr="00D32622">
        <w:rPr>
          <w:rFonts w:asciiTheme="majorBidi" w:eastAsia="Times New Roman" w:hAnsiTheme="majorBidi" w:cstheme="majorBidi"/>
          <w:sz w:val="24"/>
          <w:szCs w:val="24"/>
        </w:rPr>
        <w:t>.</w:t>
      </w:r>
    </w:p>
    <w:p w14:paraId="419B3A67" w14:textId="77777777" w:rsidR="00290C16" w:rsidRPr="00290C16" w:rsidRDefault="00290C16" w:rsidP="00290C16">
      <w:pPr>
        <w:spacing w:line="480" w:lineRule="auto"/>
        <w:rPr>
          <w:rFonts w:asciiTheme="majorBidi" w:eastAsia="Times New Roman" w:hAnsiTheme="majorBidi" w:cstheme="majorBidi"/>
          <w:sz w:val="24"/>
          <w:szCs w:val="24"/>
        </w:rPr>
      </w:pPr>
    </w:p>
    <w:p w14:paraId="4608C661" w14:textId="01FA3FB8" w:rsidR="00290C16" w:rsidRDefault="00D56AB2" w:rsidP="50CC2B81">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Results</w:t>
      </w:r>
    </w:p>
    <w:p w14:paraId="0CAE4E0D" w14:textId="46475664" w:rsidR="0039624A" w:rsidRPr="003E5FAC" w:rsidRDefault="00521BFA" w:rsidP="00E956D4">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Around h</w:t>
      </w:r>
      <w:r w:rsidR="00905619">
        <w:rPr>
          <w:rFonts w:asciiTheme="majorBidi" w:eastAsia="Times New Roman" w:hAnsiTheme="majorBidi" w:cstheme="majorBidi"/>
          <w:sz w:val="24"/>
          <w:szCs w:val="24"/>
        </w:rPr>
        <w:t>alf</w:t>
      </w:r>
      <w:r w:rsidR="00D56AB2">
        <w:rPr>
          <w:rFonts w:asciiTheme="majorBidi" w:eastAsia="Times New Roman" w:hAnsiTheme="majorBidi" w:cstheme="majorBidi"/>
          <w:sz w:val="24"/>
          <w:szCs w:val="24"/>
        </w:rPr>
        <w:t xml:space="preserve"> of the </w:t>
      </w:r>
      <w:r w:rsidR="00905619">
        <w:rPr>
          <w:rFonts w:asciiTheme="majorBidi" w:eastAsia="Times New Roman" w:hAnsiTheme="majorBidi" w:cstheme="majorBidi"/>
          <w:sz w:val="24"/>
          <w:szCs w:val="24"/>
        </w:rPr>
        <w:t>children</w:t>
      </w:r>
      <w:r w:rsidR="00D56AB2">
        <w:rPr>
          <w:rFonts w:asciiTheme="majorBidi" w:eastAsia="Times New Roman" w:hAnsiTheme="majorBidi" w:cstheme="majorBidi"/>
          <w:sz w:val="24"/>
          <w:szCs w:val="24"/>
        </w:rPr>
        <w:t xml:space="preserve"> were familiar with someone </w:t>
      </w:r>
      <w:r w:rsidR="001A7118">
        <w:rPr>
          <w:rFonts w:asciiTheme="majorBidi" w:eastAsia="Times New Roman" w:hAnsiTheme="majorBidi" w:cstheme="majorBidi"/>
          <w:sz w:val="24"/>
          <w:szCs w:val="24"/>
        </w:rPr>
        <w:t>like Anon</w:t>
      </w:r>
      <w:r w:rsidR="0006268F">
        <w:rPr>
          <w:rFonts w:asciiTheme="majorBidi" w:eastAsia="Times New Roman" w:hAnsiTheme="majorBidi" w:cstheme="majorBidi"/>
          <w:sz w:val="24"/>
          <w:szCs w:val="24"/>
        </w:rPr>
        <w:t xml:space="preserve"> (50</w:t>
      </w:r>
      <w:r w:rsidR="000B5DD4">
        <w:rPr>
          <w:rFonts w:asciiTheme="majorBidi" w:eastAsia="Times New Roman" w:hAnsiTheme="majorBidi" w:cstheme="majorBidi"/>
          <w:sz w:val="24"/>
          <w:szCs w:val="24"/>
        </w:rPr>
        <w:t>.3</w:t>
      </w:r>
      <w:r w:rsidR="0006268F">
        <w:rPr>
          <w:rFonts w:asciiTheme="majorBidi" w:eastAsia="Times New Roman" w:hAnsiTheme="majorBidi" w:cstheme="majorBidi"/>
          <w:sz w:val="24"/>
          <w:szCs w:val="24"/>
        </w:rPr>
        <w:t>%)</w:t>
      </w:r>
      <w:r w:rsidR="00D56AB2">
        <w:rPr>
          <w:rFonts w:asciiTheme="majorBidi" w:eastAsia="Times New Roman" w:hAnsiTheme="majorBidi" w:cstheme="majorBidi"/>
          <w:sz w:val="24"/>
          <w:szCs w:val="24"/>
        </w:rPr>
        <w:t>.</w:t>
      </w:r>
      <w:r w:rsidR="006C5E87">
        <w:rPr>
          <w:rFonts w:asciiTheme="majorBidi" w:eastAsia="Times New Roman" w:hAnsiTheme="majorBidi" w:cstheme="majorBidi"/>
          <w:sz w:val="24"/>
          <w:szCs w:val="24"/>
        </w:rPr>
        <w:t xml:space="preserve"> </w:t>
      </w:r>
      <w:r w:rsidR="00994F6D">
        <w:rPr>
          <w:rFonts w:asciiTheme="majorBidi" w:eastAsia="Times New Roman" w:hAnsiTheme="majorBidi" w:cstheme="majorBidi"/>
          <w:sz w:val="24"/>
          <w:szCs w:val="24"/>
        </w:rPr>
        <w:t>A c</w:t>
      </w:r>
      <w:r w:rsidR="00692A8D">
        <w:rPr>
          <w:rFonts w:asciiTheme="majorBidi" w:eastAsia="Times New Roman" w:hAnsiTheme="majorBidi" w:cstheme="majorBidi"/>
          <w:sz w:val="24"/>
          <w:szCs w:val="24"/>
        </w:rPr>
        <w:t>hi-square</w:t>
      </w:r>
      <w:r w:rsidR="00966F39">
        <w:rPr>
          <w:rFonts w:asciiTheme="majorBidi" w:eastAsia="Times New Roman" w:hAnsiTheme="majorBidi" w:cstheme="majorBidi"/>
          <w:sz w:val="24"/>
          <w:szCs w:val="24"/>
        </w:rPr>
        <w:t xml:space="preserve"> </w:t>
      </w:r>
      <w:r w:rsidR="00692A8D">
        <w:rPr>
          <w:rFonts w:asciiTheme="majorBidi" w:eastAsia="Times New Roman" w:hAnsiTheme="majorBidi" w:cstheme="majorBidi"/>
          <w:sz w:val="24"/>
          <w:szCs w:val="24"/>
        </w:rPr>
        <w:t>test of independence</w:t>
      </w:r>
      <w:r w:rsidR="00E55CFE">
        <w:rPr>
          <w:rFonts w:asciiTheme="majorBidi" w:eastAsia="Times New Roman" w:hAnsiTheme="majorBidi" w:cstheme="majorBidi"/>
          <w:sz w:val="24"/>
          <w:szCs w:val="24"/>
        </w:rPr>
        <w:t xml:space="preserve"> </w:t>
      </w:r>
      <w:r w:rsidR="000010A6">
        <w:rPr>
          <w:rFonts w:asciiTheme="majorBidi" w:eastAsia="Times New Roman" w:hAnsiTheme="majorBidi" w:cstheme="majorBidi"/>
          <w:sz w:val="24"/>
          <w:szCs w:val="24"/>
        </w:rPr>
        <w:t>showed</w:t>
      </w:r>
      <w:r w:rsidR="00E55CFE">
        <w:rPr>
          <w:rFonts w:asciiTheme="majorBidi" w:eastAsia="Times New Roman" w:hAnsiTheme="majorBidi" w:cstheme="majorBidi"/>
          <w:sz w:val="24"/>
          <w:szCs w:val="24"/>
        </w:rPr>
        <w:t xml:space="preserve"> </w:t>
      </w:r>
      <w:r w:rsidR="00BB72E9">
        <w:rPr>
          <w:rFonts w:asciiTheme="majorBidi" w:eastAsia="Times New Roman" w:hAnsiTheme="majorBidi" w:cstheme="majorBidi"/>
          <w:sz w:val="24"/>
          <w:szCs w:val="24"/>
        </w:rPr>
        <w:t xml:space="preserve">a </w:t>
      </w:r>
      <w:r w:rsidR="00905619" w:rsidRPr="00905619">
        <w:rPr>
          <w:rFonts w:asciiTheme="majorBidi" w:eastAsia="Times New Roman" w:hAnsiTheme="majorBidi" w:cstheme="majorBidi"/>
          <w:sz w:val="24"/>
          <w:szCs w:val="24"/>
        </w:rPr>
        <w:t>significant difference in the proportion</w:t>
      </w:r>
      <w:r w:rsidR="00310436">
        <w:rPr>
          <w:rFonts w:asciiTheme="majorBidi" w:eastAsia="Times New Roman" w:hAnsiTheme="majorBidi" w:cstheme="majorBidi"/>
          <w:sz w:val="24"/>
          <w:szCs w:val="24"/>
        </w:rPr>
        <w:t xml:space="preserve"> </w:t>
      </w:r>
      <w:r w:rsidR="00905619" w:rsidRPr="00905619">
        <w:rPr>
          <w:rFonts w:asciiTheme="majorBidi" w:eastAsia="Times New Roman" w:hAnsiTheme="majorBidi" w:cstheme="majorBidi"/>
          <w:sz w:val="24"/>
          <w:szCs w:val="24"/>
        </w:rPr>
        <w:t>of children</w:t>
      </w:r>
      <w:r w:rsidR="00E55CFE">
        <w:rPr>
          <w:rFonts w:asciiTheme="majorBidi" w:eastAsia="Times New Roman" w:hAnsiTheme="majorBidi" w:cstheme="majorBidi"/>
          <w:sz w:val="24"/>
          <w:szCs w:val="24"/>
        </w:rPr>
        <w:t xml:space="preserve"> </w:t>
      </w:r>
      <w:r w:rsidR="00905619" w:rsidRPr="00905619">
        <w:rPr>
          <w:rFonts w:asciiTheme="majorBidi" w:eastAsia="Times New Roman" w:hAnsiTheme="majorBidi" w:cstheme="majorBidi"/>
          <w:sz w:val="24"/>
          <w:szCs w:val="24"/>
        </w:rPr>
        <w:t xml:space="preserve">reporting familiarity across </w:t>
      </w:r>
      <w:r w:rsidR="00704F47">
        <w:rPr>
          <w:rFonts w:asciiTheme="majorBidi" w:eastAsia="Times New Roman" w:hAnsiTheme="majorBidi" w:cstheme="majorBidi"/>
          <w:sz w:val="24"/>
          <w:szCs w:val="24"/>
        </w:rPr>
        <w:t>vignette</w:t>
      </w:r>
      <w:r w:rsidR="00905619" w:rsidRPr="00905619">
        <w:rPr>
          <w:rFonts w:asciiTheme="majorBidi" w:eastAsia="Times New Roman" w:hAnsiTheme="majorBidi" w:cstheme="majorBidi"/>
          <w:sz w:val="24"/>
          <w:szCs w:val="24"/>
        </w:rPr>
        <w:t>s</w:t>
      </w:r>
      <w:r w:rsidR="00310436">
        <w:rPr>
          <w:rFonts w:asciiTheme="majorBidi" w:eastAsia="Times New Roman" w:hAnsiTheme="majorBidi" w:cstheme="majorBidi"/>
          <w:sz w:val="24"/>
          <w:szCs w:val="24"/>
        </w:rPr>
        <w:t xml:space="preserve">, </w:t>
      </w:r>
      <w:r w:rsidR="00F135B0" w:rsidRPr="00F135B0">
        <w:rPr>
          <w:rFonts w:asciiTheme="majorBidi" w:hAnsiTheme="majorBidi" w:cstheme="majorBidi"/>
          <w:i/>
          <w:iCs/>
          <w:sz w:val="24"/>
          <w:szCs w:val="24"/>
        </w:rPr>
        <w:t>x</w:t>
      </w:r>
      <w:r w:rsidR="00F135B0" w:rsidRPr="00F135B0">
        <w:rPr>
          <w:rFonts w:asciiTheme="majorBidi" w:hAnsiTheme="majorBidi" w:cstheme="majorBidi"/>
          <w:i/>
          <w:iCs/>
          <w:sz w:val="24"/>
          <w:szCs w:val="24"/>
          <w:vertAlign w:val="superscript"/>
        </w:rPr>
        <w:t>2</w:t>
      </w:r>
      <w:r w:rsidR="00716A23" w:rsidRPr="00F135B0">
        <w:rPr>
          <w:rFonts w:asciiTheme="majorBidi" w:eastAsia="Times New Roman" w:hAnsiTheme="majorBidi" w:cstheme="majorBidi"/>
          <w:sz w:val="32"/>
          <w:szCs w:val="32"/>
          <w:vertAlign w:val="superscript"/>
        </w:rPr>
        <w:t xml:space="preserve"> </w:t>
      </w:r>
      <w:r w:rsidR="00716A23">
        <w:rPr>
          <w:rFonts w:asciiTheme="majorBidi" w:eastAsia="Times New Roman" w:hAnsiTheme="majorBidi" w:cstheme="majorBidi"/>
          <w:sz w:val="24"/>
          <w:szCs w:val="24"/>
        </w:rPr>
        <w:t>(3)</w:t>
      </w:r>
      <w:r w:rsidR="004761B8">
        <w:rPr>
          <w:rFonts w:asciiTheme="majorBidi" w:eastAsia="Times New Roman" w:hAnsiTheme="majorBidi" w:cstheme="majorBidi"/>
          <w:sz w:val="24"/>
          <w:szCs w:val="24"/>
        </w:rPr>
        <w:t xml:space="preserve"> </w:t>
      </w:r>
      <w:r w:rsidR="00255363">
        <w:rPr>
          <w:rFonts w:asciiTheme="majorBidi" w:eastAsia="Times New Roman" w:hAnsiTheme="majorBidi" w:cstheme="majorBidi"/>
          <w:sz w:val="24"/>
          <w:szCs w:val="24"/>
        </w:rPr>
        <w:t>14.6</w:t>
      </w:r>
      <w:r w:rsidR="002941C0">
        <w:rPr>
          <w:rFonts w:asciiTheme="majorBidi" w:eastAsia="Times New Roman" w:hAnsiTheme="majorBidi" w:cstheme="majorBidi"/>
          <w:sz w:val="24"/>
          <w:szCs w:val="24"/>
        </w:rPr>
        <w:t>7</w:t>
      </w:r>
      <w:r w:rsidR="004761B8">
        <w:rPr>
          <w:rFonts w:asciiTheme="majorBidi" w:eastAsia="Times New Roman" w:hAnsiTheme="majorBidi" w:cstheme="majorBidi"/>
          <w:sz w:val="24"/>
          <w:szCs w:val="24"/>
        </w:rPr>
        <w:t xml:space="preserve">, </w:t>
      </w:r>
      <w:r w:rsidR="004761B8" w:rsidRPr="004761B8">
        <w:rPr>
          <w:rFonts w:asciiTheme="majorBidi" w:eastAsia="Times New Roman" w:hAnsiTheme="majorBidi" w:cstheme="majorBidi"/>
          <w:i/>
          <w:iCs/>
          <w:sz w:val="24"/>
          <w:szCs w:val="24"/>
        </w:rPr>
        <w:t>p</w:t>
      </w:r>
      <w:r w:rsidR="00716A23">
        <w:rPr>
          <w:rFonts w:asciiTheme="majorBidi" w:eastAsia="Times New Roman" w:hAnsiTheme="majorBidi" w:cstheme="majorBidi"/>
          <w:sz w:val="24"/>
          <w:szCs w:val="24"/>
          <w:vertAlign w:val="superscript"/>
        </w:rPr>
        <w:t xml:space="preserve"> </w:t>
      </w:r>
      <w:r w:rsidR="00905619" w:rsidRPr="00905619">
        <w:rPr>
          <w:rFonts w:asciiTheme="majorBidi" w:eastAsia="Times New Roman" w:hAnsiTheme="majorBidi" w:cstheme="majorBidi"/>
          <w:sz w:val="24"/>
          <w:szCs w:val="24"/>
        </w:rPr>
        <w:t>= .</w:t>
      </w:r>
      <w:r w:rsidR="00310436">
        <w:rPr>
          <w:rFonts w:asciiTheme="majorBidi" w:eastAsia="Times New Roman" w:hAnsiTheme="majorBidi" w:cstheme="majorBidi"/>
          <w:sz w:val="24"/>
          <w:szCs w:val="24"/>
        </w:rPr>
        <w:t>00</w:t>
      </w:r>
      <w:r w:rsidR="002941C0">
        <w:rPr>
          <w:rFonts w:asciiTheme="majorBidi" w:eastAsia="Times New Roman" w:hAnsiTheme="majorBidi" w:cstheme="majorBidi"/>
          <w:sz w:val="24"/>
          <w:szCs w:val="24"/>
        </w:rPr>
        <w:t>5</w:t>
      </w:r>
      <w:r w:rsidR="00310436">
        <w:rPr>
          <w:rFonts w:asciiTheme="majorBidi" w:eastAsia="Times New Roman" w:hAnsiTheme="majorBidi" w:cstheme="majorBidi"/>
          <w:sz w:val="24"/>
          <w:szCs w:val="24"/>
        </w:rPr>
        <w:t>.</w:t>
      </w:r>
      <w:r w:rsidR="00026139">
        <w:rPr>
          <w:rFonts w:asciiTheme="majorBidi" w:eastAsia="Times New Roman" w:hAnsiTheme="majorBidi" w:cstheme="majorBidi"/>
          <w:sz w:val="24"/>
          <w:szCs w:val="24"/>
        </w:rPr>
        <w:t xml:space="preserve"> Children in the </w:t>
      </w:r>
      <w:r w:rsidR="00CD3509">
        <w:rPr>
          <w:rFonts w:asciiTheme="majorBidi" w:eastAsia="Times New Roman" w:hAnsiTheme="majorBidi" w:cstheme="majorBidi"/>
          <w:sz w:val="24"/>
          <w:szCs w:val="24"/>
        </w:rPr>
        <w:t>internali</w:t>
      </w:r>
      <w:r w:rsidR="00E4430F">
        <w:rPr>
          <w:rFonts w:asciiTheme="majorBidi" w:eastAsia="Times New Roman" w:hAnsiTheme="majorBidi" w:cstheme="majorBidi"/>
          <w:sz w:val="24"/>
          <w:szCs w:val="24"/>
        </w:rPr>
        <w:t>s</w:t>
      </w:r>
      <w:r w:rsidR="00CD3509">
        <w:rPr>
          <w:rFonts w:asciiTheme="majorBidi" w:eastAsia="Times New Roman" w:hAnsiTheme="majorBidi" w:cstheme="majorBidi"/>
          <w:sz w:val="24"/>
          <w:szCs w:val="24"/>
        </w:rPr>
        <w:t>ing and externali</w:t>
      </w:r>
      <w:r w:rsidR="00E4430F">
        <w:rPr>
          <w:rFonts w:asciiTheme="majorBidi" w:eastAsia="Times New Roman" w:hAnsiTheme="majorBidi" w:cstheme="majorBidi"/>
          <w:sz w:val="24"/>
          <w:szCs w:val="24"/>
        </w:rPr>
        <w:t>s</w:t>
      </w:r>
      <w:r w:rsidR="00CD3509">
        <w:rPr>
          <w:rFonts w:asciiTheme="majorBidi" w:eastAsia="Times New Roman" w:hAnsiTheme="majorBidi" w:cstheme="majorBidi"/>
          <w:sz w:val="24"/>
          <w:szCs w:val="24"/>
        </w:rPr>
        <w:t xml:space="preserve">ing </w:t>
      </w:r>
      <w:r w:rsidR="00704F47">
        <w:rPr>
          <w:rFonts w:asciiTheme="majorBidi" w:eastAsia="Times New Roman" w:hAnsiTheme="majorBidi" w:cstheme="majorBidi"/>
          <w:sz w:val="24"/>
          <w:szCs w:val="24"/>
        </w:rPr>
        <w:t>vignette</w:t>
      </w:r>
      <w:r w:rsidR="00CD3509">
        <w:rPr>
          <w:rFonts w:asciiTheme="majorBidi" w:eastAsia="Times New Roman" w:hAnsiTheme="majorBidi" w:cstheme="majorBidi"/>
          <w:sz w:val="24"/>
          <w:szCs w:val="24"/>
        </w:rPr>
        <w:t xml:space="preserve">s </w:t>
      </w:r>
      <w:r w:rsidR="008F1267">
        <w:rPr>
          <w:rFonts w:asciiTheme="majorBidi" w:eastAsia="Times New Roman" w:hAnsiTheme="majorBidi" w:cstheme="majorBidi"/>
          <w:sz w:val="24"/>
          <w:szCs w:val="24"/>
        </w:rPr>
        <w:t>(</w:t>
      </w:r>
      <w:r w:rsidR="001F4E41">
        <w:rPr>
          <w:rFonts w:asciiTheme="majorBidi" w:eastAsia="Times New Roman" w:hAnsiTheme="majorBidi" w:cstheme="majorBidi"/>
          <w:sz w:val="24"/>
          <w:szCs w:val="24"/>
        </w:rPr>
        <w:t>40%</w:t>
      </w:r>
      <w:r w:rsidR="008F1267">
        <w:rPr>
          <w:rFonts w:asciiTheme="majorBidi" w:eastAsia="Times New Roman" w:hAnsiTheme="majorBidi" w:cstheme="majorBidi"/>
          <w:sz w:val="24"/>
          <w:szCs w:val="24"/>
        </w:rPr>
        <w:t xml:space="preserve"> and </w:t>
      </w:r>
      <w:r w:rsidR="001F4E41">
        <w:rPr>
          <w:rFonts w:asciiTheme="majorBidi" w:eastAsia="Times New Roman" w:hAnsiTheme="majorBidi" w:cstheme="majorBidi"/>
          <w:sz w:val="24"/>
          <w:szCs w:val="24"/>
        </w:rPr>
        <w:t>44</w:t>
      </w:r>
      <w:r w:rsidR="00A5175B">
        <w:rPr>
          <w:rFonts w:asciiTheme="majorBidi" w:eastAsia="Times New Roman" w:hAnsiTheme="majorBidi" w:cstheme="majorBidi"/>
          <w:sz w:val="24"/>
          <w:szCs w:val="24"/>
        </w:rPr>
        <w:t>%, respectively</w:t>
      </w:r>
      <w:r w:rsidR="00F11A01">
        <w:rPr>
          <w:rFonts w:asciiTheme="majorBidi" w:eastAsia="Times New Roman" w:hAnsiTheme="majorBidi" w:cstheme="majorBidi"/>
          <w:sz w:val="24"/>
          <w:szCs w:val="24"/>
        </w:rPr>
        <w:t>)</w:t>
      </w:r>
      <w:r w:rsidR="00A5175B">
        <w:rPr>
          <w:rFonts w:asciiTheme="majorBidi" w:eastAsia="Times New Roman" w:hAnsiTheme="majorBidi" w:cstheme="majorBidi"/>
          <w:sz w:val="24"/>
          <w:szCs w:val="24"/>
        </w:rPr>
        <w:t xml:space="preserve"> </w:t>
      </w:r>
      <w:r w:rsidR="00CD3509">
        <w:rPr>
          <w:rFonts w:asciiTheme="majorBidi" w:eastAsia="Times New Roman" w:hAnsiTheme="majorBidi" w:cstheme="majorBidi"/>
          <w:sz w:val="24"/>
          <w:szCs w:val="24"/>
        </w:rPr>
        <w:t>were more familiar with someone like Anon t</w:t>
      </w:r>
      <w:r w:rsidR="00E51B43">
        <w:rPr>
          <w:rFonts w:asciiTheme="majorBidi" w:eastAsia="Times New Roman" w:hAnsiTheme="majorBidi" w:cstheme="majorBidi"/>
          <w:sz w:val="24"/>
          <w:szCs w:val="24"/>
        </w:rPr>
        <w:t xml:space="preserve">han </w:t>
      </w:r>
      <w:r w:rsidR="00CD3509">
        <w:rPr>
          <w:rFonts w:asciiTheme="majorBidi" w:eastAsia="Times New Roman" w:hAnsiTheme="majorBidi" w:cstheme="majorBidi"/>
          <w:sz w:val="24"/>
          <w:szCs w:val="24"/>
        </w:rPr>
        <w:t xml:space="preserve">those in </w:t>
      </w:r>
      <w:r w:rsidR="008F1267">
        <w:rPr>
          <w:rFonts w:asciiTheme="majorBidi" w:eastAsia="Times New Roman" w:hAnsiTheme="majorBidi" w:cstheme="majorBidi"/>
          <w:sz w:val="24"/>
          <w:szCs w:val="24"/>
        </w:rPr>
        <w:t>the label</w:t>
      </w:r>
      <w:r w:rsidR="00A86028">
        <w:rPr>
          <w:rFonts w:asciiTheme="majorBidi" w:eastAsia="Times New Roman" w:hAnsiTheme="majorBidi" w:cstheme="majorBidi"/>
          <w:sz w:val="24"/>
          <w:szCs w:val="24"/>
        </w:rPr>
        <w:t>-</w:t>
      </w:r>
      <w:r w:rsidR="002941C0">
        <w:rPr>
          <w:rFonts w:asciiTheme="majorBidi" w:eastAsia="Times New Roman" w:hAnsiTheme="majorBidi" w:cstheme="majorBidi"/>
          <w:sz w:val="24"/>
          <w:szCs w:val="24"/>
        </w:rPr>
        <w:t>only, label</w:t>
      </w:r>
      <w:r w:rsidR="0091155B">
        <w:rPr>
          <w:rFonts w:asciiTheme="majorBidi" w:eastAsia="Times New Roman" w:hAnsiTheme="majorBidi" w:cstheme="majorBidi"/>
          <w:sz w:val="24"/>
          <w:szCs w:val="24"/>
        </w:rPr>
        <w:t>-</w:t>
      </w:r>
      <w:r w:rsidR="00D63254">
        <w:rPr>
          <w:rFonts w:asciiTheme="majorBidi" w:eastAsia="Times New Roman" w:hAnsiTheme="majorBidi" w:cstheme="majorBidi"/>
          <w:sz w:val="24"/>
          <w:szCs w:val="24"/>
        </w:rPr>
        <w:t>plus</w:t>
      </w:r>
      <w:r w:rsidR="002941C0">
        <w:rPr>
          <w:rFonts w:asciiTheme="majorBidi" w:eastAsia="Times New Roman" w:hAnsiTheme="majorBidi" w:cstheme="majorBidi"/>
          <w:sz w:val="24"/>
          <w:szCs w:val="24"/>
        </w:rPr>
        <w:t xml:space="preserve"> </w:t>
      </w:r>
      <w:r w:rsidR="00E06C0C">
        <w:rPr>
          <w:rFonts w:asciiTheme="majorBidi" w:eastAsia="Times New Roman" w:hAnsiTheme="majorBidi" w:cstheme="majorBidi"/>
          <w:sz w:val="24"/>
          <w:szCs w:val="24"/>
        </w:rPr>
        <w:t>symptoms</w:t>
      </w:r>
      <w:r w:rsidR="002941C0">
        <w:rPr>
          <w:rFonts w:asciiTheme="majorBidi" w:eastAsia="Times New Roman" w:hAnsiTheme="majorBidi" w:cstheme="majorBidi"/>
          <w:sz w:val="24"/>
          <w:szCs w:val="24"/>
        </w:rPr>
        <w:t xml:space="preserve"> and</w:t>
      </w:r>
      <w:r w:rsidR="00E06C0C">
        <w:rPr>
          <w:rFonts w:asciiTheme="majorBidi" w:eastAsia="Times New Roman" w:hAnsiTheme="majorBidi" w:cstheme="majorBidi"/>
          <w:sz w:val="24"/>
          <w:szCs w:val="24"/>
        </w:rPr>
        <w:t xml:space="preserve"> symptoms-</w:t>
      </w:r>
      <w:r w:rsidR="00647406">
        <w:rPr>
          <w:rFonts w:asciiTheme="majorBidi" w:eastAsia="Times New Roman" w:hAnsiTheme="majorBidi" w:cstheme="majorBidi"/>
          <w:sz w:val="24"/>
          <w:szCs w:val="24"/>
        </w:rPr>
        <w:t xml:space="preserve">only </w:t>
      </w:r>
      <w:r w:rsidR="00704F47">
        <w:rPr>
          <w:rFonts w:asciiTheme="majorBidi" w:eastAsia="Times New Roman" w:hAnsiTheme="majorBidi" w:cstheme="majorBidi"/>
          <w:sz w:val="24"/>
          <w:szCs w:val="24"/>
        </w:rPr>
        <w:t>vignette</w:t>
      </w:r>
      <w:r w:rsidR="00993770">
        <w:rPr>
          <w:rFonts w:asciiTheme="majorBidi" w:eastAsia="Times New Roman" w:hAnsiTheme="majorBidi" w:cstheme="majorBidi"/>
          <w:sz w:val="24"/>
          <w:szCs w:val="24"/>
        </w:rPr>
        <w:t>s</w:t>
      </w:r>
      <w:r w:rsidR="002941C0">
        <w:rPr>
          <w:rFonts w:asciiTheme="majorBidi" w:eastAsia="Times New Roman" w:hAnsiTheme="majorBidi" w:cstheme="majorBidi"/>
          <w:sz w:val="24"/>
          <w:szCs w:val="24"/>
        </w:rPr>
        <w:t xml:space="preserve"> </w:t>
      </w:r>
      <w:r w:rsidR="00F11A01">
        <w:rPr>
          <w:rFonts w:asciiTheme="majorBidi" w:eastAsia="Times New Roman" w:hAnsiTheme="majorBidi" w:cstheme="majorBidi"/>
          <w:sz w:val="24"/>
          <w:szCs w:val="24"/>
        </w:rPr>
        <w:t>(</w:t>
      </w:r>
      <w:r w:rsidR="002941C0">
        <w:rPr>
          <w:rFonts w:asciiTheme="majorBidi" w:eastAsia="Times New Roman" w:hAnsiTheme="majorBidi" w:cstheme="majorBidi"/>
          <w:sz w:val="24"/>
          <w:szCs w:val="24"/>
        </w:rPr>
        <w:t xml:space="preserve">33%, </w:t>
      </w:r>
      <w:r w:rsidR="001F4E41">
        <w:rPr>
          <w:rFonts w:asciiTheme="majorBidi" w:eastAsia="Times New Roman" w:hAnsiTheme="majorBidi" w:cstheme="majorBidi"/>
          <w:sz w:val="24"/>
          <w:szCs w:val="24"/>
        </w:rPr>
        <w:t>25</w:t>
      </w:r>
      <w:r w:rsidR="00F11A01">
        <w:rPr>
          <w:rFonts w:asciiTheme="majorBidi" w:eastAsia="Times New Roman" w:hAnsiTheme="majorBidi" w:cstheme="majorBidi"/>
          <w:sz w:val="24"/>
          <w:szCs w:val="24"/>
        </w:rPr>
        <w:t xml:space="preserve">% and </w:t>
      </w:r>
      <w:r w:rsidR="001F4E41">
        <w:rPr>
          <w:rFonts w:asciiTheme="majorBidi" w:eastAsia="Times New Roman" w:hAnsiTheme="majorBidi" w:cstheme="majorBidi"/>
          <w:sz w:val="24"/>
          <w:szCs w:val="24"/>
        </w:rPr>
        <w:t>27</w:t>
      </w:r>
      <w:r w:rsidR="00F11A01">
        <w:rPr>
          <w:rFonts w:asciiTheme="majorBidi" w:eastAsia="Times New Roman" w:hAnsiTheme="majorBidi" w:cstheme="majorBidi"/>
          <w:sz w:val="24"/>
          <w:szCs w:val="24"/>
        </w:rPr>
        <w:t xml:space="preserve">%, respectively). </w:t>
      </w:r>
      <w:r w:rsidR="00052110" w:rsidRPr="0008645B">
        <w:rPr>
          <w:rFonts w:asciiTheme="majorBidi" w:eastAsia="Times New Roman" w:hAnsiTheme="majorBidi" w:cstheme="majorBidi"/>
          <w:sz w:val="24"/>
          <w:szCs w:val="24"/>
        </w:rPr>
        <w:t xml:space="preserve">Children in the </w:t>
      </w:r>
      <w:r w:rsidR="003B2380" w:rsidRPr="0008645B">
        <w:rPr>
          <w:rFonts w:asciiTheme="majorBidi" w:eastAsia="Times New Roman" w:hAnsiTheme="majorBidi" w:cstheme="majorBidi"/>
          <w:sz w:val="24"/>
          <w:szCs w:val="24"/>
        </w:rPr>
        <w:t xml:space="preserve">social devaluation </w:t>
      </w:r>
      <w:r w:rsidR="00704F47" w:rsidRPr="0008645B">
        <w:rPr>
          <w:rFonts w:asciiTheme="majorBidi" w:eastAsia="Times New Roman" w:hAnsiTheme="majorBidi" w:cstheme="majorBidi"/>
          <w:sz w:val="24"/>
          <w:szCs w:val="24"/>
        </w:rPr>
        <w:t>vignette</w:t>
      </w:r>
      <w:r w:rsidR="003B2380" w:rsidRPr="0008645B">
        <w:rPr>
          <w:rFonts w:asciiTheme="majorBidi" w:eastAsia="Times New Roman" w:hAnsiTheme="majorBidi" w:cstheme="majorBidi"/>
          <w:sz w:val="24"/>
          <w:szCs w:val="24"/>
        </w:rPr>
        <w:t xml:space="preserve">s </w:t>
      </w:r>
      <w:r w:rsidR="00FF60C8" w:rsidRPr="0008645B">
        <w:rPr>
          <w:rFonts w:asciiTheme="majorBidi" w:eastAsia="Times New Roman" w:hAnsiTheme="majorBidi" w:cstheme="majorBidi"/>
          <w:sz w:val="24"/>
          <w:szCs w:val="24"/>
        </w:rPr>
        <w:t xml:space="preserve">(externalising and internalising) </w:t>
      </w:r>
      <w:r w:rsidR="00110C8C" w:rsidRPr="0008645B">
        <w:rPr>
          <w:rFonts w:asciiTheme="majorBidi" w:eastAsia="Times New Roman" w:hAnsiTheme="majorBidi" w:cstheme="majorBidi"/>
          <w:sz w:val="24"/>
          <w:szCs w:val="24"/>
        </w:rPr>
        <w:t>were asked</w:t>
      </w:r>
      <w:r w:rsidR="00FE0968" w:rsidRPr="0008645B">
        <w:rPr>
          <w:rFonts w:asciiTheme="majorBidi" w:eastAsia="Times New Roman" w:hAnsiTheme="majorBidi" w:cstheme="majorBidi"/>
          <w:sz w:val="24"/>
          <w:szCs w:val="24"/>
        </w:rPr>
        <w:t>,</w:t>
      </w:r>
      <w:r w:rsidR="00110C8C" w:rsidRPr="0008645B">
        <w:rPr>
          <w:rFonts w:asciiTheme="majorBidi" w:eastAsia="Times New Roman" w:hAnsiTheme="majorBidi" w:cstheme="majorBidi"/>
          <w:sz w:val="24"/>
          <w:szCs w:val="24"/>
        </w:rPr>
        <w:t xml:space="preserve"> </w:t>
      </w:r>
      <w:r w:rsidR="003519FA">
        <w:rPr>
          <w:rFonts w:asciiTheme="majorBidi" w:eastAsia="Times New Roman" w:hAnsiTheme="majorBidi" w:cstheme="majorBidi"/>
          <w:sz w:val="24"/>
          <w:szCs w:val="24"/>
        </w:rPr>
        <w:t>'</w:t>
      </w:r>
      <w:r w:rsidR="00110C8C" w:rsidRPr="0008645B">
        <w:rPr>
          <w:rFonts w:asciiTheme="majorBidi" w:eastAsia="Times New Roman" w:hAnsiTheme="majorBidi" w:cstheme="majorBidi"/>
          <w:sz w:val="24"/>
          <w:szCs w:val="24"/>
        </w:rPr>
        <w:t xml:space="preserve">Do you see a lot of </w:t>
      </w:r>
      <w:proofErr w:type="spellStart"/>
      <w:r w:rsidR="00487B2D" w:rsidRPr="0008645B">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487B2D" w:rsidRPr="0008645B">
        <w:rPr>
          <w:rFonts w:asciiTheme="majorBidi" w:eastAsia="Times New Roman" w:hAnsiTheme="majorBidi" w:cstheme="majorBidi"/>
          <w:sz w:val="24"/>
          <w:szCs w:val="24"/>
        </w:rPr>
        <w:t>s</w:t>
      </w:r>
      <w:proofErr w:type="spellEnd"/>
      <w:r w:rsidR="00487B2D" w:rsidRPr="0008645B">
        <w:rPr>
          <w:rFonts w:asciiTheme="majorBidi" w:eastAsia="Times New Roman" w:hAnsiTheme="majorBidi" w:cstheme="majorBidi"/>
          <w:sz w:val="24"/>
          <w:szCs w:val="24"/>
        </w:rPr>
        <w:t xml:space="preserve"> </w:t>
      </w:r>
      <w:r w:rsidR="00110C8C" w:rsidRPr="0008645B">
        <w:rPr>
          <w:rFonts w:asciiTheme="majorBidi" w:eastAsia="Times New Roman" w:hAnsiTheme="majorBidi" w:cstheme="majorBidi"/>
          <w:sz w:val="24"/>
          <w:szCs w:val="24"/>
        </w:rPr>
        <w:t>behaviour in the classroom</w:t>
      </w:r>
      <w:r w:rsidR="00FE0968" w:rsidRPr="0008645B">
        <w:rPr>
          <w:rFonts w:asciiTheme="majorBidi" w:eastAsia="Times New Roman" w:hAnsiTheme="majorBidi" w:cstheme="majorBidi"/>
          <w:sz w:val="24"/>
          <w:szCs w:val="24"/>
        </w:rPr>
        <w:t>?</w:t>
      </w:r>
      <w:r w:rsidR="003519FA">
        <w:rPr>
          <w:rFonts w:asciiTheme="majorBidi" w:eastAsia="Times New Roman" w:hAnsiTheme="majorBidi" w:cstheme="majorBidi"/>
          <w:sz w:val="24"/>
          <w:szCs w:val="24"/>
        </w:rPr>
        <w:t>'</w:t>
      </w:r>
      <w:r w:rsidR="00FE0968" w:rsidRPr="0008645B">
        <w:rPr>
          <w:rFonts w:asciiTheme="majorBidi" w:eastAsia="Times New Roman" w:hAnsiTheme="majorBidi" w:cstheme="majorBidi"/>
          <w:sz w:val="24"/>
          <w:szCs w:val="24"/>
        </w:rPr>
        <w:t xml:space="preserve"> </w:t>
      </w:r>
      <w:r w:rsidR="003E47EF" w:rsidRPr="0008645B">
        <w:rPr>
          <w:rFonts w:asciiTheme="majorBidi" w:eastAsia="Times New Roman" w:hAnsiTheme="majorBidi" w:cstheme="majorBidi"/>
          <w:sz w:val="24"/>
          <w:szCs w:val="24"/>
        </w:rPr>
        <w:t xml:space="preserve">If, as the literature suggests, a culture of internalising behaviours is the norm in UK classrooms, we would expect children to see more internalising </w:t>
      </w:r>
      <w:r w:rsidR="00254ED2">
        <w:rPr>
          <w:rFonts w:asciiTheme="majorBidi" w:eastAsia="Times New Roman" w:hAnsiTheme="majorBidi" w:cstheme="majorBidi"/>
          <w:sz w:val="24"/>
          <w:szCs w:val="24"/>
        </w:rPr>
        <w:t>than</w:t>
      </w:r>
      <w:r w:rsidR="003E47EF" w:rsidRPr="0008645B">
        <w:rPr>
          <w:rFonts w:asciiTheme="majorBidi" w:eastAsia="Times New Roman" w:hAnsiTheme="majorBidi" w:cstheme="majorBidi"/>
          <w:sz w:val="24"/>
          <w:szCs w:val="24"/>
        </w:rPr>
        <w:t xml:space="preserve"> externalising behaviours</w:t>
      </w:r>
      <w:r w:rsidR="003F42D1">
        <w:rPr>
          <w:rFonts w:asciiTheme="majorBidi" w:eastAsia="Times New Roman" w:hAnsiTheme="majorBidi" w:cstheme="majorBidi"/>
          <w:sz w:val="24"/>
          <w:szCs w:val="24"/>
        </w:rPr>
        <w:t xml:space="preserve"> in their respective conditions</w:t>
      </w:r>
      <w:r w:rsidR="003E47EF" w:rsidRPr="0008645B">
        <w:rPr>
          <w:rFonts w:asciiTheme="majorBidi" w:eastAsia="Times New Roman" w:hAnsiTheme="majorBidi" w:cstheme="majorBidi"/>
          <w:sz w:val="24"/>
          <w:szCs w:val="24"/>
        </w:rPr>
        <w:t>. This was the case</w:t>
      </w:r>
      <w:r w:rsidR="00CA3B45" w:rsidRPr="0008645B">
        <w:rPr>
          <w:rFonts w:asciiTheme="majorBidi" w:eastAsia="Times New Roman" w:hAnsiTheme="majorBidi" w:cstheme="majorBidi"/>
          <w:sz w:val="24"/>
          <w:szCs w:val="24"/>
        </w:rPr>
        <w:t xml:space="preserve"> as 82%</w:t>
      </w:r>
      <w:r w:rsidR="002E6C53" w:rsidRPr="0008645B">
        <w:rPr>
          <w:rFonts w:asciiTheme="majorBidi" w:eastAsia="Times New Roman" w:hAnsiTheme="majorBidi" w:cstheme="majorBidi"/>
          <w:sz w:val="24"/>
          <w:szCs w:val="24"/>
        </w:rPr>
        <w:t xml:space="preserve"> in the internal</w:t>
      </w:r>
      <w:r w:rsidR="00B47A69" w:rsidRPr="0008645B">
        <w:rPr>
          <w:rFonts w:asciiTheme="majorBidi" w:eastAsia="Times New Roman" w:hAnsiTheme="majorBidi" w:cstheme="majorBidi"/>
          <w:sz w:val="24"/>
          <w:szCs w:val="24"/>
        </w:rPr>
        <w:t>ising</w:t>
      </w:r>
      <w:r w:rsidR="002E6C53" w:rsidRPr="0008645B">
        <w:rPr>
          <w:rFonts w:asciiTheme="majorBidi" w:eastAsia="Times New Roman" w:hAnsiTheme="majorBidi" w:cstheme="majorBidi"/>
          <w:sz w:val="24"/>
          <w:szCs w:val="24"/>
        </w:rPr>
        <w:t xml:space="preserve"> </w:t>
      </w:r>
      <w:r w:rsidR="00704F47" w:rsidRPr="0008645B">
        <w:rPr>
          <w:rFonts w:asciiTheme="majorBidi" w:eastAsia="Times New Roman" w:hAnsiTheme="majorBidi" w:cstheme="majorBidi"/>
          <w:sz w:val="24"/>
          <w:szCs w:val="24"/>
        </w:rPr>
        <w:t>vignette</w:t>
      </w:r>
      <w:r w:rsidR="00D5079A" w:rsidRPr="0008645B">
        <w:rPr>
          <w:rFonts w:asciiTheme="majorBidi" w:eastAsia="Times New Roman" w:hAnsiTheme="majorBidi" w:cstheme="majorBidi"/>
          <w:sz w:val="24"/>
          <w:szCs w:val="24"/>
        </w:rPr>
        <w:t xml:space="preserve"> saw a lot of </w:t>
      </w:r>
      <w:r w:rsidR="00B24C1A" w:rsidRPr="0008645B">
        <w:rPr>
          <w:rFonts w:asciiTheme="majorBidi" w:eastAsia="Times New Roman" w:hAnsiTheme="majorBidi" w:cstheme="majorBidi"/>
          <w:sz w:val="24"/>
          <w:szCs w:val="24"/>
        </w:rPr>
        <w:t>internalising</w:t>
      </w:r>
      <w:r w:rsidR="00D5079A" w:rsidRPr="0008645B">
        <w:rPr>
          <w:rFonts w:asciiTheme="majorBidi" w:eastAsia="Times New Roman" w:hAnsiTheme="majorBidi" w:cstheme="majorBidi"/>
          <w:sz w:val="24"/>
          <w:szCs w:val="24"/>
        </w:rPr>
        <w:t xml:space="preserve"> behaviours</w:t>
      </w:r>
      <w:r w:rsidR="00CA3B45" w:rsidRPr="0008645B">
        <w:rPr>
          <w:rFonts w:asciiTheme="majorBidi" w:eastAsia="Times New Roman" w:hAnsiTheme="majorBidi" w:cstheme="majorBidi"/>
          <w:sz w:val="24"/>
          <w:szCs w:val="24"/>
        </w:rPr>
        <w:t xml:space="preserve"> </w:t>
      </w:r>
      <w:r w:rsidR="00CC406D" w:rsidRPr="0008645B">
        <w:rPr>
          <w:rFonts w:asciiTheme="majorBidi" w:eastAsia="Times New Roman" w:hAnsiTheme="majorBidi" w:cstheme="majorBidi"/>
          <w:sz w:val="24"/>
          <w:szCs w:val="24"/>
        </w:rPr>
        <w:t>compared to</w:t>
      </w:r>
      <w:r w:rsidR="001B7BD0" w:rsidRPr="0008645B">
        <w:rPr>
          <w:rFonts w:asciiTheme="majorBidi" w:eastAsia="Times New Roman" w:hAnsiTheme="majorBidi" w:cstheme="majorBidi"/>
          <w:sz w:val="24"/>
          <w:szCs w:val="24"/>
        </w:rPr>
        <w:t xml:space="preserve"> </w:t>
      </w:r>
      <w:r w:rsidR="009B4728" w:rsidRPr="0008645B">
        <w:rPr>
          <w:rFonts w:asciiTheme="majorBidi" w:eastAsia="Times New Roman" w:hAnsiTheme="majorBidi" w:cstheme="majorBidi"/>
          <w:sz w:val="24"/>
          <w:szCs w:val="24"/>
        </w:rPr>
        <w:t xml:space="preserve">68% </w:t>
      </w:r>
      <w:r w:rsidR="00B5265C" w:rsidRPr="0008645B">
        <w:rPr>
          <w:rFonts w:asciiTheme="majorBidi" w:eastAsia="Times New Roman" w:hAnsiTheme="majorBidi" w:cstheme="majorBidi"/>
          <w:sz w:val="24"/>
          <w:szCs w:val="24"/>
        </w:rPr>
        <w:t>in the</w:t>
      </w:r>
      <w:r w:rsidR="00EC5EB5" w:rsidRPr="0008645B">
        <w:rPr>
          <w:rFonts w:asciiTheme="majorBidi" w:eastAsia="Times New Roman" w:hAnsiTheme="majorBidi" w:cstheme="majorBidi"/>
          <w:sz w:val="24"/>
          <w:szCs w:val="24"/>
        </w:rPr>
        <w:t xml:space="preserve"> externalising </w:t>
      </w:r>
      <w:r w:rsidR="00704F47" w:rsidRPr="0008645B">
        <w:rPr>
          <w:rFonts w:asciiTheme="majorBidi" w:eastAsia="Times New Roman" w:hAnsiTheme="majorBidi" w:cstheme="majorBidi"/>
          <w:sz w:val="24"/>
          <w:szCs w:val="24"/>
        </w:rPr>
        <w:t>vignette</w:t>
      </w:r>
      <w:r w:rsidR="00C17DD1">
        <w:rPr>
          <w:rFonts w:asciiTheme="majorBidi" w:eastAsia="Times New Roman" w:hAnsiTheme="majorBidi" w:cstheme="majorBidi"/>
          <w:sz w:val="24"/>
          <w:szCs w:val="24"/>
        </w:rPr>
        <w:t>,</w:t>
      </w:r>
      <w:r w:rsidR="008A397A">
        <w:rPr>
          <w:rFonts w:asciiTheme="majorBidi" w:eastAsia="Times New Roman" w:hAnsiTheme="majorBidi" w:cstheme="majorBidi"/>
          <w:sz w:val="24"/>
          <w:szCs w:val="24"/>
        </w:rPr>
        <w:t xml:space="preserve"> </w:t>
      </w:r>
      <w:r w:rsidR="000A2579">
        <w:rPr>
          <w:rFonts w:asciiTheme="majorBidi" w:eastAsia="Times New Roman" w:hAnsiTheme="majorBidi" w:cstheme="majorBidi"/>
          <w:sz w:val="24"/>
          <w:szCs w:val="24"/>
        </w:rPr>
        <w:t xml:space="preserve">who reported </w:t>
      </w:r>
      <w:r w:rsidR="00CC406D" w:rsidRPr="0008645B">
        <w:rPr>
          <w:rFonts w:asciiTheme="majorBidi" w:eastAsia="Times New Roman" w:hAnsiTheme="majorBidi" w:cstheme="majorBidi"/>
          <w:sz w:val="24"/>
          <w:szCs w:val="24"/>
        </w:rPr>
        <w:t>seeing a</w:t>
      </w:r>
      <w:r w:rsidR="00AF6DF4" w:rsidRPr="0008645B">
        <w:rPr>
          <w:rFonts w:asciiTheme="majorBidi" w:eastAsia="Times New Roman" w:hAnsiTheme="majorBidi" w:cstheme="majorBidi"/>
          <w:sz w:val="24"/>
          <w:szCs w:val="24"/>
        </w:rPr>
        <w:t xml:space="preserve"> lot of</w:t>
      </w:r>
      <w:r w:rsidR="00BD68A6" w:rsidRPr="0008645B">
        <w:rPr>
          <w:rFonts w:asciiTheme="majorBidi" w:eastAsia="Times New Roman" w:hAnsiTheme="majorBidi" w:cstheme="majorBidi"/>
          <w:sz w:val="24"/>
          <w:szCs w:val="24"/>
        </w:rPr>
        <w:t xml:space="preserve"> externalising behaviours</w:t>
      </w:r>
      <w:r w:rsidR="00FF339D" w:rsidRPr="0008645B">
        <w:rPr>
          <w:rFonts w:asciiTheme="majorBidi" w:eastAsia="Times New Roman" w:hAnsiTheme="majorBidi" w:cstheme="majorBidi"/>
          <w:sz w:val="24"/>
          <w:szCs w:val="24"/>
        </w:rPr>
        <w:t xml:space="preserve">, </w:t>
      </w:r>
      <w:r w:rsidR="007D7688" w:rsidRPr="0008645B">
        <w:rPr>
          <w:rFonts w:asciiTheme="majorBidi" w:hAnsiTheme="majorBidi" w:cstheme="majorBidi"/>
          <w:i/>
          <w:iCs/>
          <w:sz w:val="24"/>
          <w:szCs w:val="24"/>
        </w:rPr>
        <w:t>x</w:t>
      </w:r>
      <w:r w:rsidR="007D7688" w:rsidRPr="0008645B">
        <w:rPr>
          <w:rFonts w:asciiTheme="majorBidi" w:hAnsiTheme="majorBidi" w:cstheme="majorBidi"/>
          <w:i/>
          <w:iCs/>
          <w:sz w:val="24"/>
          <w:szCs w:val="24"/>
          <w:vertAlign w:val="superscript"/>
        </w:rPr>
        <w:t>2</w:t>
      </w:r>
      <w:r w:rsidR="007D7688" w:rsidRPr="0008645B">
        <w:rPr>
          <w:rFonts w:asciiTheme="majorBidi" w:eastAsia="Times New Roman" w:hAnsiTheme="majorBidi" w:cstheme="majorBidi"/>
          <w:sz w:val="32"/>
          <w:szCs w:val="32"/>
          <w:vertAlign w:val="superscript"/>
        </w:rPr>
        <w:t xml:space="preserve"> </w:t>
      </w:r>
      <w:r w:rsidR="007D7688" w:rsidRPr="0008645B">
        <w:rPr>
          <w:rFonts w:asciiTheme="majorBidi" w:eastAsia="Times New Roman" w:hAnsiTheme="majorBidi" w:cstheme="majorBidi"/>
          <w:sz w:val="24"/>
          <w:szCs w:val="24"/>
        </w:rPr>
        <w:t>(1) 3.4</w:t>
      </w:r>
      <w:r w:rsidR="00D308FE" w:rsidRPr="0008645B">
        <w:rPr>
          <w:rFonts w:asciiTheme="majorBidi" w:eastAsia="Times New Roman" w:hAnsiTheme="majorBidi" w:cstheme="majorBidi"/>
          <w:sz w:val="24"/>
          <w:szCs w:val="24"/>
        </w:rPr>
        <w:t>5</w:t>
      </w:r>
      <w:r w:rsidR="007D7688" w:rsidRPr="0008645B">
        <w:rPr>
          <w:rFonts w:asciiTheme="majorBidi" w:eastAsia="Times New Roman" w:hAnsiTheme="majorBidi" w:cstheme="majorBidi"/>
          <w:sz w:val="24"/>
          <w:szCs w:val="24"/>
        </w:rPr>
        <w:t xml:space="preserve">, </w:t>
      </w:r>
      <w:r w:rsidR="007D7688" w:rsidRPr="0008645B">
        <w:rPr>
          <w:rFonts w:asciiTheme="majorBidi" w:eastAsia="Times New Roman" w:hAnsiTheme="majorBidi" w:cstheme="majorBidi"/>
          <w:i/>
          <w:iCs/>
          <w:sz w:val="24"/>
          <w:szCs w:val="24"/>
        </w:rPr>
        <w:t>p</w:t>
      </w:r>
      <w:r w:rsidR="007D7688" w:rsidRPr="0008645B">
        <w:rPr>
          <w:rFonts w:asciiTheme="majorBidi" w:eastAsia="Times New Roman" w:hAnsiTheme="majorBidi" w:cstheme="majorBidi"/>
          <w:sz w:val="24"/>
          <w:szCs w:val="24"/>
          <w:vertAlign w:val="superscript"/>
        </w:rPr>
        <w:t xml:space="preserve"> </w:t>
      </w:r>
      <w:r w:rsidR="007D7688" w:rsidRPr="0008645B">
        <w:rPr>
          <w:rFonts w:asciiTheme="majorBidi" w:eastAsia="Times New Roman" w:hAnsiTheme="majorBidi" w:cstheme="majorBidi"/>
          <w:sz w:val="24"/>
          <w:szCs w:val="24"/>
        </w:rPr>
        <w:t>= .048</w:t>
      </w:r>
      <w:r w:rsidR="00BD68A6" w:rsidRPr="0008645B">
        <w:rPr>
          <w:rFonts w:asciiTheme="majorBidi" w:eastAsia="Times New Roman" w:hAnsiTheme="majorBidi" w:cstheme="majorBidi"/>
          <w:sz w:val="24"/>
          <w:szCs w:val="24"/>
        </w:rPr>
        <w:t>.</w:t>
      </w:r>
      <w:r w:rsidR="00B630F9" w:rsidRPr="0008645B">
        <w:rPr>
          <w:rFonts w:asciiTheme="majorBidi" w:eastAsia="Times New Roman" w:hAnsiTheme="majorBidi" w:cstheme="majorBidi"/>
          <w:sz w:val="24"/>
          <w:szCs w:val="24"/>
        </w:rPr>
        <w:t xml:space="preserve"> </w:t>
      </w:r>
      <w:r w:rsidR="006231C0" w:rsidRPr="00282656">
        <w:rPr>
          <w:rFonts w:asciiTheme="majorBidi" w:eastAsia="Times New Roman" w:hAnsiTheme="majorBidi" w:cstheme="majorBidi"/>
          <w:sz w:val="24"/>
          <w:szCs w:val="24"/>
        </w:rPr>
        <w:t>Therefore,</w:t>
      </w:r>
      <w:r w:rsidR="00BC00FF" w:rsidRPr="00282656">
        <w:rPr>
          <w:rFonts w:asciiTheme="majorBidi" w:eastAsia="Times New Roman" w:hAnsiTheme="majorBidi" w:cstheme="majorBidi"/>
          <w:sz w:val="24"/>
          <w:szCs w:val="24"/>
        </w:rPr>
        <w:t xml:space="preserve"> if children socially devalue</w:t>
      </w:r>
      <w:r w:rsidR="00C02498">
        <w:rPr>
          <w:rFonts w:asciiTheme="majorBidi" w:eastAsia="Times New Roman" w:hAnsiTheme="majorBidi" w:cstheme="majorBidi"/>
          <w:sz w:val="24"/>
          <w:szCs w:val="24"/>
        </w:rPr>
        <w:t xml:space="preserve"> externalising behaviours</w:t>
      </w:r>
      <w:r w:rsidR="00282656">
        <w:rPr>
          <w:rFonts w:asciiTheme="majorBidi" w:eastAsia="Times New Roman" w:hAnsiTheme="majorBidi" w:cstheme="majorBidi"/>
          <w:sz w:val="24"/>
          <w:szCs w:val="24"/>
        </w:rPr>
        <w:t>,</w:t>
      </w:r>
      <w:r w:rsidR="00C02498">
        <w:rPr>
          <w:rFonts w:asciiTheme="majorBidi" w:eastAsia="Times New Roman" w:hAnsiTheme="majorBidi" w:cstheme="majorBidi"/>
          <w:sz w:val="24"/>
          <w:szCs w:val="24"/>
        </w:rPr>
        <w:t xml:space="preserve"> </w:t>
      </w:r>
      <w:r w:rsidR="00C17DD1">
        <w:rPr>
          <w:rFonts w:asciiTheme="majorBidi" w:eastAsia="Times New Roman" w:hAnsiTheme="majorBidi" w:cstheme="majorBidi"/>
          <w:sz w:val="24"/>
          <w:szCs w:val="24"/>
        </w:rPr>
        <w:t>those</w:t>
      </w:r>
      <w:r w:rsidR="00A95142" w:rsidRPr="0008645B">
        <w:rPr>
          <w:rFonts w:asciiTheme="majorBidi" w:eastAsia="Times New Roman" w:hAnsiTheme="majorBidi" w:cstheme="majorBidi"/>
          <w:sz w:val="24"/>
          <w:szCs w:val="24"/>
        </w:rPr>
        <w:t xml:space="preserve"> in the </w:t>
      </w:r>
      <w:r w:rsidR="008A63C9">
        <w:rPr>
          <w:rFonts w:asciiTheme="majorBidi" w:eastAsia="Times New Roman" w:hAnsiTheme="majorBidi" w:cstheme="majorBidi"/>
          <w:sz w:val="24"/>
          <w:szCs w:val="24"/>
        </w:rPr>
        <w:t>ex</w:t>
      </w:r>
      <w:r w:rsidR="00A95142" w:rsidRPr="0008645B">
        <w:rPr>
          <w:rFonts w:asciiTheme="majorBidi" w:eastAsia="Times New Roman" w:hAnsiTheme="majorBidi" w:cstheme="majorBidi"/>
          <w:sz w:val="24"/>
          <w:szCs w:val="24"/>
        </w:rPr>
        <w:t xml:space="preserve">ternalising condition </w:t>
      </w:r>
      <w:r w:rsidR="00A9666D" w:rsidRPr="0008645B">
        <w:rPr>
          <w:rFonts w:asciiTheme="majorBidi" w:eastAsia="Times New Roman" w:hAnsiTheme="majorBidi" w:cstheme="majorBidi"/>
          <w:sz w:val="24"/>
          <w:szCs w:val="24"/>
        </w:rPr>
        <w:t xml:space="preserve">should </w:t>
      </w:r>
      <w:r w:rsidR="00FC4BA1" w:rsidRPr="0008645B">
        <w:rPr>
          <w:rFonts w:asciiTheme="majorBidi" w:eastAsia="Times New Roman" w:hAnsiTheme="majorBidi" w:cstheme="majorBidi"/>
          <w:sz w:val="24"/>
          <w:szCs w:val="24"/>
        </w:rPr>
        <w:t>have</w:t>
      </w:r>
      <w:r w:rsidR="00B01394" w:rsidRPr="0008645B">
        <w:rPr>
          <w:rFonts w:asciiTheme="majorBidi" w:eastAsia="Times New Roman" w:hAnsiTheme="majorBidi" w:cstheme="majorBidi"/>
          <w:sz w:val="24"/>
          <w:szCs w:val="24"/>
        </w:rPr>
        <w:t xml:space="preserve"> higher scores</w:t>
      </w:r>
      <w:r w:rsidR="00B3366E" w:rsidRPr="0008645B">
        <w:rPr>
          <w:rFonts w:asciiTheme="majorBidi" w:eastAsia="Times New Roman" w:hAnsiTheme="majorBidi" w:cstheme="majorBidi"/>
          <w:sz w:val="24"/>
          <w:szCs w:val="24"/>
        </w:rPr>
        <w:t xml:space="preserve"> (more positive attitudes and BI)</w:t>
      </w:r>
      <w:r w:rsidR="00B01394" w:rsidRPr="0008645B">
        <w:rPr>
          <w:rFonts w:asciiTheme="majorBidi" w:eastAsia="Times New Roman" w:hAnsiTheme="majorBidi" w:cstheme="majorBidi"/>
          <w:sz w:val="24"/>
          <w:szCs w:val="24"/>
        </w:rPr>
        <w:t xml:space="preserve"> </w:t>
      </w:r>
      <w:r w:rsidR="007A0575">
        <w:rPr>
          <w:rFonts w:asciiTheme="majorBidi" w:eastAsia="Times New Roman" w:hAnsiTheme="majorBidi" w:cstheme="majorBidi"/>
          <w:sz w:val="24"/>
          <w:szCs w:val="24"/>
        </w:rPr>
        <w:t>on the internalising</w:t>
      </w:r>
      <w:r w:rsidR="001B0CEE">
        <w:rPr>
          <w:rFonts w:asciiTheme="majorBidi" w:eastAsia="Times New Roman" w:hAnsiTheme="majorBidi" w:cstheme="majorBidi"/>
          <w:sz w:val="24"/>
          <w:szCs w:val="24"/>
        </w:rPr>
        <w:t xml:space="preserve"> vignette condition </w:t>
      </w:r>
      <w:r w:rsidR="009E33D3">
        <w:rPr>
          <w:rFonts w:asciiTheme="majorBidi" w:eastAsia="Times New Roman" w:hAnsiTheme="majorBidi" w:cstheme="majorBidi"/>
          <w:sz w:val="24"/>
          <w:szCs w:val="24"/>
        </w:rPr>
        <w:t>than</w:t>
      </w:r>
      <w:r w:rsidR="007E20F1" w:rsidRPr="0008645B">
        <w:rPr>
          <w:rFonts w:asciiTheme="majorBidi" w:eastAsia="Times New Roman" w:hAnsiTheme="majorBidi" w:cstheme="majorBidi"/>
          <w:sz w:val="24"/>
          <w:szCs w:val="24"/>
        </w:rPr>
        <w:t xml:space="preserve"> those in</w:t>
      </w:r>
      <w:r w:rsidR="00CC2E94" w:rsidRPr="0008645B">
        <w:rPr>
          <w:rFonts w:asciiTheme="majorBidi" w:eastAsia="Times New Roman" w:hAnsiTheme="majorBidi" w:cstheme="majorBidi"/>
          <w:sz w:val="24"/>
          <w:szCs w:val="24"/>
        </w:rPr>
        <w:t xml:space="preserve"> the </w:t>
      </w:r>
      <w:r w:rsidR="00776F5E" w:rsidRPr="0008645B">
        <w:rPr>
          <w:rFonts w:asciiTheme="majorBidi" w:eastAsia="Times New Roman" w:hAnsiTheme="majorBidi" w:cstheme="majorBidi"/>
          <w:sz w:val="24"/>
          <w:szCs w:val="24"/>
        </w:rPr>
        <w:t>ex</w:t>
      </w:r>
      <w:r w:rsidR="00CC2E94" w:rsidRPr="0008645B">
        <w:rPr>
          <w:rFonts w:asciiTheme="majorBidi" w:eastAsia="Times New Roman" w:hAnsiTheme="majorBidi" w:cstheme="majorBidi"/>
          <w:sz w:val="24"/>
          <w:szCs w:val="24"/>
        </w:rPr>
        <w:t xml:space="preserve">ternalising </w:t>
      </w:r>
      <w:r w:rsidR="00704F47" w:rsidRPr="0008645B">
        <w:rPr>
          <w:rFonts w:asciiTheme="majorBidi" w:eastAsia="Times New Roman" w:hAnsiTheme="majorBidi" w:cstheme="majorBidi"/>
          <w:sz w:val="24"/>
          <w:szCs w:val="24"/>
        </w:rPr>
        <w:t>vignette</w:t>
      </w:r>
      <w:r w:rsidR="004E6810" w:rsidRPr="0008645B">
        <w:rPr>
          <w:rFonts w:asciiTheme="majorBidi" w:eastAsia="Times New Roman" w:hAnsiTheme="majorBidi" w:cstheme="majorBidi"/>
          <w:sz w:val="24"/>
          <w:szCs w:val="24"/>
        </w:rPr>
        <w:t xml:space="preserve"> condition</w:t>
      </w:r>
      <w:r w:rsidR="004D72B1" w:rsidRPr="0008645B">
        <w:rPr>
          <w:rFonts w:asciiTheme="majorBidi" w:eastAsia="Times New Roman" w:hAnsiTheme="majorBidi" w:cstheme="majorBidi"/>
          <w:sz w:val="24"/>
          <w:szCs w:val="24"/>
        </w:rPr>
        <w:t>.</w:t>
      </w:r>
      <w:r w:rsidR="00CC2E94" w:rsidRPr="0008645B">
        <w:rPr>
          <w:rFonts w:asciiTheme="majorBidi" w:eastAsia="Times New Roman" w:hAnsiTheme="majorBidi" w:cstheme="majorBidi"/>
          <w:sz w:val="24"/>
          <w:szCs w:val="24"/>
        </w:rPr>
        <w:t xml:space="preserve"> </w:t>
      </w:r>
      <w:r w:rsidR="00DA2FA8" w:rsidRPr="0008645B">
        <w:rPr>
          <w:rFonts w:asciiTheme="majorBidi" w:eastAsia="Times New Roman" w:hAnsiTheme="majorBidi" w:cstheme="majorBidi"/>
          <w:sz w:val="24"/>
          <w:szCs w:val="24"/>
        </w:rPr>
        <w:t>A</w:t>
      </w:r>
      <w:r w:rsidR="00090835" w:rsidRPr="0008645B">
        <w:rPr>
          <w:rFonts w:asciiTheme="majorBidi" w:eastAsia="Times New Roman" w:hAnsiTheme="majorBidi" w:cstheme="majorBidi"/>
          <w:sz w:val="24"/>
          <w:szCs w:val="24"/>
        </w:rPr>
        <w:t xml:space="preserve"> two</w:t>
      </w:r>
      <w:r w:rsidR="003E31B6" w:rsidRPr="0008645B">
        <w:rPr>
          <w:rFonts w:asciiTheme="majorBidi" w:eastAsia="Times New Roman" w:hAnsiTheme="majorBidi" w:cstheme="majorBidi"/>
          <w:sz w:val="24"/>
          <w:szCs w:val="24"/>
        </w:rPr>
        <w:t>-way</w:t>
      </w:r>
      <w:r w:rsidR="00DA2FA8" w:rsidRPr="0008645B">
        <w:rPr>
          <w:rFonts w:asciiTheme="majorBidi" w:eastAsia="Times New Roman" w:hAnsiTheme="majorBidi" w:cstheme="majorBidi"/>
          <w:sz w:val="24"/>
          <w:szCs w:val="24"/>
        </w:rPr>
        <w:t xml:space="preserve"> ANOVA </w:t>
      </w:r>
      <w:r w:rsidR="006E7C26">
        <w:rPr>
          <w:rFonts w:asciiTheme="majorBidi" w:eastAsia="Times New Roman" w:hAnsiTheme="majorBidi" w:cstheme="majorBidi"/>
          <w:sz w:val="24"/>
          <w:szCs w:val="24"/>
        </w:rPr>
        <w:t>found</w:t>
      </w:r>
      <w:r w:rsidR="00DA2FA8" w:rsidRPr="0008645B">
        <w:rPr>
          <w:rFonts w:asciiTheme="majorBidi" w:eastAsia="Times New Roman" w:hAnsiTheme="majorBidi" w:cstheme="majorBidi"/>
          <w:sz w:val="24"/>
          <w:szCs w:val="24"/>
        </w:rPr>
        <w:t xml:space="preserve"> </w:t>
      </w:r>
      <w:r w:rsidR="003E31B6" w:rsidRPr="0008645B">
        <w:rPr>
          <w:rFonts w:asciiTheme="majorBidi" w:eastAsia="Times New Roman" w:hAnsiTheme="majorBidi" w:cstheme="majorBidi"/>
          <w:sz w:val="24"/>
          <w:szCs w:val="24"/>
        </w:rPr>
        <w:t>a significant main effect for</w:t>
      </w:r>
      <w:r w:rsidR="0039624A" w:rsidRPr="0008645B">
        <w:rPr>
          <w:rFonts w:asciiTheme="majorBidi" w:eastAsia="Times New Roman" w:hAnsiTheme="majorBidi" w:cstheme="majorBidi"/>
          <w:sz w:val="24"/>
          <w:szCs w:val="24"/>
        </w:rPr>
        <w:t xml:space="preserve"> </w:t>
      </w:r>
      <w:r w:rsidR="00F91687">
        <w:rPr>
          <w:rFonts w:asciiTheme="majorBidi" w:eastAsia="Times New Roman" w:hAnsiTheme="majorBidi" w:cstheme="majorBidi"/>
          <w:sz w:val="24"/>
          <w:szCs w:val="24"/>
        </w:rPr>
        <w:t>social devaluation</w:t>
      </w:r>
      <w:r w:rsidR="0039624A" w:rsidRPr="0008645B">
        <w:rPr>
          <w:rFonts w:asciiTheme="majorBidi" w:eastAsia="Times New Roman" w:hAnsiTheme="majorBidi" w:cstheme="majorBidi"/>
          <w:sz w:val="24"/>
          <w:szCs w:val="24"/>
        </w:rPr>
        <w:t xml:space="preserve">, </w:t>
      </w:r>
      <w:r w:rsidR="0039624A" w:rsidRPr="0008645B">
        <w:rPr>
          <w:rFonts w:asciiTheme="majorBidi" w:eastAsia="Times New Roman" w:hAnsiTheme="majorBidi" w:cstheme="majorBidi"/>
          <w:i/>
          <w:iCs/>
          <w:sz w:val="24"/>
          <w:szCs w:val="24"/>
        </w:rPr>
        <w:t>F</w:t>
      </w:r>
      <w:r w:rsidR="0039624A" w:rsidRPr="0008645B">
        <w:rPr>
          <w:rFonts w:asciiTheme="majorBidi" w:eastAsia="Times New Roman" w:hAnsiTheme="majorBidi" w:cstheme="majorBidi"/>
          <w:sz w:val="24"/>
          <w:szCs w:val="24"/>
        </w:rPr>
        <w:t xml:space="preserve">(3,132) = </w:t>
      </w:r>
      <w:r w:rsidR="00382ABD" w:rsidRPr="0008645B">
        <w:rPr>
          <w:rFonts w:asciiTheme="majorBidi" w:eastAsia="Times New Roman" w:hAnsiTheme="majorBidi" w:cstheme="majorBidi"/>
          <w:sz w:val="24"/>
          <w:szCs w:val="24"/>
        </w:rPr>
        <w:t>4.55</w:t>
      </w:r>
      <w:r w:rsidR="0039624A" w:rsidRPr="0008645B">
        <w:rPr>
          <w:rFonts w:asciiTheme="majorBidi" w:eastAsia="Times New Roman" w:hAnsiTheme="majorBidi" w:cstheme="majorBidi"/>
          <w:sz w:val="24"/>
          <w:szCs w:val="24"/>
        </w:rPr>
        <w:t xml:space="preserve">, </w:t>
      </w:r>
      <w:r w:rsidR="0039624A" w:rsidRPr="0008645B">
        <w:rPr>
          <w:rFonts w:asciiTheme="majorBidi" w:eastAsia="Times New Roman" w:hAnsiTheme="majorBidi" w:cstheme="majorBidi"/>
          <w:i/>
          <w:iCs/>
          <w:sz w:val="24"/>
          <w:szCs w:val="24"/>
        </w:rPr>
        <w:t>p</w:t>
      </w:r>
      <w:r w:rsidR="0039624A" w:rsidRPr="0008645B">
        <w:rPr>
          <w:rFonts w:asciiTheme="majorBidi" w:eastAsia="Times New Roman" w:hAnsiTheme="majorBidi" w:cstheme="majorBidi"/>
          <w:sz w:val="24"/>
          <w:szCs w:val="24"/>
        </w:rPr>
        <w:t xml:space="preserve"> = .</w:t>
      </w:r>
      <w:r w:rsidR="00382ABD" w:rsidRPr="0008645B">
        <w:rPr>
          <w:rFonts w:asciiTheme="majorBidi" w:eastAsia="Times New Roman" w:hAnsiTheme="majorBidi" w:cstheme="majorBidi"/>
          <w:sz w:val="24"/>
          <w:szCs w:val="24"/>
        </w:rPr>
        <w:t>035</w:t>
      </w:r>
      <w:r w:rsidR="0039624A" w:rsidRPr="0008645B">
        <w:rPr>
          <w:rFonts w:asciiTheme="majorBidi" w:eastAsia="Times New Roman" w:hAnsiTheme="majorBidi" w:cstheme="majorBidi"/>
          <w:sz w:val="24"/>
          <w:szCs w:val="24"/>
        </w:rPr>
        <w:t>, η</w:t>
      </w:r>
      <w:r w:rsidR="0039624A" w:rsidRPr="003F42D1">
        <w:rPr>
          <w:rFonts w:asciiTheme="majorBidi" w:eastAsia="Times New Roman" w:hAnsiTheme="majorBidi" w:cstheme="majorBidi"/>
          <w:sz w:val="24"/>
          <w:szCs w:val="24"/>
          <w:vertAlign w:val="superscript"/>
        </w:rPr>
        <w:t>2</w:t>
      </w:r>
      <w:r w:rsidR="0039624A" w:rsidRPr="0008645B">
        <w:rPr>
          <w:rFonts w:asciiTheme="majorBidi" w:eastAsia="Times New Roman" w:hAnsiTheme="majorBidi" w:cstheme="majorBidi"/>
          <w:sz w:val="24"/>
          <w:szCs w:val="24"/>
        </w:rPr>
        <w:t xml:space="preserve"> .0</w:t>
      </w:r>
      <w:r w:rsidR="00382ABD" w:rsidRPr="0008645B">
        <w:rPr>
          <w:rFonts w:asciiTheme="majorBidi" w:eastAsia="Times New Roman" w:hAnsiTheme="majorBidi" w:cstheme="majorBidi"/>
          <w:sz w:val="24"/>
          <w:szCs w:val="24"/>
        </w:rPr>
        <w:t>33</w:t>
      </w:r>
      <w:r w:rsidR="0039679B" w:rsidRPr="0008645B">
        <w:rPr>
          <w:rFonts w:asciiTheme="majorBidi" w:eastAsia="Times New Roman" w:hAnsiTheme="majorBidi" w:cstheme="majorBidi"/>
          <w:sz w:val="24"/>
          <w:szCs w:val="24"/>
        </w:rPr>
        <w:t xml:space="preserve"> </w:t>
      </w:r>
      <w:r w:rsidR="00CE63BA">
        <w:rPr>
          <w:rFonts w:asciiTheme="majorBidi" w:eastAsia="Times New Roman" w:hAnsiTheme="majorBidi" w:cstheme="majorBidi"/>
          <w:sz w:val="24"/>
          <w:szCs w:val="24"/>
        </w:rPr>
        <w:t xml:space="preserve">but not in the </w:t>
      </w:r>
      <w:r w:rsidR="00EF3B0C">
        <w:rPr>
          <w:rFonts w:asciiTheme="majorBidi" w:eastAsia="Times New Roman" w:hAnsiTheme="majorBidi" w:cstheme="majorBidi"/>
          <w:sz w:val="24"/>
          <w:szCs w:val="24"/>
        </w:rPr>
        <w:t>expe</w:t>
      </w:r>
      <w:r w:rsidR="00CE63BA">
        <w:rPr>
          <w:rFonts w:asciiTheme="majorBidi" w:eastAsia="Times New Roman" w:hAnsiTheme="majorBidi" w:cstheme="majorBidi"/>
          <w:sz w:val="24"/>
          <w:szCs w:val="24"/>
        </w:rPr>
        <w:t>cted direction</w:t>
      </w:r>
      <w:r w:rsidR="00566A8F">
        <w:rPr>
          <w:rFonts w:asciiTheme="majorBidi" w:eastAsia="Times New Roman" w:hAnsiTheme="majorBidi" w:cstheme="majorBidi"/>
          <w:sz w:val="24"/>
          <w:szCs w:val="24"/>
        </w:rPr>
        <w:t>. C</w:t>
      </w:r>
      <w:r w:rsidR="00F25B70" w:rsidRPr="0008645B">
        <w:rPr>
          <w:rFonts w:asciiTheme="majorBidi" w:eastAsia="Times New Roman" w:hAnsiTheme="majorBidi" w:cstheme="majorBidi"/>
          <w:sz w:val="24"/>
          <w:szCs w:val="24"/>
        </w:rPr>
        <w:t>hildren in the</w:t>
      </w:r>
      <w:r w:rsidR="00EE3C07" w:rsidRPr="0008645B">
        <w:rPr>
          <w:rFonts w:asciiTheme="majorBidi" w:eastAsia="Times New Roman" w:hAnsiTheme="majorBidi" w:cstheme="majorBidi"/>
          <w:sz w:val="24"/>
          <w:szCs w:val="24"/>
        </w:rPr>
        <w:t xml:space="preserve"> </w:t>
      </w:r>
      <w:r w:rsidR="00265E62">
        <w:rPr>
          <w:rFonts w:asciiTheme="majorBidi" w:eastAsia="Times New Roman" w:hAnsiTheme="majorBidi" w:cstheme="majorBidi"/>
          <w:sz w:val="24"/>
          <w:szCs w:val="24"/>
        </w:rPr>
        <w:t>ex</w:t>
      </w:r>
      <w:r w:rsidR="00EE3C07" w:rsidRPr="003E5FAC">
        <w:rPr>
          <w:rFonts w:asciiTheme="majorBidi" w:eastAsia="Times New Roman" w:hAnsiTheme="majorBidi" w:cstheme="majorBidi"/>
          <w:sz w:val="24"/>
          <w:szCs w:val="24"/>
        </w:rPr>
        <w:t>ternalising condition</w:t>
      </w:r>
      <w:r w:rsidR="005D2CA8">
        <w:rPr>
          <w:rFonts w:asciiTheme="majorBidi" w:eastAsia="Times New Roman" w:hAnsiTheme="majorBidi" w:cstheme="majorBidi"/>
          <w:sz w:val="24"/>
          <w:szCs w:val="24"/>
        </w:rPr>
        <w:t xml:space="preserve"> </w:t>
      </w:r>
      <w:r w:rsidR="00265E62">
        <w:rPr>
          <w:rFonts w:asciiTheme="majorBidi" w:eastAsia="Times New Roman" w:hAnsiTheme="majorBidi" w:cstheme="majorBidi"/>
          <w:sz w:val="24"/>
          <w:szCs w:val="24"/>
        </w:rPr>
        <w:t>had</w:t>
      </w:r>
      <w:r w:rsidR="005D2CA8">
        <w:rPr>
          <w:rFonts w:asciiTheme="majorBidi" w:eastAsia="Times New Roman" w:hAnsiTheme="majorBidi" w:cstheme="majorBidi"/>
          <w:sz w:val="24"/>
          <w:szCs w:val="24"/>
        </w:rPr>
        <w:t xml:space="preserve"> more</w:t>
      </w:r>
      <w:r w:rsidR="006949B5" w:rsidRPr="003E5FAC">
        <w:rPr>
          <w:rFonts w:asciiTheme="majorBidi" w:eastAsia="Times New Roman" w:hAnsiTheme="majorBidi" w:cstheme="majorBidi"/>
          <w:sz w:val="24"/>
          <w:szCs w:val="24"/>
        </w:rPr>
        <w:t xml:space="preserve"> positive attitudes than those in the </w:t>
      </w:r>
      <w:r w:rsidR="00265E62">
        <w:rPr>
          <w:rFonts w:asciiTheme="majorBidi" w:eastAsia="Times New Roman" w:hAnsiTheme="majorBidi" w:cstheme="majorBidi"/>
          <w:sz w:val="24"/>
          <w:szCs w:val="24"/>
        </w:rPr>
        <w:t>in</w:t>
      </w:r>
      <w:r w:rsidR="006949B5" w:rsidRPr="003E5FAC">
        <w:rPr>
          <w:rFonts w:asciiTheme="majorBidi" w:eastAsia="Times New Roman" w:hAnsiTheme="majorBidi" w:cstheme="majorBidi"/>
          <w:sz w:val="24"/>
          <w:szCs w:val="24"/>
        </w:rPr>
        <w:t>ternalising condition.</w:t>
      </w:r>
      <w:r w:rsidR="0077498C" w:rsidRPr="003E5FAC">
        <w:rPr>
          <w:rFonts w:asciiTheme="majorBidi" w:eastAsia="Times New Roman" w:hAnsiTheme="majorBidi" w:cstheme="majorBidi"/>
          <w:sz w:val="24"/>
          <w:szCs w:val="24"/>
        </w:rPr>
        <w:t xml:space="preserve"> </w:t>
      </w:r>
      <w:r w:rsidR="00EF3B0C">
        <w:rPr>
          <w:rFonts w:asciiTheme="majorBidi" w:eastAsia="Times New Roman" w:hAnsiTheme="majorBidi" w:cstheme="majorBidi"/>
          <w:sz w:val="24"/>
          <w:szCs w:val="24"/>
        </w:rPr>
        <w:t xml:space="preserve">Furthermore, </w:t>
      </w:r>
      <w:r w:rsidR="00721BEA">
        <w:rPr>
          <w:rFonts w:asciiTheme="majorBidi" w:eastAsia="Times New Roman" w:hAnsiTheme="majorBidi" w:cstheme="majorBidi"/>
          <w:sz w:val="24"/>
          <w:szCs w:val="24"/>
        </w:rPr>
        <w:t xml:space="preserve">the main effect for </w:t>
      </w:r>
      <w:r w:rsidR="00EF3B0C">
        <w:rPr>
          <w:rFonts w:asciiTheme="majorBidi" w:eastAsia="Times New Roman" w:hAnsiTheme="majorBidi" w:cstheme="majorBidi"/>
          <w:sz w:val="24"/>
          <w:szCs w:val="24"/>
        </w:rPr>
        <w:t>s</w:t>
      </w:r>
      <w:r w:rsidR="00E956D4" w:rsidRPr="003E5FAC">
        <w:rPr>
          <w:rFonts w:asciiTheme="majorBidi" w:eastAsia="Times New Roman" w:hAnsiTheme="majorBidi" w:cstheme="majorBidi"/>
          <w:sz w:val="24"/>
          <w:szCs w:val="24"/>
        </w:rPr>
        <w:t>eeing</w:t>
      </w:r>
      <w:r w:rsidR="00E8090C" w:rsidRPr="003E5FAC">
        <w:rPr>
          <w:rFonts w:asciiTheme="majorBidi" w:eastAsia="Times New Roman" w:hAnsiTheme="majorBidi" w:cstheme="majorBidi"/>
          <w:sz w:val="24"/>
          <w:szCs w:val="24"/>
        </w:rPr>
        <w:t xml:space="preserve"> a lot of </w:t>
      </w:r>
      <w:proofErr w:type="spellStart"/>
      <w:r w:rsidR="00E8090C" w:rsidRPr="003E5FAC">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E8090C" w:rsidRPr="003E5FAC">
        <w:rPr>
          <w:rFonts w:asciiTheme="majorBidi" w:eastAsia="Times New Roman" w:hAnsiTheme="majorBidi" w:cstheme="majorBidi"/>
          <w:sz w:val="24"/>
          <w:szCs w:val="24"/>
        </w:rPr>
        <w:t>s</w:t>
      </w:r>
      <w:proofErr w:type="spellEnd"/>
      <w:r w:rsidR="00E8090C" w:rsidRPr="003E5FAC">
        <w:rPr>
          <w:rFonts w:asciiTheme="majorBidi" w:eastAsia="Times New Roman" w:hAnsiTheme="majorBidi" w:cstheme="majorBidi"/>
          <w:sz w:val="24"/>
          <w:szCs w:val="24"/>
        </w:rPr>
        <w:t xml:space="preserve"> behaviour in the classroom</w:t>
      </w:r>
      <w:r w:rsidR="00E956D4" w:rsidRPr="003E5FAC">
        <w:rPr>
          <w:rFonts w:asciiTheme="majorBidi" w:eastAsia="Times New Roman" w:hAnsiTheme="majorBidi" w:cstheme="majorBidi"/>
          <w:sz w:val="24"/>
          <w:szCs w:val="24"/>
        </w:rPr>
        <w:t xml:space="preserve"> was not </w:t>
      </w:r>
      <w:r w:rsidR="00BC3071" w:rsidRPr="003E5FAC">
        <w:rPr>
          <w:rFonts w:asciiTheme="majorBidi" w:eastAsia="Times New Roman" w:hAnsiTheme="majorBidi" w:cstheme="majorBidi"/>
          <w:sz w:val="24"/>
          <w:szCs w:val="24"/>
        </w:rPr>
        <w:t>significant</w:t>
      </w:r>
      <w:r w:rsidR="00DE075F" w:rsidRPr="003E5FAC">
        <w:rPr>
          <w:rFonts w:asciiTheme="majorBidi" w:eastAsia="Times New Roman" w:hAnsiTheme="majorBidi" w:cstheme="majorBidi"/>
          <w:sz w:val="24"/>
          <w:szCs w:val="24"/>
        </w:rPr>
        <w:t xml:space="preserve">, </w:t>
      </w:r>
      <w:r w:rsidR="00DE075F" w:rsidRPr="003E5FAC">
        <w:rPr>
          <w:rFonts w:asciiTheme="majorBidi" w:eastAsia="Times New Roman" w:hAnsiTheme="majorBidi" w:cstheme="majorBidi"/>
          <w:i/>
          <w:iCs/>
          <w:sz w:val="24"/>
          <w:szCs w:val="24"/>
        </w:rPr>
        <w:t>F</w:t>
      </w:r>
      <w:r w:rsidR="00DE075F" w:rsidRPr="003E5FAC">
        <w:rPr>
          <w:rFonts w:asciiTheme="majorBidi" w:eastAsia="Times New Roman" w:hAnsiTheme="majorBidi" w:cstheme="majorBidi"/>
          <w:sz w:val="24"/>
          <w:szCs w:val="24"/>
        </w:rPr>
        <w:t xml:space="preserve">(3,132) = </w:t>
      </w:r>
      <w:r w:rsidR="00831A2A">
        <w:rPr>
          <w:rFonts w:asciiTheme="majorBidi" w:eastAsia="Times New Roman" w:hAnsiTheme="majorBidi" w:cstheme="majorBidi"/>
          <w:sz w:val="24"/>
          <w:szCs w:val="24"/>
        </w:rPr>
        <w:t>0</w:t>
      </w:r>
      <w:r w:rsidR="001E23B1" w:rsidRPr="003E5FAC">
        <w:rPr>
          <w:rFonts w:asciiTheme="majorBidi" w:eastAsia="Times New Roman" w:hAnsiTheme="majorBidi" w:cstheme="majorBidi"/>
          <w:sz w:val="24"/>
          <w:szCs w:val="24"/>
        </w:rPr>
        <w:t>.02</w:t>
      </w:r>
      <w:r w:rsidR="00DE075F" w:rsidRPr="003E5FAC">
        <w:rPr>
          <w:rFonts w:asciiTheme="majorBidi" w:eastAsia="Times New Roman" w:hAnsiTheme="majorBidi" w:cstheme="majorBidi"/>
          <w:sz w:val="24"/>
          <w:szCs w:val="24"/>
        </w:rPr>
        <w:t xml:space="preserve">, </w:t>
      </w:r>
      <w:r w:rsidR="00DE075F" w:rsidRPr="003E5FAC">
        <w:rPr>
          <w:rFonts w:asciiTheme="majorBidi" w:eastAsia="Times New Roman" w:hAnsiTheme="majorBidi" w:cstheme="majorBidi"/>
          <w:i/>
          <w:iCs/>
          <w:sz w:val="24"/>
          <w:szCs w:val="24"/>
        </w:rPr>
        <w:t>p</w:t>
      </w:r>
      <w:r w:rsidR="00DE075F" w:rsidRPr="003E5FAC">
        <w:rPr>
          <w:rFonts w:asciiTheme="majorBidi" w:eastAsia="Times New Roman" w:hAnsiTheme="majorBidi" w:cstheme="majorBidi"/>
          <w:sz w:val="24"/>
          <w:szCs w:val="24"/>
        </w:rPr>
        <w:t xml:space="preserve"> = .</w:t>
      </w:r>
      <w:r w:rsidR="001E23B1" w:rsidRPr="003E5FAC">
        <w:rPr>
          <w:rFonts w:asciiTheme="majorBidi" w:eastAsia="Times New Roman" w:hAnsiTheme="majorBidi" w:cstheme="majorBidi"/>
          <w:sz w:val="24"/>
          <w:szCs w:val="24"/>
        </w:rPr>
        <w:t>886</w:t>
      </w:r>
      <w:r w:rsidR="00DE075F" w:rsidRPr="003E5FAC">
        <w:rPr>
          <w:rFonts w:asciiTheme="majorBidi" w:eastAsia="Times New Roman" w:hAnsiTheme="majorBidi" w:cstheme="majorBidi"/>
          <w:sz w:val="24"/>
          <w:szCs w:val="24"/>
        </w:rPr>
        <w:t>, η</w:t>
      </w:r>
      <w:r w:rsidR="00DE075F" w:rsidRPr="00721BEA">
        <w:rPr>
          <w:rFonts w:asciiTheme="majorBidi" w:eastAsia="Times New Roman" w:hAnsiTheme="majorBidi" w:cstheme="majorBidi"/>
          <w:sz w:val="24"/>
          <w:szCs w:val="24"/>
          <w:vertAlign w:val="superscript"/>
        </w:rPr>
        <w:t>2</w:t>
      </w:r>
      <w:r w:rsidR="00DE075F" w:rsidRPr="003E5FAC">
        <w:rPr>
          <w:rFonts w:asciiTheme="majorBidi" w:eastAsia="Times New Roman" w:hAnsiTheme="majorBidi" w:cstheme="majorBidi"/>
          <w:sz w:val="24"/>
          <w:szCs w:val="24"/>
        </w:rPr>
        <w:t xml:space="preserve"> .0</w:t>
      </w:r>
      <w:r w:rsidR="001E23B1" w:rsidRPr="003E5FAC">
        <w:rPr>
          <w:rFonts w:asciiTheme="majorBidi" w:eastAsia="Times New Roman" w:hAnsiTheme="majorBidi" w:cstheme="majorBidi"/>
          <w:sz w:val="24"/>
          <w:szCs w:val="24"/>
        </w:rPr>
        <w:t>00,</w:t>
      </w:r>
      <w:r w:rsidR="00E8090C" w:rsidRPr="003E5FAC">
        <w:rPr>
          <w:rFonts w:asciiTheme="majorBidi" w:eastAsia="Times New Roman" w:hAnsiTheme="majorBidi" w:cstheme="majorBidi"/>
          <w:sz w:val="24"/>
          <w:szCs w:val="24"/>
        </w:rPr>
        <w:t xml:space="preserve"> </w:t>
      </w:r>
      <w:r w:rsidR="00DE075F" w:rsidRPr="003E5FAC">
        <w:rPr>
          <w:rFonts w:asciiTheme="majorBidi" w:eastAsia="Times New Roman" w:hAnsiTheme="majorBidi" w:cstheme="majorBidi"/>
          <w:sz w:val="24"/>
          <w:szCs w:val="24"/>
        </w:rPr>
        <w:t xml:space="preserve">nor </w:t>
      </w:r>
      <w:r w:rsidR="00BC3071" w:rsidRPr="003E5FAC">
        <w:rPr>
          <w:rFonts w:asciiTheme="majorBidi" w:eastAsia="Times New Roman" w:hAnsiTheme="majorBidi" w:cstheme="majorBidi"/>
          <w:sz w:val="24"/>
          <w:szCs w:val="24"/>
        </w:rPr>
        <w:t xml:space="preserve">was there </w:t>
      </w:r>
      <w:r w:rsidR="00DE075F" w:rsidRPr="003E5FAC">
        <w:rPr>
          <w:rFonts w:asciiTheme="majorBidi" w:eastAsia="Times New Roman" w:hAnsiTheme="majorBidi" w:cstheme="majorBidi"/>
          <w:sz w:val="24"/>
          <w:szCs w:val="24"/>
        </w:rPr>
        <w:t>an interaction between both</w:t>
      </w:r>
      <w:r w:rsidR="00ED2C2F">
        <w:rPr>
          <w:rFonts w:asciiTheme="majorBidi" w:eastAsia="Times New Roman" w:hAnsiTheme="majorBidi" w:cstheme="majorBidi"/>
          <w:sz w:val="24"/>
          <w:szCs w:val="24"/>
        </w:rPr>
        <w:t xml:space="preserve"> variables</w:t>
      </w:r>
      <w:r w:rsidR="00DE075F" w:rsidRPr="003E5FAC">
        <w:rPr>
          <w:rFonts w:asciiTheme="majorBidi" w:eastAsia="Times New Roman" w:hAnsiTheme="majorBidi" w:cstheme="majorBidi"/>
          <w:sz w:val="24"/>
          <w:szCs w:val="24"/>
        </w:rPr>
        <w:t xml:space="preserve">, </w:t>
      </w:r>
      <w:r w:rsidR="00E8090C" w:rsidRPr="003E5FAC">
        <w:rPr>
          <w:rFonts w:asciiTheme="majorBidi" w:eastAsia="Times New Roman" w:hAnsiTheme="majorBidi" w:cstheme="majorBidi"/>
          <w:i/>
          <w:iCs/>
          <w:sz w:val="24"/>
          <w:szCs w:val="24"/>
        </w:rPr>
        <w:t>F</w:t>
      </w:r>
      <w:r w:rsidR="00E8090C" w:rsidRPr="003E5FAC">
        <w:rPr>
          <w:rFonts w:asciiTheme="majorBidi" w:eastAsia="Times New Roman" w:hAnsiTheme="majorBidi" w:cstheme="majorBidi"/>
          <w:sz w:val="24"/>
          <w:szCs w:val="24"/>
        </w:rPr>
        <w:t xml:space="preserve">(3,132) = 1.57, </w:t>
      </w:r>
      <w:r w:rsidR="00E8090C" w:rsidRPr="003E5FAC">
        <w:rPr>
          <w:rFonts w:asciiTheme="majorBidi" w:eastAsia="Times New Roman" w:hAnsiTheme="majorBidi" w:cstheme="majorBidi"/>
          <w:i/>
          <w:iCs/>
          <w:sz w:val="24"/>
          <w:szCs w:val="24"/>
        </w:rPr>
        <w:t>p</w:t>
      </w:r>
      <w:r w:rsidR="00E8090C" w:rsidRPr="003E5FAC">
        <w:rPr>
          <w:rFonts w:asciiTheme="majorBidi" w:eastAsia="Times New Roman" w:hAnsiTheme="majorBidi" w:cstheme="majorBidi"/>
          <w:sz w:val="24"/>
          <w:szCs w:val="24"/>
        </w:rPr>
        <w:t xml:space="preserve"> = .213, η</w:t>
      </w:r>
      <w:r w:rsidR="00E8090C" w:rsidRPr="00721BEA">
        <w:rPr>
          <w:rFonts w:asciiTheme="majorBidi" w:eastAsia="Times New Roman" w:hAnsiTheme="majorBidi" w:cstheme="majorBidi"/>
          <w:sz w:val="24"/>
          <w:szCs w:val="24"/>
          <w:vertAlign w:val="superscript"/>
        </w:rPr>
        <w:t>2</w:t>
      </w:r>
      <w:r w:rsidR="00E8090C" w:rsidRPr="003E5FAC">
        <w:rPr>
          <w:rFonts w:asciiTheme="majorBidi" w:eastAsia="Times New Roman" w:hAnsiTheme="majorBidi" w:cstheme="majorBidi"/>
          <w:sz w:val="24"/>
          <w:szCs w:val="24"/>
        </w:rPr>
        <w:t xml:space="preserve"> .012.</w:t>
      </w:r>
      <w:r w:rsidR="00DD7EC2" w:rsidRPr="003E5FAC">
        <w:rPr>
          <w:rFonts w:asciiTheme="majorBidi" w:eastAsia="Times New Roman" w:hAnsiTheme="majorBidi" w:cstheme="majorBidi"/>
          <w:sz w:val="24"/>
          <w:szCs w:val="24"/>
        </w:rPr>
        <w:t xml:space="preserve"> </w:t>
      </w:r>
    </w:p>
    <w:p w14:paraId="12CDF7E6" w14:textId="212F1475" w:rsidR="000371A3" w:rsidRPr="00D30F5A" w:rsidRDefault="00E707BE" w:rsidP="00FE3391">
      <w:pPr>
        <w:spacing w:line="480" w:lineRule="auto"/>
        <w:ind w:firstLine="720"/>
        <w:rPr>
          <w:rFonts w:asciiTheme="majorBidi" w:eastAsia="Times New Roman" w:hAnsiTheme="majorBidi" w:cstheme="majorBidi"/>
          <w:color w:val="4472C4" w:themeColor="accent1"/>
          <w:sz w:val="24"/>
          <w:szCs w:val="24"/>
        </w:rPr>
      </w:pPr>
      <w:r w:rsidRPr="003E5FAC">
        <w:rPr>
          <w:rFonts w:asciiTheme="majorBidi" w:eastAsia="Times New Roman" w:hAnsiTheme="majorBidi" w:cstheme="majorBidi"/>
          <w:sz w:val="24"/>
          <w:szCs w:val="24"/>
        </w:rPr>
        <w:t xml:space="preserve">In contrast, </w:t>
      </w:r>
      <w:r w:rsidR="007932C3" w:rsidRPr="003E5FAC">
        <w:rPr>
          <w:rFonts w:asciiTheme="majorBidi" w:eastAsia="Times New Roman" w:hAnsiTheme="majorBidi" w:cstheme="majorBidi"/>
          <w:sz w:val="24"/>
          <w:szCs w:val="24"/>
        </w:rPr>
        <w:t xml:space="preserve">for </w:t>
      </w:r>
      <w:r w:rsidR="000B27B5" w:rsidRPr="003E5FAC">
        <w:rPr>
          <w:rFonts w:asciiTheme="majorBidi" w:eastAsia="Times New Roman" w:hAnsiTheme="majorBidi" w:cstheme="majorBidi"/>
          <w:sz w:val="24"/>
          <w:szCs w:val="24"/>
        </w:rPr>
        <w:t xml:space="preserve">BI </w:t>
      </w:r>
      <w:r w:rsidR="00F04CDD" w:rsidRPr="003E5FAC">
        <w:rPr>
          <w:rFonts w:asciiTheme="majorBidi" w:eastAsia="Times New Roman" w:hAnsiTheme="majorBidi" w:cstheme="majorBidi"/>
          <w:sz w:val="24"/>
          <w:szCs w:val="24"/>
        </w:rPr>
        <w:t>(</w:t>
      </w:r>
      <w:r w:rsidR="004E2714" w:rsidRPr="003E5FAC">
        <w:rPr>
          <w:rFonts w:asciiTheme="majorBidi" w:eastAsia="Times New Roman" w:hAnsiTheme="majorBidi" w:cstheme="majorBidi"/>
          <w:sz w:val="24"/>
          <w:szCs w:val="24"/>
        </w:rPr>
        <w:t xml:space="preserve">SAQ-B </w:t>
      </w:r>
      <w:r w:rsidR="00F04CDD" w:rsidRPr="003E5FAC">
        <w:rPr>
          <w:rFonts w:asciiTheme="majorBidi" w:eastAsia="Times New Roman" w:hAnsiTheme="majorBidi" w:cstheme="majorBidi"/>
          <w:sz w:val="24"/>
          <w:szCs w:val="24"/>
        </w:rPr>
        <w:t>total score)</w:t>
      </w:r>
      <w:r w:rsidR="000B27B5" w:rsidRPr="003E5FAC">
        <w:rPr>
          <w:rFonts w:asciiTheme="majorBidi" w:eastAsia="Times New Roman" w:hAnsiTheme="majorBidi" w:cstheme="majorBidi"/>
          <w:sz w:val="24"/>
          <w:szCs w:val="24"/>
        </w:rPr>
        <w:t xml:space="preserve">, </w:t>
      </w:r>
      <w:r w:rsidR="007932C3" w:rsidRPr="003E5FAC">
        <w:rPr>
          <w:rFonts w:asciiTheme="majorBidi" w:eastAsia="Times New Roman" w:hAnsiTheme="majorBidi" w:cstheme="majorBidi"/>
          <w:sz w:val="24"/>
          <w:szCs w:val="24"/>
        </w:rPr>
        <w:t xml:space="preserve">a two-way ANOVA </w:t>
      </w:r>
      <w:r w:rsidR="00031898" w:rsidRPr="003E5FAC">
        <w:rPr>
          <w:rFonts w:asciiTheme="majorBidi" w:eastAsia="Times New Roman" w:hAnsiTheme="majorBidi" w:cstheme="majorBidi"/>
          <w:sz w:val="24"/>
          <w:szCs w:val="24"/>
        </w:rPr>
        <w:t>found</w:t>
      </w:r>
      <w:r w:rsidR="007932C3" w:rsidRPr="003E5FAC">
        <w:rPr>
          <w:rFonts w:asciiTheme="majorBidi" w:eastAsia="Times New Roman" w:hAnsiTheme="majorBidi" w:cstheme="majorBidi"/>
          <w:sz w:val="24"/>
          <w:szCs w:val="24"/>
        </w:rPr>
        <w:t xml:space="preserve"> no significant main effects but did </w:t>
      </w:r>
      <w:r w:rsidR="00031898" w:rsidRPr="003E5FAC">
        <w:rPr>
          <w:rFonts w:asciiTheme="majorBidi" w:eastAsia="Times New Roman" w:hAnsiTheme="majorBidi" w:cstheme="majorBidi"/>
          <w:sz w:val="24"/>
          <w:szCs w:val="24"/>
        </w:rPr>
        <w:t xml:space="preserve">reveal a significant interaction between </w:t>
      </w:r>
      <w:r w:rsidR="001531F5" w:rsidRPr="003E5FAC">
        <w:rPr>
          <w:rFonts w:asciiTheme="majorBidi" w:eastAsia="Times New Roman" w:hAnsiTheme="majorBidi" w:cstheme="majorBidi"/>
          <w:sz w:val="24"/>
          <w:szCs w:val="24"/>
        </w:rPr>
        <w:t xml:space="preserve">social devaluation and </w:t>
      </w:r>
      <w:r w:rsidR="00031898" w:rsidRPr="003E5FAC">
        <w:rPr>
          <w:rFonts w:asciiTheme="majorBidi" w:eastAsia="Times New Roman" w:hAnsiTheme="majorBidi" w:cstheme="majorBidi"/>
          <w:sz w:val="24"/>
          <w:szCs w:val="24"/>
        </w:rPr>
        <w:t xml:space="preserve">seeing a lot of </w:t>
      </w:r>
      <w:proofErr w:type="spellStart"/>
      <w:r w:rsidR="00031898" w:rsidRPr="003E5FAC">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031898" w:rsidRPr="003E5FAC">
        <w:rPr>
          <w:rFonts w:asciiTheme="majorBidi" w:eastAsia="Times New Roman" w:hAnsiTheme="majorBidi" w:cstheme="majorBidi"/>
          <w:sz w:val="24"/>
          <w:szCs w:val="24"/>
        </w:rPr>
        <w:t>s</w:t>
      </w:r>
      <w:proofErr w:type="spellEnd"/>
      <w:r w:rsidR="00031898" w:rsidRPr="003E5FAC">
        <w:rPr>
          <w:rFonts w:asciiTheme="majorBidi" w:eastAsia="Times New Roman" w:hAnsiTheme="majorBidi" w:cstheme="majorBidi"/>
          <w:sz w:val="24"/>
          <w:szCs w:val="24"/>
        </w:rPr>
        <w:t xml:space="preserve"> behaviour in the classroom</w:t>
      </w:r>
      <w:r w:rsidR="00031898" w:rsidRPr="00031898">
        <w:rPr>
          <w:rFonts w:asciiTheme="majorBidi" w:eastAsia="Times New Roman" w:hAnsiTheme="majorBidi" w:cstheme="majorBidi"/>
          <w:sz w:val="24"/>
          <w:szCs w:val="24"/>
        </w:rPr>
        <w:t xml:space="preserve"> </w:t>
      </w:r>
      <w:r w:rsidR="000B27B5" w:rsidRPr="00C60392">
        <w:rPr>
          <w:rFonts w:asciiTheme="majorBidi" w:eastAsia="Times New Roman" w:hAnsiTheme="majorBidi" w:cstheme="majorBidi"/>
          <w:i/>
          <w:iCs/>
          <w:sz w:val="24"/>
          <w:szCs w:val="24"/>
        </w:rPr>
        <w:t>F</w:t>
      </w:r>
      <w:r w:rsidR="000B27B5" w:rsidRPr="009D626D">
        <w:rPr>
          <w:rFonts w:asciiTheme="majorBidi" w:eastAsia="Times New Roman" w:hAnsiTheme="majorBidi" w:cstheme="majorBidi"/>
          <w:sz w:val="24"/>
          <w:szCs w:val="24"/>
        </w:rPr>
        <w:t>(</w:t>
      </w:r>
      <w:r w:rsidR="00C748E9">
        <w:rPr>
          <w:rFonts w:asciiTheme="majorBidi" w:eastAsia="Times New Roman" w:hAnsiTheme="majorBidi" w:cstheme="majorBidi"/>
          <w:sz w:val="24"/>
          <w:szCs w:val="24"/>
        </w:rPr>
        <w:t>3,132</w:t>
      </w:r>
      <w:r w:rsidR="000B27B5" w:rsidRPr="009D626D">
        <w:rPr>
          <w:rFonts w:asciiTheme="majorBidi" w:eastAsia="Times New Roman" w:hAnsiTheme="majorBidi" w:cstheme="majorBidi"/>
          <w:sz w:val="24"/>
          <w:szCs w:val="24"/>
        </w:rPr>
        <w:t xml:space="preserve">) = </w:t>
      </w:r>
      <w:r w:rsidR="00C748E9">
        <w:rPr>
          <w:rFonts w:asciiTheme="majorBidi" w:eastAsia="Times New Roman" w:hAnsiTheme="majorBidi" w:cstheme="majorBidi"/>
          <w:sz w:val="24"/>
          <w:szCs w:val="24"/>
        </w:rPr>
        <w:t>5.64</w:t>
      </w:r>
      <w:r w:rsidR="000B27B5" w:rsidRPr="009D626D">
        <w:rPr>
          <w:rFonts w:asciiTheme="majorBidi" w:eastAsia="Times New Roman" w:hAnsiTheme="majorBidi" w:cstheme="majorBidi"/>
          <w:sz w:val="24"/>
          <w:szCs w:val="24"/>
        </w:rPr>
        <w:t xml:space="preserve">, </w:t>
      </w:r>
      <w:r w:rsidR="000B27B5" w:rsidRPr="000B5D0F">
        <w:rPr>
          <w:rFonts w:asciiTheme="majorBidi" w:eastAsia="Times New Roman" w:hAnsiTheme="majorBidi" w:cstheme="majorBidi"/>
          <w:i/>
          <w:iCs/>
          <w:sz w:val="24"/>
          <w:szCs w:val="24"/>
        </w:rPr>
        <w:t>p</w:t>
      </w:r>
      <w:r w:rsidR="000B27B5" w:rsidRPr="009D626D">
        <w:rPr>
          <w:rFonts w:asciiTheme="majorBidi" w:eastAsia="Times New Roman" w:hAnsiTheme="majorBidi" w:cstheme="majorBidi"/>
          <w:sz w:val="24"/>
          <w:szCs w:val="24"/>
        </w:rPr>
        <w:t xml:space="preserve"> </w:t>
      </w:r>
      <w:r w:rsidR="000F2A4D">
        <w:rPr>
          <w:rFonts w:asciiTheme="majorBidi" w:eastAsia="Times New Roman" w:hAnsiTheme="majorBidi" w:cstheme="majorBidi"/>
          <w:sz w:val="24"/>
          <w:szCs w:val="24"/>
        </w:rPr>
        <w:t>=</w:t>
      </w:r>
      <w:r w:rsidR="000B27B5" w:rsidRPr="009D626D">
        <w:rPr>
          <w:rFonts w:asciiTheme="majorBidi" w:eastAsia="Times New Roman" w:hAnsiTheme="majorBidi" w:cstheme="majorBidi"/>
          <w:sz w:val="24"/>
          <w:szCs w:val="24"/>
        </w:rPr>
        <w:t xml:space="preserve"> .</w:t>
      </w:r>
      <w:r w:rsidR="000B27B5">
        <w:rPr>
          <w:rFonts w:asciiTheme="majorBidi" w:eastAsia="Times New Roman" w:hAnsiTheme="majorBidi" w:cstheme="majorBidi"/>
          <w:sz w:val="24"/>
          <w:szCs w:val="24"/>
        </w:rPr>
        <w:t>01</w:t>
      </w:r>
      <w:r w:rsidR="00C748E9">
        <w:rPr>
          <w:rFonts w:asciiTheme="majorBidi" w:eastAsia="Times New Roman" w:hAnsiTheme="majorBidi" w:cstheme="majorBidi"/>
          <w:sz w:val="24"/>
          <w:szCs w:val="24"/>
        </w:rPr>
        <w:t>9</w:t>
      </w:r>
      <w:r w:rsidR="000B27B5" w:rsidRPr="009D626D">
        <w:rPr>
          <w:rFonts w:asciiTheme="majorBidi" w:eastAsia="Times New Roman" w:hAnsiTheme="majorBidi" w:cstheme="majorBidi"/>
          <w:sz w:val="24"/>
          <w:szCs w:val="24"/>
        </w:rPr>
        <w:t>, η</w:t>
      </w:r>
      <w:r w:rsidR="000B27B5" w:rsidRPr="008F468A">
        <w:rPr>
          <w:rFonts w:asciiTheme="majorBidi" w:eastAsia="Times New Roman" w:hAnsiTheme="majorBidi" w:cstheme="majorBidi"/>
          <w:sz w:val="24"/>
          <w:szCs w:val="24"/>
          <w:vertAlign w:val="superscript"/>
        </w:rPr>
        <w:t>2</w:t>
      </w:r>
      <w:r w:rsidR="000B27B5" w:rsidRPr="009D626D">
        <w:rPr>
          <w:rFonts w:asciiTheme="majorBidi" w:eastAsia="Times New Roman" w:hAnsiTheme="majorBidi" w:cstheme="majorBidi"/>
          <w:sz w:val="24"/>
          <w:szCs w:val="24"/>
        </w:rPr>
        <w:t xml:space="preserve"> .0</w:t>
      </w:r>
      <w:r w:rsidR="00C748E9">
        <w:rPr>
          <w:rFonts w:asciiTheme="majorBidi" w:eastAsia="Times New Roman" w:hAnsiTheme="majorBidi" w:cstheme="majorBidi"/>
          <w:sz w:val="24"/>
          <w:szCs w:val="24"/>
        </w:rPr>
        <w:t>41</w:t>
      </w:r>
      <w:r w:rsidR="004D72B1">
        <w:rPr>
          <w:rFonts w:asciiTheme="majorBidi" w:eastAsia="Times New Roman" w:hAnsiTheme="majorBidi" w:cstheme="majorBidi"/>
          <w:sz w:val="24"/>
          <w:szCs w:val="24"/>
        </w:rPr>
        <w:t>, (</w:t>
      </w:r>
      <w:r w:rsidR="004D72B1" w:rsidRPr="00070262">
        <w:rPr>
          <w:rFonts w:asciiTheme="majorBidi" w:eastAsia="Times New Roman" w:hAnsiTheme="majorBidi" w:cstheme="majorBidi"/>
          <w:i/>
          <w:iCs/>
          <w:sz w:val="24"/>
          <w:szCs w:val="24"/>
        </w:rPr>
        <w:t>M</w:t>
      </w:r>
      <w:r w:rsidR="004D72B1">
        <w:rPr>
          <w:rFonts w:asciiTheme="majorBidi" w:eastAsia="Times New Roman" w:hAnsiTheme="majorBidi" w:cstheme="majorBidi"/>
          <w:sz w:val="24"/>
          <w:szCs w:val="24"/>
        </w:rPr>
        <w:t>=</w:t>
      </w:r>
      <w:r w:rsidR="00333540">
        <w:rPr>
          <w:rFonts w:asciiTheme="majorBidi" w:eastAsia="Times New Roman" w:hAnsiTheme="majorBidi" w:cstheme="majorBidi"/>
          <w:sz w:val="24"/>
          <w:szCs w:val="24"/>
        </w:rPr>
        <w:t>48.29</w:t>
      </w:r>
      <w:r w:rsidR="004D72B1">
        <w:rPr>
          <w:rFonts w:asciiTheme="majorBidi" w:eastAsia="Times New Roman" w:hAnsiTheme="majorBidi" w:cstheme="majorBidi"/>
          <w:sz w:val="24"/>
          <w:szCs w:val="24"/>
        </w:rPr>
        <w:t xml:space="preserve"> and </w:t>
      </w:r>
      <w:r w:rsidR="004D72B1" w:rsidRPr="00070262">
        <w:rPr>
          <w:rFonts w:asciiTheme="majorBidi" w:eastAsia="Times New Roman" w:hAnsiTheme="majorBidi" w:cstheme="majorBidi"/>
          <w:i/>
          <w:iCs/>
          <w:sz w:val="24"/>
          <w:szCs w:val="24"/>
        </w:rPr>
        <w:lastRenderedPageBreak/>
        <w:t>SD</w:t>
      </w:r>
      <w:r w:rsidR="004D72B1">
        <w:rPr>
          <w:rFonts w:asciiTheme="majorBidi" w:eastAsia="Times New Roman" w:hAnsiTheme="majorBidi" w:cstheme="majorBidi"/>
          <w:i/>
          <w:iCs/>
          <w:sz w:val="24"/>
          <w:szCs w:val="24"/>
        </w:rPr>
        <w:t>=</w:t>
      </w:r>
      <w:r w:rsidR="00333540">
        <w:rPr>
          <w:rFonts w:asciiTheme="majorBidi" w:eastAsia="Times New Roman" w:hAnsiTheme="majorBidi" w:cstheme="majorBidi"/>
          <w:sz w:val="24"/>
          <w:szCs w:val="24"/>
        </w:rPr>
        <w:t>8</w:t>
      </w:r>
      <w:r w:rsidR="004D72B1" w:rsidRPr="00983580">
        <w:rPr>
          <w:rFonts w:asciiTheme="majorBidi" w:eastAsia="Times New Roman" w:hAnsiTheme="majorBidi" w:cstheme="majorBidi"/>
          <w:sz w:val="24"/>
          <w:szCs w:val="24"/>
        </w:rPr>
        <w:t>.</w:t>
      </w:r>
      <w:r w:rsidR="00333540">
        <w:rPr>
          <w:rFonts w:asciiTheme="majorBidi" w:eastAsia="Times New Roman" w:hAnsiTheme="majorBidi" w:cstheme="majorBidi"/>
          <w:sz w:val="24"/>
          <w:szCs w:val="24"/>
        </w:rPr>
        <w:t>1</w:t>
      </w:r>
      <w:r w:rsidR="0047215B">
        <w:rPr>
          <w:rFonts w:asciiTheme="majorBidi" w:eastAsia="Times New Roman" w:hAnsiTheme="majorBidi" w:cstheme="majorBidi"/>
          <w:sz w:val="24"/>
          <w:szCs w:val="24"/>
        </w:rPr>
        <w:t>3</w:t>
      </w:r>
      <w:r w:rsidR="004D72B1">
        <w:rPr>
          <w:rFonts w:asciiTheme="majorBidi" w:eastAsia="Times New Roman" w:hAnsiTheme="majorBidi" w:cstheme="majorBidi"/>
          <w:sz w:val="24"/>
          <w:szCs w:val="24"/>
        </w:rPr>
        <w:t xml:space="preserve"> and </w:t>
      </w:r>
      <w:r w:rsidR="004D72B1" w:rsidRPr="00070262">
        <w:rPr>
          <w:rFonts w:asciiTheme="majorBidi" w:eastAsia="Times New Roman" w:hAnsiTheme="majorBidi" w:cstheme="majorBidi"/>
          <w:i/>
          <w:iCs/>
          <w:sz w:val="24"/>
          <w:szCs w:val="24"/>
        </w:rPr>
        <w:t>M</w:t>
      </w:r>
      <w:r w:rsidR="004D72B1">
        <w:rPr>
          <w:rFonts w:asciiTheme="majorBidi" w:eastAsia="Times New Roman" w:hAnsiTheme="majorBidi" w:cstheme="majorBidi"/>
          <w:sz w:val="24"/>
          <w:szCs w:val="24"/>
        </w:rPr>
        <w:t>=</w:t>
      </w:r>
      <w:r w:rsidR="00A70461">
        <w:rPr>
          <w:rFonts w:asciiTheme="majorBidi" w:eastAsia="Times New Roman" w:hAnsiTheme="majorBidi" w:cstheme="majorBidi"/>
          <w:sz w:val="24"/>
          <w:szCs w:val="24"/>
        </w:rPr>
        <w:t>51.83</w:t>
      </w:r>
      <w:r w:rsidR="004D72B1">
        <w:rPr>
          <w:rFonts w:asciiTheme="majorBidi" w:eastAsia="Times New Roman" w:hAnsiTheme="majorBidi" w:cstheme="majorBidi"/>
          <w:sz w:val="24"/>
          <w:szCs w:val="24"/>
        </w:rPr>
        <w:t xml:space="preserve"> and </w:t>
      </w:r>
      <w:r w:rsidR="004D72B1" w:rsidRPr="00070262">
        <w:rPr>
          <w:rFonts w:asciiTheme="majorBidi" w:eastAsia="Times New Roman" w:hAnsiTheme="majorBidi" w:cstheme="majorBidi"/>
          <w:i/>
          <w:iCs/>
          <w:sz w:val="24"/>
          <w:szCs w:val="24"/>
        </w:rPr>
        <w:t>SD</w:t>
      </w:r>
      <w:r w:rsidR="004D72B1">
        <w:rPr>
          <w:rFonts w:asciiTheme="majorBidi" w:eastAsia="Times New Roman" w:hAnsiTheme="majorBidi" w:cstheme="majorBidi"/>
          <w:i/>
          <w:iCs/>
          <w:sz w:val="24"/>
          <w:szCs w:val="24"/>
        </w:rPr>
        <w:t>=</w:t>
      </w:r>
      <w:r w:rsidR="0047215B">
        <w:rPr>
          <w:rFonts w:asciiTheme="majorBidi" w:eastAsia="Times New Roman" w:hAnsiTheme="majorBidi" w:cstheme="majorBidi"/>
          <w:sz w:val="24"/>
          <w:szCs w:val="24"/>
        </w:rPr>
        <w:t>6</w:t>
      </w:r>
      <w:r w:rsidR="004D72B1" w:rsidRPr="004D72B1">
        <w:rPr>
          <w:rFonts w:asciiTheme="majorBidi" w:eastAsia="Times New Roman" w:hAnsiTheme="majorBidi" w:cstheme="majorBidi"/>
          <w:sz w:val="24"/>
          <w:szCs w:val="24"/>
        </w:rPr>
        <w:t>.</w:t>
      </w:r>
      <w:r w:rsidR="0047215B">
        <w:rPr>
          <w:rFonts w:asciiTheme="majorBidi" w:eastAsia="Times New Roman" w:hAnsiTheme="majorBidi" w:cstheme="majorBidi"/>
          <w:sz w:val="24"/>
          <w:szCs w:val="24"/>
        </w:rPr>
        <w:t>74</w:t>
      </w:r>
      <w:r w:rsidR="004D72B1" w:rsidRPr="004D72B1">
        <w:rPr>
          <w:rFonts w:asciiTheme="majorBidi" w:eastAsia="Times New Roman" w:hAnsiTheme="majorBidi" w:cstheme="majorBidi"/>
          <w:sz w:val="24"/>
          <w:szCs w:val="24"/>
        </w:rPr>
        <w:t>)</w:t>
      </w:r>
      <w:r w:rsidR="000F2A4D">
        <w:rPr>
          <w:rFonts w:asciiTheme="majorBidi" w:eastAsia="Times New Roman" w:hAnsiTheme="majorBidi" w:cstheme="majorBidi"/>
          <w:sz w:val="24"/>
          <w:szCs w:val="24"/>
        </w:rPr>
        <w:t xml:space="preserve">, </w:t>
      </w:r>
      <w:r w:rsidR="004E2714">
        <w:rPr>
          <w:rFonts w:asciiTheme="majorBidi" w:eastAsia="Times New Roman" w:hAnsiTheme="majorBidi" w:cstheme="majorBidi"/>
          <w:sz w:val="24"/>
          <w:szCs w:val="24"/>
        </w:rPr>
        <w:t>and the General social subscale</w:t>
      </w:r>
      <w:r w:rsidR="000F2A4D">
        <w:rPr>
          <w:rFonts w:asciiTheme="majorBidi" w:eastAsia="Times New Roman" w:hAnsiTheme="majorBidi" w:cstheme="majorBidi"/>
          <w:sz w:val="24"/>
          <w:szCs w:val="24"/>
        </w:rPr>
        <w:t xml:space="preserve">, </w:t>
      </w:r>
      <w:r w:rsidR="000F2A4D" w:rsidRPr="00C60392">
        <w:rPr>
          <w:rFonts w:asciiTheme="majorBidi" w:eastAsia="Times New Roman" w:hAnsiTheme="majorBidi" w:cstheme="majorBidi"/>
          <w:i/>
          <w:iCs/>
          <w:sz w:val="24"/>
          <w:szCs w:val="24"/>
        </w:rPr>
        <w:t>F</w:t>
      </w:r>
      <w:r w:rsidR="000F2A4D" w:rsidRPr="009D626D">
        <w:rPr>
          <w:rFonts w:asciiTheme="majorBidi" w:eastAsia="Times New Roman" w:hAnsiTheme="majorBidi" w:cstheme="majorBidi"/>
          <w:sz w:val="24"/>
          <w:szCs w:val="24"/>
        </w:rPr>
        <w:t>(</w:t>
      </w:r>
      <w:r w:rsidR="000F2A4D">
        <w:rPr>
          <w:rFonts w:asciiTheme="majorBidi" w:eastAsia="Times New Roman" w:hAnsiTheme="majorBidi" w:cstheme="majorBidi"/>
          <w:sz w:val="24"/>
          <w:szCs w:val="24"/>
        </w:rPr>
        <w:t>3,132</w:t>
      </w:r>
      <w:r w:rsidR="000F2A4D" w:rsidRPr="009D626D">
        <w:rPr>
          <w:rFonts w:asciiTheme="majorBidi" w:eastAsia="Times New Roman" w:hAnsiTheme="majorBidi" w:cstheme="majorBidi"/>
          <w:sz w:val="24"/>
          <w:szCs w:val="24"/>
        </w:rPr>
        <w:t xml:space="preserve">) = </w:t>
      </w:r>
      <w:r w:rsidR="000F2A4D">
        <w:rPr>
          <w:rFonts w:asciiTheme="majorBidi" w:eastAsia="Times New Roman" w:hAnsiTheme="majorBidi" w:cstheme="majorBidi"/>
          <w:sz w:val="24"/>
          <w:szCs w:val="24"/>
        </w:rPr>
        <w:t>6.24</w:t>
      </w:r>
      <w:r w:rsidR="000F2A4D" w:rsidRPr="009D626D">
        <w:rPr>
          <w:rFonts w:asciiTheme="majorBidi" w:eastAsia="Times New Roman" w:hAnsiTheme="majorBidi" w:cstheme="majorBidi"/>
          <w:sz w:val="24"/>
          <w:szCs w:val="24"/>
        </w:rPr>
        <w:t xml:space="preserve">, </w:t>
      </w:r>
      <w:r w:rsidR="000F2A4D" w:rsidRPr="000B5D0F">
        <w:rPr>
          <w:rFonts w:asciiTheme="majorBidi" w:eastAsia="Times New Roman" w:hAnsiTheme="majorBidi" w:cstheme="majorBidi"/>
          <w:i/>
          <w:iCs/>
          <w:sz w:val="24"/>
          <w:szCs w:val="24"/>
        </w:rPr>
        <w:t>p</w:t>
      </w:r>
      <w:r w:rsidR="000F2A4D" w:rsidRPr="009D626D">
        <w:rPr>
          <w:rFonts w:asciiTheme="majorBidi" w:eastAsia="Times New Roman" w:hAnsiTheme="majorBidi" w:cstheme="majorBidi"/>
          <w:sz w:val="24"/>
          <w:szCs w:val="24"/>
        </w:rPr>
        <w:t xml:space="preserve"> </w:t>
      </w:r>
      <w:r w:rsidR="000F2A4D">
        <w:rPr>
          <w:rFonts w:asciiTheme="majorBidi" w:eastAsia="Times New Roman" w:hAnsiTheme="majorBidi" w:cstheme="majorBidi"/>
          <w:sz w:val="24"/>
          <w:szCs w:val="24"/>
        </w:rPr>
        <w:t>=</w:t>
      </w:r>
      <w:r w:rsidR="000F2A4D" w:rsidRPr="009D626D">
        <w:rPr>
          <w:rFonts w:asciiTheme="majorBidi" w:eastAsia="Times New Roman" w:hAnsiTheme="majorBidi" w:cstheme="majorBidi"/>
          <w:sz w:val="24"/>
          <w:szCs w:val="24"/>
        </w:rPr>
        <w:t xml:space="preserve"> .</w:t>
      </w:r>
      <w:r w:rsidR="000F2A4D">
        <w:rPr>
          <w:rFonts w:asciiTheme="majorBidi" w:eastAsia="Times New Roman" w:hAnsiTheme="majorBidi" w:cstheme="majorBidi"/>
          <w:sz w:val="24"/>
          <w:szCs w:val="24"/>
        </w:rPr>
        <w:t>01</w:t>
      </w:r>
      <w:r w:rsidR="00F92DE9">
        <w:rPr>
          <w:rFonts w:asciiTheme="majorBidi" w:eastAsia="Times New Roman" w:hAnsiTheme="majorBidi" w:cstheme="majorBidi"/>
          <w:sz w:val="24"/>
          <w:szCs w:val="24"/>
        </w:rPr>
        <w:t>4</w:t>
      </w:r>
      <w:r w:rsidR="000F2A4D" w:rsidRPr="009D626D">
        <w:rPr>
          <w:rFonts w:asciiTheme="majorBidi" w:eastAsia="Times New Roman" w:hAnsiTheme="majorBidi" w:cstheme="majorBidi"/>
          <w:sz w:val="24"/>
          <w:szCs w:val="24"/>
        </w:rPr>
        <w:t>, η</w:t>
      </w:r>
      <w:r w:rsidR="000F2A4D" w:rsidRPr="008F468A">
        <w:rPr>
          <w:rFonts w:asciiTheme="majorBidi" w:eastAsia="Times New Roman" w:hAnsiTheme="majorBidi" w:cstheme="majorBidi"/>
          <w:sz w:val="24"/>
          <w:szCs w:val="24"/>
          <w:vertAlign w:val="superscript"/>
        </w:rPr>
        <w:t>2</w:t>
      </w:r>
      <w:r w:rsidR="000F2A4D" w:rsidRPr="009D626D">
        <w:rPr>
          <w:rFonts w:asciiTheme="majorBidi" w:eastAsia="Times New Roman" w:hAnsiTheme="majorBidi" w:cstheme="majorBidi"/>
          <w:sz w:val="24"/>
          <w:szCs w:val="24"/>
        </w:rPr>
        <w:t xml:space="preserve"> .0</w:t>
      </w:r>
      <w:r w:rsidR="000F2A4D">
        <w:rPr>
          <w:rFonts w:asciiTheme="majorBidi" w:eastAsia="Times New Roman" w:hAnsiTheme="majorBidi" w:cstheme="majorBidi"/>
          <w:sz w:val="24"/>
          <w:szCs w:val="24"/>
        </w:rPr>
        <w:t>4</w:t>
      </w:r>
      <w:r w:rsidR="00F92DE9">
        <w:rPr>
          <w:rFonts w:asciiTheme="majorBidi" w:eastAsia="Times New Roman" w:hAnsiTheme="majorBidi" w:cstheme="majorBidi"/>
          <w:sz w:val="24"/>
          <w:szCs w:val="24"/>
        </w:rPr>
        <w:t>5</w:t>
      </w:r>
      <w:r w:rsidR="000F2A4D">
        <w:rPr>
          <w:rFonts w:asciiTheme="majorBidi" w:eastAsia="Times New Roman" w:hAnsiTheme="majorBidi" w:cstheme="majorBidi"/>
          <w:sz w:val="24"/>
          <w:szCs w:val="24"/>
        </w:rPr>
        <w:t>, (</w:t>
      </w:r>
      <w:r w:rsidR="000F2A4D" w:rsidRPr="00070262">
        <w:rPr>
          <w:rFonts w:asciiTheme="majorBidi" w:eastAsia="Times New Roman" w:hAnsiTheme="majorBidi" w:cstheme="majorBidi"/>
          <w:i/>
          <w:iCs/>
          <w:sz w:val="24"/>
          <w:szCs w:val="24"/>
        </w:rPr>
        <w:t>M</w:t>
      </w:r>
      <w:r w:rsidR="000F2A4D">
        <w:rPr>
          <w:rFonts w:asciiTheme="majorBidi" w:eastAsia="Times New Roman" w:hAnsiTheme="majorBidi" w:cstheme="majorBidi"/>
          <w:sz w:val="24"/>
          <w:szCs w:val="24"/>
        </w:rPr>
        <w:t>=</w:t>
      </w:r>
      <w:r w:rsidR="00F92DE9">
        <w:rPr>
          <w:rFonts w:asciiTheme="majorBidi" w:eastAsia="Times New Roman" w:hAnsiTheme="majorBidi" w:cstheme="majorBidi"/>
          <w:sz w:val="24"/>
          <w:szCs w:val="24"/>
        </w:rPr>
        <w:t>16.90</w:t>
      </w:r>
      <w:r w:rsidR="000F2A4D">
        <w:rPr>
          <w:rFonts w:asciiTheme="majorBidi" w:eastAsia="Times New Roman" w:hAnsiTheme="majorBidi" w:cstheme="majorBidi"/>
          <w:sz w:val="24"/>
          <w:szCs w:val="24"/>
        </w:rPr>
        <w:t xml:space="preserve"> and </w:t>
      </w:r>
      <w:r w:rsidR="000F2A4D" w:rsidRPr="00070262">
        <w:rPr>
          <w:rFonts w:asciiTheme="majorBidi" w:eastAsia="Times New Roman" w:hAnsiTheme="majorBidi" w:cstheme="majorBidi"/>
          <w:i/>
          <w:iCs/>
          <w:sz w:val="24"/>
          <w:szCs w:val="24"/>
        </w:rPr>
        <w:t>SD</w:t>
      </w:r>
      <w:r w:rsidR="000F2A4D">
        <w:rPr>
          <w:rFonts w:asciiTheme="majorBidi" w:eastAsia="Times New Roman" w:hAnsiTheme="majorBidi" w:cstheme="majorBidi"/>
          <w:i/>
          <w:iCs/>
          <w:sz w:val="24"/>
          <w:szCs w:val="24"/>
        </w:rPr>
        <w:t>=</w:t>
      </w:r>
      <w:r w:rsidR="00F92DE9">
        <w:rPr>
          <w:rFonts w:asciiTheme="majorBidi" w:eastAsia="Times New Roman" w:hAnsiTheme="majorBidi" w:cstheme="majorBidi"/>
          <w:sz w:val="24"/>
          <w:szCs w:val="24"/>
        </w:rPr>
        <w:t>3.80</w:t>
      </w:r>
      <w:r w:rsidR="000F2A4D">
        <w:rPr>
          <w:rFonts w:asciiTheme="majorBidi" w:eastAsia="Times New Roman" w:hAnsiTheme="majorBidi" w:cstheme="majorBidi"/>
          <w:sz w:val="24"/>
          <w:szCs w:val="24"/>
        </w:rPr>
        <w:t xml:space="preserve"> and </w:t>
      </w:r>
      <w:r w:rsidR="000F2A4D" w:rsidRPr="00070262">
        <w:rPr>
          <w:rFonts w:asciiTheme="majorBidi" w:eastAsia="Times New Roman" w:hAnsiTheme="majorBidi" w:cstheme="majorBidi"/>
          <w:i/>
          <w:iCs/>
          <w:sz w:val="24"/>
          <w:szCs w:val="24"/>
        </w:rPr>
        <w:t>M</w:t>
      </w:r>
      <w:r w:rsidR="000F2A4D">
        <w:rPr>
          <w:rFonts w:asciiTheme="majorBidi" w:eastAsia="Times New Roman" w:hAnsiTheme="majorBidi" w:cstheme="majorBidi"/>
          <w:sz w:val="24"/>
          <w:szCs w:val="24"/>
        </w:rPr>
        <w:t>=</w:t>
      </w:r>
      <w:r w:rsidR="00C05B1C">
        <w:rPr>
          <w:rFonts w:asciiTheme="majorBidi" w:eastAsia="Times New Roman" w:hAnsiTheme="majorBidi" w:cstheme="majorBidi"/>
          <w:sz w:val="24"/>
          <w:szCs w:val="24"/>
        </w:rPr>
        <w:t>1</w:t>
      </w:r>
      <w:r w:rsidR="009D70E5">
        <w:rPr>
          <w:rFonts w:asciiTheme="majorBidi" w:eastAsia="Times New Roman" w:hAnsiTheme="majorBidi" w:cstheme="majorBidi"/>
          <w:sz w:val="24"/>
          <w:szCs w:val="24"/>
        </w:rPr>
        <w:t>7</w:t>
      </w:r>
      <w:r w:rsidR="00C05B1C">
        <w:rPr>
          <w:rFonts w:asciiTheme="majorBidi" w:eastAsia="Times New Roman" w:hAnsiTheme="majorBidi" w:cstheme="majorBidi"/>
          <w:sz w:val="24"/>
          <w:szCs w:val="24"/>
        </w:rPr>
        <w:t>.</w:t>
      </w:r>
      <w:r w:rsidR="009D70E5">
        <w:rPr>
          <w:rFonts w:asciiTheme="majorBidi" w:eastAsia="Times New Roman" w:hAnsiTheme="majorBidi" w:cstheme="majorBidi"/>
          <w:sz w:val="24"/>
          <w:szCs w:val="24"/>
        </w:rPr>
        <w:t>3</w:t>
      </w:r>
      <w:r w:rsidR="00C05B1C">
        <w:rPr>
          <w:rFonts w:asciiTheme="majorBidi" w:eastAsia="Times New Roman" w:hAnsiTheme="majorBidi" w:cstheme="majorBidi"/>
          <w:sz w:val="24"/>
          <w:szCs w:val="24"/>
        </w:rPr>
        <w:t>3</w:t>
      </w:r>
      <w:r w:rsidR="000F2A4D">
        <w:rPr>
          <w:rFonts w:asciiTheme="majorBidi" w:eastAsia="Times New Roman" w:hAnsiTheme="majorBidi" w:cstheme="majorBidi"/>
          <w:sz w:val="24"/>
          <w:szCs w:val="24"/>
        </w:rPr>
        <w:t xml:space="preserve"> and </w:t>
      </w:r>
      <w:r w:rsidR="000F2A4D" w:rsidRPr="00070262">
        <w:rPr>
          <w:rFonts w:asciiTheme="majorBidi" w:eastAsia="Times New Roman" w:hAnsiTheme="majorBidi" w:cstheme="majorBidi"/>
          <w:i/>
          <w:iCs/>
          <w:sz w:val="24"/>
          <w:szCs w:val="24"/>
        </w:rPr>
        <w:t>SD</w:t>
      </w:r>
      <w:r w:rsidR="000F2A4D">
        <w:rPr>
          <w:rFonts w:asciiTheme="majorBidi" w:eastAsia="Times New Roman" w:hAnsiTheme="majorBidi" w:cstheme="majorBidi"/>
          <w:i/>
          <w:iCs/>
          <w:sz w:val="24"/>
          <w:szCs w:val="24"/>
        </w:rPr>
        <w:t>=</w:t>
      </w:r>
      <w:r w:rsidR="007304AC" w:rsidRPr="007304AC">
        <w:rPr>
          <w:rFonts w:asciiTheme="majorBidi" w:eastAsia="Times New Roman" w:hAnsiTheme="majorBidi" w:cstheme="majorBidi"/>
          <w:sz w:val="24"/>
          <w:szCs w:val="24"/>
        </w:rPr>
        <w:t>3.42</w:t>
      </w:r>
      <w:r w:rsidR="000F2A4D" w:rsidRPr="007304AC">
        <w:rPr>
          <w:rFonts w:asciiTheme="majorBidi" w:eastAsia="Times New Roman" w:hAnsiTheme="majorBidi" w:cstheme="majorBidi"/>
          <w:sz w:val="24"/>
          <w:szCs w:val="24"/>
        </w:rPr>
        <w:t>,</w:t>
      </w:r>
      <w:r w:rsidR="000F2A4D" w:rsidRPr="004D72B1">
        <w:rPr>
          <w:rFonts w:asciiTheme="majorBidi" w:eastAsia="Times New Roman" w:hAnsiTheme="majorBidi" w:cstheme="majorBidi"/>
          <w:sz w:val="24"/>
          <w:szCs w:val="24"/>
        </w:rPr>
        <w:t xml:space="preserve"> respectively)</w:t>
      </w:r>
      <w:r w:rsidR="000B27B5" w:rsidRPr="004D72B1">
        <w:rPr>
          <w:rFonts w:asciiTheme="majorBidi" w:eastAsia="Times New Roman" w:hAnsiTheme="majorBidi" w:cstheme="majorBidi"/>
          <w:sz w:val="24"/>
          <w:szCs w:val="24"/>
        </w:rPr>
        <w:t>.</w:t>
      </w:r>
      <w:r w:rsidR="001310D4" w:rsidRPr="004D72B1">
        <w:rPr>
          <w:rFonts w:asciiTheme="majorBidi" w:eastAsia="Times New Roman" w:hAnsiTheme="majorBidi" w:cstheme="majorBidi"/>
          <w:sz w:val="24"/>
          <w:szCs w:val="24"/>
        </w:rPr>
        <w:t xml:space="preserve"> </w:t>
      </w:r>
    </w:p>
    <w:p w14:paraId="1E7F4991" w14:textId="77777777" w:rsidR="005326C0" w:rsidRDefault="005326C0" w:rsidP="00310436">
      <w:pPr>
        <w:spacing w:line="480" w:lineRule="auto"/>
        <w:rPr>
          <w:rFonts w:asciiTheme="majorBidi" w:eastAsia="Times New Roman" w:hAnsiTheme="majorBidi" w:cstheme="majorBidi"/>
          <w:sz w:val="24"/>
          <w:szCs w:val="24"/>
        </w:rPr>
      </w:pPr>
    </w:p>
    <w:p w14:paraId="23738506" w14:textId="77777777" w:rsidR="00CB0196" w:rsidRDefault="00897FC4" w:rsidP="00310436">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Attitudes</w:t>
      </w:r>
      <w:r w:rsidR="00CB0196" w:rsidRPr="00CB0196">
        <w:rPr>
          <w:rFonts w:asciiTheme="majorBidi" w:eastAsia="Times New Roman" w:hAnsiTheme="majorBidi" w:cstheme="majorBidi"/>
          <w:sz w:val="24"/>
          <w:szCs w:val="24"/>
        </w:rPr>
        <w:t xml:space="preserve"> </w:t>
      </w:r>
    </w:p>
    <w:p w14:paraId="66A87C5B" w14:textId="4B885904" w:rsidR="00897FC4" w:rsidRDefault="00CB0196" w:rsidP="00310436">
      <w:pPr>
        <w:spacing w:line="480" w:lineRule="auto"/>
        <w:rPr>
          <w:rFonts w:asciiTheme="majorBidi" w:eastAsia="Times New Roman" w:hAnsiTheme="majorBidi" w:cstheme="majorBidi"/>
          <w:sz w:val="24"/>
          <w:szCs w:val="24"/>
        </w:rPr>
      </w:pPr>
      <w:r w:rsidRPr="00F95B4B">
        <w:rPr>
          <w:rFonts w:asciiTheme="majorBidi" w:eastAsia="Times New Roman" w:hAnsiTheme="majorBidi" w:cstheme="majorBidi"/>
          <w:sz w:val="24"/>
          <w:szCs w:val="24"/>
        </w:rPr>
        <w:t>Table 1 shows that when describing a peer with ADHD symptoms</w:t>
      </w:r>
      <w:r>
        <w:rPr>
          <w:rFonts w:asciiTheme="majorBidi" w:eastAsia="Times New Roman" w:hAnsiTheme="majorBidi" w:cstheme="majorBidi"/>
          <w:sz w:val="24"/>
          <w:szCs w:val="24"/>
        </w:rPr>
        <w:t>,</w:t>
      </w:r>
      <w:r w:rsidRPr="00F95B4B">
        <w:rPr>
          <w:rFonts w:asciiTheme="majorBidi" w:eastAsia="Times New Roman" w:hAnsiTheme="majorBidi" w:cstheme="majorBidi"/>
          <w:sz w:val="24"/>
          <w:szCs w:val="24"/>
        </w:rPr>
        <w:t xml:space="preserve"> children selected a total of </w:t>
      </w:r>
      <w:r>
        <w:rPr>
          <w:rFonts w:asciiTheme="majorBidi" w:eastAsia="Times New Roman" w:hAnsiTheme="majorBidi" w:cstheme="majorBidi"/>
          <w:sz w:val="24"/>
          <w:szCs w:val="24"/>
        </w:rPr>
        <w:t>2100</w:t>
      </w:r>
      <w:r w:rsidRPr="00F95B4B">
        <w:rPr>
          <w:rFonts w:asciiTheme="majorBidi" w:eastAsia="Times New Roman" w:hAnsiTheme="majorBidi" w:cstheme="majorBidi"/>
          <w:sz w:val="24"/>
          <w:szCs w:val="24"/>
        </w:rPr>
        <w:t xml:space="preserve"> adjectives</w:t>
      </w:r>
      <w:r w:rsidR="005D61BF">
        <w:rPr>
          <w:rFonts w:asciiTheme="majorBidi" w:eastAsia="Times New Roman" w:hAnsiTheme="majorBidi" w:cstheme="majorBidi"/>
          <w:sz w:val="24"/>
          <w:szCs w:val="24"/>
        </w:rPr>
        <w:t>, including</w:t>
      </w:r>
      <w:r w:rsidRPr="00F95B4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425</w:t>
      </w:r>
      <w:r w:rsidRPr="00F95B4B">
        <w:rPr>
          <w:rFonts w:asciiTheme="majorBidi" w:eastAsia="Times New Roman" w:hAnsiTheme="majorBidi" w:cstheme="majorBidi"/>
          <w:sz w:val="24"/>
          <w:szCs w:val="24"/>
        </w:rPr>
        <w:t xml:space="preserve"> positive and </w:t>
      </w:r>
      <w:r>
        <w:rPr>
          <w:rFonts w:asciiTheme="majorBidi" w:eastAsia="Times New Roman" w:hAnsiTheme="majorBidi" w:cstheme="majorBidi"/>
          <w:sz w:val="24"/>
          <w:szCs w:val="24"/>
        </w:rPr>
        <w:t>1675</w:t>
      </w:r>
      <w:r w:rsidRPr="00F95B4B">
        <w:rPr>
          <w:rFonts w:asciiTheme="majorBidi" w:eastAsia="Times New Roman" w:hAnsiTheme="majorBidi" w:cstheme="majorBidi"/>
          <w:sz w:val="24"/>
          <w:szCs w:val="24"/>
        </w:rPr>
        <w:t xml:space="preserve"> negative</w:t>
      </w:r>
      <w:r>
        <w:rPr>
          <w:rFonts w:asciiTheme="majorBidi" w:eastAsia="Times New Roman" w:hAnsiTheme="majorBidi" w:cstheme="majorBidi"/>
          <w:sz w:val="24"/>
          <w:szCs w:val="24"/>
        </w:rPr>
        <w:t xml:space="preserve"> adjectives. Negative adjectives accounted for 79.76% of the adjectives chosen. </w:t>
      </w:r>
      <w:r w:rsidRPr="00F95B4B">
        <w:rPr>
          <w:rFonts w:asciiTheme="majorBidi" w:eastAsia="Times New Roman" w:hAnsiTheme="majorBidi" w:cstheme="majorBidi"/>
          <w:sz w:val="24"/>
          <w:szCs w:val="24"/>
        </w:rPr>
        <w:t>The</w:t>
      </w:r>
      <w:r>
        <w:rPr>
          <w:rFonts w:asciiTheme="majorBidi" w:eastAsia="Times New Roman" w:hAnsiTheme="majorBidi" w:cstheme="majorBidi"/>
          <w:sz w:val="24"/>
          <w:szCs w:val="24"/>
        </w:rPr>
        <w:t xml:space="preserve"> high percentage of negative adjectives compared to positive adjectives is </w:t>
      </w:r>
      <w:r w:rsidRPr="00F95B4B">
        <w:rPr>
          <w:rFonts w:asciiTheme="majorBidi" w:eastAsia="Times New Roman" w:hAnsiTheme="majorBidi" w:cstheme="majorBidi"/>
          <w:sz w:val="24"/>
          <w:szCs w:val="24"/>
        </w:rPr>
        <w:t xml:space="preserve">consistent across </w:t>
      </w:r>
      <w:r>
        <w:rPr>
          <w:rFonts w:asciiTheme="majorBidi" w:eastAsia="Times New Roman" w:hAnsiTheme="majorBidi" w:cstheme="majorBidi"/>
          <w:sz w:val="24"/>
          <w:szCs w:val="24"/>
        </w:rPr>
        <w:t>all vignettes.</w:t>
      </w:r>
    </w:p>
    <w:p w14:paraId="50AD9E4D" w14:textId="77777777" w:rsidR="00CB0196" w:rsidRDefault="00CB0196" w:rsidP="00310436">
      <w:pPr>
        <w:spacing w:line="480" w:lineRule="auto"/>
        <w:rPr>
          <w:rFonts w:asciiTheme="majorBidi" w:eastAsia="Times New Roman" w:hAnsiTheme="majorBidi" w:cstheme="majorBidi"/>
          <w:sz w:val="24"/>
          <w:szCs w:val="24"/>
        </w:rPr>
      </w:pPr>
    </w:p>
    <w:p w14:paraId="6077C60E" w14:textId="4CCA4FC8" w:rsidR="00D3564D" w:rsidRPr="004653AB" w:rsidRDefault="008B61B8" w:rsidP="00676DED">
      <w:pPr>
        <w:spacing w:line="240" w:lineRule="auto"/>
        <w:rPr>
          <w:rFonts w:asciiTheme="majorBidi" w:eastAsia="Times New Roman" w:hAnsiTheme="majorBidi" w:cstheme="majorBidi"/>
        </w:rPr>
      </w:pPr>
      <w:r w:rsidRPr="004653AB">
        <w:rPr>
          <w:rFonts w:asciiTheme="majorBidi" w:eastAsia="Times New Roman" w:hAnsiTheme="majorBidi" w:cstheme="majorBidi"/>
        </w:rPr>
        <w:t>Table 1</w:t>
      </w:r>
      <w:r w:rsidR="00676DED" w:rsidRPr="004653AB">
        <w:rPr>
          <w:rFonts w:asciiTheme="majorBidi" w:eastAsia="Times New Roman" w:hAnsiTheme="majorBidi" w:cstheme="majorBidi"/>
        </w:rPr>
        <w:t xml:space="preserve">: </w:t>
      </w:r>
      <w:r w:rsidR="008523EE" w:rsidRPr="004653AB">
        <w:rPr>
          <w:rFonts w:asciiTheme="majorBidi" w:eastAsia="Times New Roman" w:hAnsiTheme="majorBidi" w:cstheme="majorBidi"/>
        </w:rPr>
        <w:t>P</w:t>
      </w:r>
      <w:r w:rsidR="0005269E" w:rsidRPr="004653AB">
        <w:rPr>
          <w:rFonts w:asciiTheme="majorBidi" w:eastAsia="Times New Roman" w:hAnsiTheme="majorBidi" w:cstheme="majorBidi"/>
        </w:rPr>
        <w:t>ositive and negative adjectives chosen</w:t>
      </w:r>
      <w:r w:rsidR="00961C46" w:rsidRPr="004653AB">
        <w:rPr>
          <w:rFonts w:asciiTheme="majorBidi" w:eastAsia="Times New Roman" w:hAnsiTheme="majorBidi" w:cstheme="majorBidi"/>
        </w:rPr>
        <w:t xml:space="preserve"> (percentages)</w:t>
      </w:r>
      <w:r w:rsidR="00E27BA0" w:rsidRPr="004653AB">
        <w:rPr>
          <w:rFonts w:asciiTheme="majorBidi" w:eastAsia="Times New Roman" w:hAnsiTheme="majorBidi" w:cstheme="majorBidi"/>
        </w:rPr>
        <w:t xml:space="preserve"> and the </w:t>
      </w:r>
      <w:r w:rsidR="0006253B">
        <w:rPr>
          <w:rFonts w:asciiTheme="majorBidi" w:eastAsia="Times New Roman" w:hAnsiTheme="majorBidi" w:cstheme="majorBidi"/>
        </w:rPr>
        <w:t>M</w:t>
      </w:r>
      <w:r w:rsidR="008342BF" w:rsidRPr="004653AB">
        <w:rPr>
          <w:rFonts w:asciiTheme="majorBidi" w:eastAsia="Times New Roman" w:hAnsiTheme="majorBidi" w:cstheme="majorBidi"/>
        </w:rPr>
        <w:t xml:space="preserve">ean and SD </w:t>
      </w:r>
      <w:r w:rsidR="00395F0F" w:rsidRPr="004653AB">
        <w:rPr>
          <w:rFonts w:asciiTheme="majorBidi" w:eastAsia="Times New Roman" w:hAnsiTheme="majorBidi" w:cstheme="majorBidi"/>
        </w:rPr>
        <w:t xml:space="preserve">of the </w:t>
      </w:r>
      <w:r w:rsidR="00E27BA0" w:rsidRPr="004653AB">
        <w:rPr>
          <w:rFonts w:asciiTheme="majorBidi" w:eastAsia="Times New Roman" w:hAnsiTheme="majorBidi" w:cstheme="majorBidi"/>
        </w:rPr>
        <w:t xml:space="preserve">total </w:t>
      </w:r>
      <w:r w:rsidRPr="004653AB">
        <w:rPr>
          <w:rFonts w:asciiTheme="majorBidi" w:eastAsia="Times New Roman" w:hAnsiTheme="majorBidi" w:cstheme="majorBidi"/>
        </w:rPr>
        <w:t>score on the adjective checklist</w:t>
      </w:r>
      <w:r w:rsidR="00D67006" w:rsidRPr="004653AB">
        <w:rPr>
          <w:rFonts w:asciiTheme="majorBidi" w:eastAsia="Times New Roman" w:hAnsiTheme="majorBidi" w:cstheme="majorBidi"/>
        </w:rPr>
        <w:t xml:space="preserve"> (ACL)</w:t>
      </w:r>
      <w:r w:rsidR="00E27BA0" w:rsidRPr="004653AB">
        <w:rPr>
          <w:rFonts w:asciiTheme="majorBidi" w:eastAsia="Times New Roman" w:hAnsiTheme="majorBidi" w:cstheme="majorBidi"/>
        </w:rPr>
        <w:t>.</w:t>
      </w:r>
      <w:r w:rsidRPr="004653AB">
        <w:rPr>
          <w:rFonts w:asciiTheme="majorBidi" w:eastAsia="Times New Roman" w:hAnsiTheme="majorBidi" w:cstheme="majorBidi"/>
        </w:rPr>
        <w:c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2126"/>
        <w:gridCol w:w="2268"/>
      </w:tblGrid>
      <w:tr w:rsidR="007A7EDB" w:rsidRPr="004653AB" w14:paraId="1E9961E5" w14:textId="2C2D145C" w:rsidTr="0086547E">
        <w:tc>
          <w:tcPr>
            <w:tcW w:w="2552" w:type="dxa"/>
            <w:tcBorders>
              <w:top w:val="single" w:sz="4" w:space="0" w:color="auto"/>
              <w:bottom w:val="single" w:sz="4" w:space="0" w:color="auto"/>
            </w:tcBorders>
          </w:tcPr>
          <w:p w14:paraId="2A0CE997" w14:textId="5726C8D0" w:rsidR="007A7EDB" w:rsidRPr="004653A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Vignette</w:t>
            </w:r>
          </w:p>
        </w:tc>
        <w:tc>
          <w:tcPr>
            <w:tcW w:w="2126" w:type="dxa"/>
            <w:tcBorders>
              <w:top w:val="single" w:sz="4" w:space="0" w:color="auto"/>
              <w:bottom w:val="single" w:sz="4" w:space="0" w:color="auto"/>
            </w:tcBorders>
          </w:tcPr>
          <w:p w14:paraId="4C6A0505" w14:textId="319A2539" w:rsidR="007A7EDB" w:rsidRPr="004653A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Positive Adjectives</w:t>
            </w:r>
          </w:p>
        </w:tc>
        <w:tc>
          <w:tcPr>
            <w:tcW w:w="2126" w:type="dxa"/>
            <w:tcBorders>
              <w:top w:val="single" w:sz="4" w:space="0" w:color="auto"/>
              <w:bottom w:val="single" w:sz="4" w:space="0" w:color="auto"/>
            </w:tcBorders>
          </w:tcPr>
          <w:p w14:paraId="1A4F6F61" w14:textId="7A24CC29" w:rsidR="007A7EDB" w:rsidRPr="004653A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Negative Adjectives </w:t>
            </w:r>
          </w:p>
        </w:tc>
        <w:tc>
          <w:tcPr>
            <w:tcW w:w="2268" w:type="dxa"/>
            <w:tcBorders>
              <w:top w:val="single" w:sz="4" w:space="0" w:color="auto"/>
              <w:bottom w:val="single" w:sz="4" w:space="0" w:color="auto"/>
            </w:tcBorders>
          </w:tcPr>
          <w:p w14:paraId="1B27C8D3" w14:textId="5F9AF925" w:rsidR="007A7ED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Total ACL</w:t>
            </w:r>
            <w:r w:rsidR="0086547E">
              <w:rPr>
                <w:rFonts w:asciiTheme="majorBidi" w:eastAsia="Times New Roman" w:hAnsiTheme="majorBidi" w:cstheme="majorBidi"/>
              </w:rPr>
              <w:t xml:space="preserve"> scores</w:t>
            </w:r>
          </w:p>
          <w:p w14:paraId="5872DC2C" w14:textId="0F46C8EC" w:rsidR="007A7EDB" w:rsidRPr="0006253B" w:rsidRDefault="007A7EDB" w:rsidP="007A7EDB">
            <w:pPr>
              <w:spacing w:line="276" w:lineRule="auto"/>
              <w:rPr>
                <w:rFonts w:asciiTheme="majorBidi" w:eastAsia="Times New Roman" w:hAnsiTheme="majorBidi" w:cstheme="majorBidi"/>
                <w:i/>
                <w:iCs/>
              </w:rPr>
            </w:pPr>
            <w:r w:rsidRPr="0006253B">
              <w:rPr>
                <w:rFonts w:asciiTheme="majorBidi" w:eastAsia="Times New Roman" w:hAnsiTheme="majorBidi" w:cstheme="majorBidi"/>
                <w:i/>
                <w:iCs/>
              </w:rPr>
              <w:t xml:space="preserve">Mean   </w:t>
            </w:r>
            <w:r w:rsidR="00CB5C0E">
              <w:rPr>
                <w:rFonts w:asciiTheme="majorBidi" w:eastAsia="Times New Roman" w:hAnsiTheme="majorBidi" w:cstheme="majorBidi"/>
                <w:i/>
                <w:iCs/>
              </w:rPr>
              <w:t>(SD)</w:t>
            </w:r>
            <w:r w:rsidRPr="0006253B">
              <w:rPr>
                <w:rFonts w:asciiTheme="majorBidi" w:eastAsia="Times New Roman" w:hAnsiTheme="majorBidi" w:cstheme="majorBidi"/>
                <w:i/>
                <w:iCs/>
              </w:rPr>
              <w:t xml:space="preserve">  </w:t>
            </w:r>
            <w:r w:rsidR="001C1154" w:rsidRPr="0006253B">
              <w:rPr>
                <w:rFonts w:asciiTheme="majorBidi" w:eastAsia="Times New Roman" w:hAnsiTheme="majorBidi" w:cstheme="majorBidi"/>
                <w:i/>
                <w:iCs/>
              </w:rPr>
              <w:t xml:space="preserve"> </w:t>
            </w:r>
            <w:r w:rsidR="005A5FE4" w:rsidRPr="0006253B">
              <w:rPr>
                <w:rFonts w:asciiTheme="majorBidi" w:eastAsia="Times New Roman" w:hAnsiTheme="majorBidi" w:cstheme="majorBidi"/>
                <w:i/>
                <w:iCs/>
              </w:rPr>
              <w:t xml:space="preserve">  </w:t>
            </w:r>
            <w:r w:rsidRPr="0006253B">
              <w:rPr>
                <w:rFonts w:asciiTheme="majorBidi" w:eastAsia="Times New Roman" w:hAnsiTheme="majorBidi" w:cstheme="majorBidi"/>
                <w:i/>
                <w:iCs/>
              </w:rPr>
              <w:t xml:space="preserve"> </w:t>
            </w:r>
          </w:p>
        </w:tc>
      </w:tr>
      <w:tr w:rsidR="007A7EDB" w:rsidRPr="004653AB" w14:paraId="6F6067E1" w14:textId="2D32B9E7" w:rsidTr="0086547E">
        <w:tc>
          <w:tcPr>
            <w:tcW w:w="2552" w:type="dxa"/>
            <w:tcBorders>
              <w:top w:val="single" w:sz="4" w:space="0" w:color="auto"/>
            </w:tcBorders>
          </w:tcPr>
          <w:p w14:paraId="2E78A370" w14:textId="32E06C9A" w:rsidR="007A7EDB" w:rsidRPr="004653AB" w:rsidRDefault="007A7EDB" w:rsidP="0026704E">
            <w:pPr>
              <w:spacing w:line="276" w:lineRule="auto"/>
              <w:rPr>
                <w:rFonts w:asciiTheme="majorBidi" w:eastAsia="Times New Roman" w:hAnsiTheme="majorBidi" w:cstheme="majorBidi"/>
              </w:rPr>
            </w:pPr>
            <w:r>
              <w:rPr>
                <w:rFonts w:asciiTheme="majorBidi" w:eastAsia="Times New Roman" w:hAnsiTheme="majorBidi" w:cstheme="majorBidi"/>
              </w:rPr>
              <w:t>I</w:t>
            </w:r>
            <w:r w:rsidRPr="004653AB">
              <w:rPr>
                <w:rFonts w:asciiTheme="majorBidi" w:eastAsia="Times New Roman" w:hAnsiTheme="majorBidi" w:cstheme="majorBidi"/>
              </w:rPr>
              <w:t>nternalising</w:t>
            </w:r>
          </w:p>
        </w:tc>
        <w:tc>
          <w:tcPr>
            <w:tcW w:w="2126" w:type="dxa"/>
            <w:tcBorders>
              <w:top w:val="single" w:sz="4" w:space="0" w:color="auto"/>
            </w:tcBorders>
          </w:tcPr>
          <w:p w14:paraId="6522D554" w14:textId="5040EFF1" w:rsidR="007A7EDB" w:rsidRPr="004653AB" w:rsidRDefault="00F94CF5" w:rsidP="004653AB">
            <w:pPr>
              <w:spacing w:line="276" w:lineRule="auto"/>
              <w:rPr>
                <w:rFonts w:asciiTheme="majorBidi" w:eastAsia="Times New Roman" w:hAnsiTheme="majorBidi" w:cstheme="majorBidi"/>
              </w:rPr>
            </w:pPr>
            <w:r>
              <w:rPr>
                <w:rFonts w:asciiTheme="majorBidi" w:eastAsia="Times New Roman" w:hAnsiTheme="majorBidi" w:cstheme="majorBidi"/>
              </w:rPr>
              <w:t xml:space="preserve">  </w:t>
            </w:r>
            <w:r w:rsidR="007A7EDB" w:rsidRPr="004653AB">
              <w:rPr>
                <w:rFonts w:asciiTheme="majorBidi" w:eastAsia="Times New Roman" w:hAnsiTheme="majorBidi" w:cstheme="majorBidi"/>
              </w:rPr>
              <w:t>29</w:t>
            </w:r>
            <w:r>
              <w:rPr>
                <w:rFonts w:asciiTheme="majorBidi" w:eastAsia="Times New Roman" w:hAnsiTheme="majorBidi" w:cstheme="majorBidi"/>
              </w:rPr>
              <w:t xml:space="preserve"> </w:t>
            </w:r>
            <w:r w:rsidR="007A7EDB" w:rsidRPr="004653AB">
              <w:rPr>
                <w:rFonts w:asciiTheme="majorBidi" w:eastAsia="Times New Roman" w:hAnsiTheme="majorBidi" w:cstheme="majorBidi"/>
              </w:rPr>
              <w:t xml:space="preserve"> (8)</w:t>
            </w:r>
          </w:p>
        </w:tc>
        <w:tc>
          <w:tcPr>
            <w:tcW w:w="2126" w:type="dxa"/>
            <w:tcBorders>
              <w:top w:val="single" w:sz="4" w:space="0" w:color="auto"/>
            </w:tcBorders>
          </w:tcPr>
          <w:p w14:paraId="045EE8F6" w14:textId="23683743"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333</w:t>
            </w:r>
            <w:r w:rsidR="0086547E">
              <w:rPr>
                <w:rFonts w:asciiTheme="majorBidi" w:eastAsia="Times New Roman" w:hAnsiTheme="majorBidi" w:cstheme="majorBidi"/>
              </w:rPr>
              <w:t xml:space="preserve"> </w:t>
            </w:r>
            <w:r w:rsidRPr="004653AB">
              <w:rPr>
                <w:rFonts w:asciiTheme="majorBidi" w:eastAsia="Times New Roman" w:hAnsiTheme="majorBidi" w:cstheme="majorBidi"/>
              </w:rPr>
              <w:t xml:space="preserve"> (92)</w:t>
            </w:r>
          </w:p>
        </w:tc>
        <w:tc>
          <w:tcPr>
            <w:tcW w:w="2268" w:type="dxa"/>
            <w:vMerge w:val="restart"/>
            <w:tcBorders>
              <w:top w:val="single" w:sz="4" w:space="0" w:color="auto"/>
            </w:tcBorders>
          </w:tcPr>
          <w:p w14:paraId="597B6DEF" w14:textId="5E5335EC"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15.32</w:t>
            </w:r>
            <w:r w:rsidR="001C1154">
              <w:rPr>
                <w:rFonts w:asciiTheme="majorBidi" w:eastAsia="Times New Roman" w:hAnsiTheme="majorBidi" w:cstheme="majorBidi"/>
              </w:rPr>
              <w:t xml:space="preserve"> </w:t>
            </w:r>
            <w:r w:rsidR="00CB5C0E">
              <w:rPr>
                <w:rFonts w:asciiTheme="majorBidi" w:eastAsia="Times New Roman" w:hAnsiTheme="majorBidi" w:cstheme="majorBidi"/>
              </w:rPr>
              <w:t xml:space="preserve">  (</w:t>
            </w:r>
            <w:r w:rsidR="001C1154">
              <w:rPr>
                <w:rFonts w:asciiTheme="majorBidi" w:eastAsia="Times New Roman" w:hAnsiTheme="majorBidi" w:cstheme="majorBidi"/>
              </w:rPr>
              <w:t>3.26</w:t>
            </w:r>
            <w:r w:rsidR="00CB5C0E">
              <w:rPr>
                <w:rFonts w:asciiTheme="majorBidi" w:eastAsia="Times New Roman" w:hAnsiTheme="majorBidi" w:cstheme="majorBidi"/>
              </w:rPr>
              <w:t>)</w:t>
            </w:r>
          </w:p>
          <w:p w14:paraId="6F3540BD" w14:textId="66F4F476"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17.62</w:t>
            </w:r>
            <w:r w:rsidR="001C1154">
              <w:rPr>
                <w:rFonts w:asciiTheme="majorBidi" w:eastAsia="Times New Roman" w:hAnsiTheme="majorBidi" w:cstheme="majorBidi"/>
              </w:rPr>
              <w:t xml:space="preserve"> </w:t>
            </w:r>
            <w:r w:rsidR="00CB5C0E">
              <w:rPr>
                <w:rFonts w:asciiTheme="majorBidi" w:eastAsia="Times New Roman" w:hAnsiTheme="majorBidi" w:cstheme="majorBidi"/>
              </w:rPr>
              <w:t xml:space="preserve">  (</w:t>
            </w:r>
            <w:r w:rsidR="001C1154">
              <w:rPr>
                <w:rFonts w:asciiTheme="majorBidi" w:eastAsia="Times New Roman" w:hAnsiTheme="majorBidi" w:cstheme="majorBidi"/>
              </w:rPr>
              <w:t>4.77</w:t>
            </w:r>
            <w:r w:rsidR="00CB5C0E">
              <w:rPr>
                <w:rFonts w:asciiTheme="majorBidi" w:eastAsia="Times New Roman" w:hAnsiTheme="majorBidi" w:cstheme="majorBidi"/>
              </w:rPr>
              <w:t>)</w:t>
            </w:r>
          </w:p>
          <w:p w14:paraId="69018779" w14:textId="54DE15BE"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16.15</w:t>
            </w:r>
            <w:r w:rsidR="001C1154">
              <w:rPr>
                <w:rFonts w:asciiTheme="majorBidi" w:eastAsia="Times New Roman" w:hAnsiTheme="majorBidi" w:cstheme="majorBidi"/>
              </w:rPr>
              <w:t xml:space="preserve"> </w:t>
            </w:r>
            <w:r w:rsidR="00CB5C0E">
              <w:rPr>
                <w:rFonts w:asciiTheme="majorBidi" w:eastAsia="Times New Roman" w:hAnsiTheme="majorBidi" w:cstheme="majorBidi"/>
              </w:rPr>
              <w:t xml:space="preserve">  (</w:t>
            </w:r>
            <w:r w:rsidR="001C1154">
              <w:rPr>
                <w:rFonts w:asciiTheme="majorBidi" w:eastAsia="Times New Roman" w:hAnsiTheme="majorBidi" w:cstheme="majorBidi"/>
              </w:rPr>
              <w:t>2.79</w:t>
            </w:r>
            <w:r w:rsidR="00CB5C0E">
              <w:rPr>
                <w:rFonts w:asciiTheme="majorBidi" w:eastAsia="Times New Roman" w:hAnsiTheme="majorBidi" w:cstheme="majorBidi"/>
              </w:rPr>
              <w:t>)</w:t>
            </w:r>
          </w:p>
          <w:p w14:paraId="7AB70DB0" w14:textId="6FFCEB5C"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17.05</w:t>
            </w:r>
            <w:r w:rsidR="001C1154">
              <w:rPr>
                <w:rFonts w:asciiTheme="majorBidi" w:eastAsia="Times New Roman" w:hAnsiTheme="majorBidi" w:cstheme="majorBidi"/>
              </w:rPr>
              <w:t xml:space="preserve"> </w:t>
            </w:r>
            <w:r w:rsidR="00CB5C0E">
              <w:rPr>
                <w:rFonts w:asciiTheme="majorBidi" w:eastAsia="Times New Roman" w:hAnsiTheme="majorBidi" w:cstheme="majorBidi"/>
              </w:rPr>
              <w:t xml:space="preserve">  (</w:t>
            </w:r>
            <w:r w:rsidR="001C1154">
              <w:rPr>
                <w:rFonts w:asciiTheme="majorBidi" w:eastAsia="Times New Roman" w:hAnsiTheme="majorBidi" w:cstheme="majorBidi"/>
              </w:rPr>
              <w:t>2.79</w:t>
            </w:r>
            <w:r w:rsidR="00CB5C0E">
              <w:rPr>
                <w:rFonts w:asciiTheme="majorBidi" w:eastAsia="Times New Roman" w:hAnsiTheme="majorBidi" w:cstheme="majorBidi"/>
              </w:rPr>
              <w:t>)</w:t>
            </w:r>
          </w:p>
          <w:p w14:paraId="5B9505E2" w14:textId="76E5FBE1"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15.03</w:t>
            </w:r>
            <w:r w:rsidR="001C1154">
              <w:rPr>
                <w:rFonts w:asciiTheme="majorBidi" w:eastAsia="Times New Roman" w:hAnsiTheme="majorBidi" w:cstheme="majorBidi"/>
              </w:rPr>
              <w:t xml:space="preserve"> </w:t>
            </w:r>
            <w:r w:rsidR="00CB5C0E">
              <w:rPr>
                <w:rFonts w:asciiTheme="majorBidi" w:eastAsia="Times New Roman" w:hAnsiTheme="majorBidi" w:cstheme="majorBidi"/>
              </w:rPr>
              <w:t xml:space="preserve">  (</w:t>
            </w:r>
            <w:r w:rsidR="001C1154">
              <w:rPr>
                <w:rFonts w:asciiTheme="majorBidi" w:eastAsia="Times New Roman" w:hAnsiTheme="majorBidi" w:cstheme="majorBidi"/>
              </w:rPr>
              <w:t>2.</w:t>
            </w:r>
            <w:r w:rsidR="005A5FE4">
              <w:rPr>
                <w:rFonts w:asciiTheme="majorBidi" w:eastAsia="Times New Roman" w:hAnsiTheme="majorBidi" w:cstheme="majorBidi"/>
              </w:rPr>
              <w:t>80</w:t>
            </w:r>
            <w:r w:rsidR="00CB5C0E">
              <w:rPr>
                <w:rFonts w:asciiTheme="majorBidi" w:eastAsia="Times New Roman" w:hAnsiTheme="majorBidi" w:cstheme="majorBidi"/>
              </w:rPr>
              <w:t>)</w:t>
            </w:r>
          </w:p>
          <w:p w14:paraId="7F0F8D22" w14:textId="01C64D5C" w:rsidR="007A7EDB" w:rsidRPr="004653AB" w:rsidRDefault="007A7EDB" w:rsidP="007539CF">
            <w:pPr>
              <w:spacing w:line="276" w:lineRule="auto"/>
              <w:rPr>
                <w:rFonts w:asciiTheme="majorBidi" w:eastAsia="Times New Roman" w:hAnsiTheme="majorBidi" w:cstheme="majorBidi"/>
              </w:rPr>
            </w:pPr>
            <w:r>
              <w:rPr>
                <w:rFonts w:asciiTheme="majorBidi" w:eastAsia="Times New Roman" w:hAnsiTheme="majorBidi" w:cstheme="majorBidi"/>
              </w:rPr>
              <w:t>2285</w:t>
            </w:r>
            <w:r w:rsidRPr="008D18FA">
              <w:rPr>
                <w:rFonts w:asciiTheme="majorBidi" w:eastAsia="Times New Roman" w:hAnsiTheme="majorBidi" w:cstheme="majorBidi"/>
                <w:sz w:val="18"/>
                <w:szCs w:val="18"/>
              </w:rPr>
              <w:t>*</w:t>
            </w:r>
            <w:r w:rsidR="005A5FE4">
              <w:rPr>
                <w:rFonts w:asciiTheme="majorBidi" w:eastAsia="Times New Roman" w:hAnsiTheme="majorBidi" w:cstheme="majorBidi"/>
              </w:rPr>
              <w:t xml:space="preserve">        -</w:t>
            </w:r>
          </w:p>
          <w:p w14:paraId="0E128ECA" w14:textId="0841ECF3" w:rsidR="007A7EDB" w:rsidRPr="004653AB" w:rsidRDefault="007A7EDB" w:rsidP="007A7EDB">
            <w:pPr>
              <w:spacing w:line="276" w:lineRule="auto"/>
              <w:rPr>
                <w:rFonts w:asciiTheme="majorBidi" w:eastAsia="Times New Roman" w:hAnsiTheme="majorBidi" w:cstheme="majorBidi"/>
              </w:rPr>
            </w:pPr>
            <w:r>
              <w:rPr>
                <w:rFonts w:asciiTheme="majorBidi" w:eastAsia="Times New Roman" w:hAnsiTheme="majorBidi" w:cstheme="majorBidi"/>
              </w:rPr>
              <w:t>2205</w:t>
            </w:r>
            <w:r w:rsidRPr="008D18FA">
              <w:rPr>
                <w:rFonts w:asciiTheme="majorBidi" w:eastAsia="Times New Roman" w:hAnsiTheme="majorBidi" w:cstheme="majorBidi"/>
                <w:sz w:val="18"/>
                <w:szCs w:val="18"/>
              </w:rPr>
              <w:t>*</w:t>
            </w:r>
            <w:r>
              <w:rPr>
                <w:rFonts w:asciiTheme="majorBidi" w:eastAsia="Times New Roman" w:hAnsiTheme="majorBidi" w:cstheme="majorBidi"/>
              </w:rPr>
              <w:t xml:space="preserve"> </w:t>
            </w:r>
            <w:r w:rsidR="005A5FE4">
              <w:rPr>
                <w:rFonts w:asciiTheme="majorBidi" w:eastAsia="Times New Roman" w:hAnsiTheme="majorBidi" w:cstheme="majorBidi"/>
              </w:rPr>
              <w:t xml:space="preserve">       -</w:t>
            </w:r>
          </w:p>
        </w:tc>
      </w:tr>
      <w:tr w:rsidR="007A7EDB" w:rsidRPr="004653AB" w14:paraId="31272DCE" w14:textId="082ADA5C" w:rsidTr="0086547E">
        <w:tc>
          <w:tcPr>
            <w:tcW w:w="2552" w:type="dxa"/>
          </w:tcPr>
          <w:p w14:paraId="1AD2EBF4" w14:textId="2256DB16" w:rsidR="007A7EDB" w:rsidRPr="004653A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Externalising</w:t>
            </w:r>
          </w:p>
        </w:tc>
        <w:tc>
          <w:tcPr>
            <w:tcW w:w="2126" w:type="dxa"/>
          </w:tcPr>
          <w:p w14:paraId="28B29E2C" w14:textId="2F39B97B"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121</w:t>
            </w:r>
            <w:r w:rsidR="00F94CF5">
              <w:rPr>
                <w:rFonts w:asciiTheme="majorBidi" w:eastAsia="Times New Roman" w:hAnsiTheme="majorBidi" w:cstheme="majorBidi"/>
              </w:rPr>
              <w:t xml:space="preserve"> </w:t>
            </w:r>
            <w:r w:rsidRPr="004653AB">
              <w:rPr>
                <w:rFonts w:asciiTheme="majorBidi" w:eastAsia="Times New Roman" w:hAnsiTheme="majorBidi" w:cstheme="majorBidi"/>
              </w:rPr>
              <w:t xml:space="preserve"> (29)</w:t>
            </w:r>
          </w:p>
        </w:tc>
        <w:tc>
          <w:tcPr>
            <w:tcW w:w="2126" w:type="dxa"/>
          </w:tcPr>
          <w:p w14:paraId="676AD01B" w14:textId="701CCF4B"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290 </w:t>
            </w:r>
            <w:r w:rsidR="0086547E">
              <w:rPr>
                <w:rFonts w:asciiTheme="majorBidi" w:eastAsia="Times New Roman" w:hAnsiTheme="majorBidi" w:cstheme="majorBidi"/>
              </w:rPr>
              <w:t xml:space="preserve"> </w:t>
            </w:r>
            <w:r w:rsidRPr="004653AB">
              <w:rPr>
                <w:rFonts w:asciiTheme="majorBidi" w:eastAsia="Times New Roman" w:hAnsiTheme="majorBidi" w:cstheme="majorBidi"/>
              </w:rPr>
              <w:t>(71)</w:t>
            </w:r>
          </w:p>
        </w:tc>
        <w:tc>
          <w:tcPr>
            <w:tcW w:w="2268" w:type="dxa"/>
            <w:vMerge/>
          </w:tcPr>
          <w:p w14:paraId="6F07C35A" w14:textId="2E4AD1F3" w:rsidR="007A7EDB" w:rsidRPr="004653AB" w:rsidRDefault="007A7EDB" w:rsidP="001B4C69">
            <w:pPr>
              <w:spacing w:line="276" w:lineRule="auto"/>
              <w:jc w:val="center"/>
              <w:rPr>
                <w:rFonts w:asciiTheme="majorBidi" w:eastAsia="Times New Roman" w:hAnsiTheme="majorBidi" w:cstheme="majorBidi"/>
              </w:rPr>
            </w:pPr>
          </w:p>
        </w:tc>
      </w:tr>
      <w:tr w:rsidR="007A7EDB" w:rsidRPr="004653AB" w14:paraId="3153B5E7" w14:textId="75EDBD51" w:rsidTr="0086547E">
        <w:tc>
          <w:tcPr>
            <w:tcW w:w="2552" w:type="dxa"/>
          </w:tcPr>
          <w:p w14:paraId="0ABC2797" w14:textId="40D1C9E2" w:rsidR="007A7EDB" w:rsidRPr="004653AB" w:rsidRDefault="009620F8" w:rsidP="0026704E">
            <w:pPr>
              <w:spacing w:line="276" w:lineRule="auto"/>
              <w:rPr>
                <w:rFonts w:asciiTheme="majorBidi" w:eastAsia="Times New Roman" w:hAnsiTheme="majorBidi" w:cstheme="majorBidi"/>
              </w:rPr>
            </w:pPr>
            <w:r>
              <w:rPr>
                <w:rFonts w:asciiTheme="majorBidi" w:eastAsia="Times New Roman" w:hAnsiTheme="majorBidi" w:cstheme="majorBidi"/>
              </w:rPr>
              <w:t>Label-plus</w:t>
            </w:r>
            <w:r w:rsidR="007A7EDB" w:rsidRPr="004653AB">
              <w:rPr>
                <w:rFonts w:asciiTheme="majorBidi" w:eastAsia="Times New Roman" w:hAnsiTheme="majorBidi" w:cstheme="majorBidi"/>
              </w:rPr>
              <w:t xml:space="preserve"> </w:t>
            </w:r>
            <w:r w:rsidR="007E082D">
              <w:rPr>
                <w:rFonts w:asciiTheme="majorBidi" w:eastAsia="Times New Roman" w:hAnsiTheme="majorBidi" w:cstheme="majorBidi"/>
              </w:rPr>
              <w:t>symptoms</w:t>
            </w:r>
          </w:p>
        </w:tc>
        <w:tc>
          <w:tcPr>
            <w:tcW w:w="2126" w:type="dxa"/>
          </w:tcPr>
          <w:p w14:paraId="6F47876C" w14:textId="12C4B21D"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  82</w:t>
            </w:r>
            <w:r w:rsidR="00F94CF5">
              <w:rPr>
                <w:rFonts w:asciiTheme="majorBidi" w:eastAsia="Times New Roman" w:hAnsiTheme="majorBidi" w:cstheme="majorBidi"/>
              </w:rPr>
              <w:t xml:space="preserve">  </w:t>
            </w:r>
            <w:r w:rsidRPr="004653AB">
              <w:rPr>
                <w:rFonts w:asciiTheme="majorBidi" w:eastAsia="Times New Roman" w:hAnsiTheme="majorBidi" w:cstheme="majorBidi"/>
              </w:rPr>
              <w:t>(20)</w:t>
            </w:r>
          </w:p>
        </w:tc>
        <w:tc>
          <w:tcPr>
            <w:tcW w:w="2126" w:type="dxa"/>
          </w:tcPr>
          <w:p w14:paraId="26232396" w14:textId="1C4954CD"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337 </w:t>
            </w:r>
            <w:r w:rsidR="0086547E">
              <w:rPr>
                <w:rFonts w:asciiTheme="majorBidi" w:eastAsia="Times New Roman" w:hAnsiTheme="majorBidi" w:cstheme="majorBidi"/>
              </w:rPr>
              <w:t xml:space="preserve"> </w:t>
            </w:r>
            <w:r w:rsidRPr="004653AB">
              <w:rPr>
                <w:rFonts w:asciiTheme="majorBidi" w:eastAsia="Times New Roman" w:hAnsiTheme="majorBidi" w:cstheme="majorBidi"/>
              </w:rPr>
              <w:t>(80)</w:t>
            </w:r>
          </w:p>
        </w:tc>
        <w:tc>
          <w:tcPr>
            <w:tcW w:w="2268" w:type="dxa"/>
            <w:vMerge/>
          </w:tcPr>
          <w:p w14:paraId="3C84B819" w14:textId="5EF5BF1C" w:rsidR="007A7EDB" w:rsidRPr="004653AB" w:rsidRDefault="007A7EDB" w:rsidP="001B4C69">
            <w:pPr>
              <w:spacing w:line="276" w:lineRule="auto"/>
              <w:jc w:val="center"/>
              <w:rPr>
                <w:rFonts w:asciiTheme="majorBidi" w:eastAsia="Times New Roman" w:hAnsiTheme="majorBidi" w:cstheme="majorBidi"/>
              </w:rPr>
            </w:pPr>
          </w:p>
        </w:tc>
      </w:tr>
      <w:tr w:rsidR="007A7EDB" w:rsidRPr="004653AB" w14:paraId="1F7FB962" w14:textId="5FEE9513" w:rsidTr="0086547E">
        <w:tc>
          <w:tcPr>
            <w:tcW w:w="2552" w:type="dxa"/>
          </w:tcPr>
          <w:p w14:paraId="2527BBDA" w14:textId="75DE3B8C" w:rsidR="007A7EDB" w:rsidRPr="004653AB" w:rsidRDefault="007E082D" w:rsidP="0026704E">
            <w:pPr>
              <w:spacing w:line="276" w:lineRule="auto"/>
              <w:rPr>
                <w:rFonts w:asciiTheme="majorBidi" w:eastAsia="Times New Roman" w:hAnsiTheme="majorBidi" w:cstheme="majorBidi"/>
              </w:rPr>
            </w:pPr>
            <w:r>
              <w:rPr>
                <w:rFonts w:asciiTheme="majorBidi" w:eastAsia="Times New Roman" w:hAnsiTheme="majorBidi" w:cstheme="majorBidi"/>
              </w:rPr>
              <w:t>Symp</w:t>
            </w:r>
            <w:r w:rsidR="007F78F3">
              <w:rPr>
                <w:rFonts w:asciiTheme="majorBidi" w:eastAsia="Times New Roman" w:hAnsiTheme="majorBidi" w:cstheme="majorBidi"/>
              </w:rPr>
              <w:t>toms</w:t>
            </w:r>
            <w:r w:rsidR="007A7EDB" w:rsidRPr="004653AB">
              <w:rPr>
                <w:rFonts w:asciiTheme="majorBidi" w:eastAsia="Times New Roman" w:hAnsiTheme="majorBidi" w:cstheme="majorBidi"/>
              </w:rPr>
              <w:t>-only</w:t>
            </w:r>
          </w:p>
          <w:p w14:paraId="476878B9" w14:textId="5248F1C3" w:rsidR="007A7EDB" w:rsidRPr="004653AB" w:rsidRDefault="007A7EDB" w:rsidP="0026704E">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Label-only </w:t>
            </w:r>
          </w:p>
        </w:tc>
        <w:tc>
          <w:tcPr>
            <w:tcW w:w="2126" w:type="dxa"/>
          </w:tcPr>
          <w:p w14:paraId="0020A80A" w14:textId="77777777" w:rsidR="00F94CF5"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128 </w:t>
            </w:r>
            <w:r w:rsidR="00F94CF5">
              <w:rPr>
                <w:rFonts w:asciiTheme="majorBidi" w:eastAsia="Times New Roman" w:hAnsiTheme="majorBidi" w:cstheme="majorBidi"/>
              </w:rPr>
              <w:t xml:space="preserve"> </w:t>
            </w:r>
            <w:r w:rsidRPr="004653AB">
              <w:rPr>
                <w:rFonts w:asciiTheme="majorBidi" w:eastAsia="Times New Roman" w:hAnsiTheme="majorBidi" w:cstheme="majorBidi"/>
              </w:rPr>
              <w:t xml:space="preserve">(28)            </w:t>
            </w:r>
            <w:r w:rsidR="00F94CF5">
              <w:rPr>
                <w:rFonts w:asciiTheme="majorBidi" w:eastAsia="Times New Roman" w:hAnsiTheme="majorBidi" w:cstheme="majorBidi"/>
              </w:rPr>
              <w:t xml:space="preserve">     </w:t>
            </w:r>
          </w:p>
          <w:p w14:paraId="0DEC3F35" w14:textId="70531C7F" w:rsidR="007A7EDB" w:rsidRPr="004653AB" w:rsidRDefault="00F94CF5" w:rsidP="004653AB">
            <w:pPr>
              <w:spacing w:line="276" w:lineRule="auto"/>
              <w:rPr>
                <w:rFonts w:asciiTheme="majorBidi" w:eastAsia="Times New Roman" w:hAnsiTheme="majorBidi" w:cstheme="majorBidi"/>
              </w:rPr>
            </w:pPr>
            <w:r>
              <w:rPr>
                <w:rFonts w:asciiTheme="majorBidi" w:eastAsia="Times New Roman" w:hAnsiTheme="majorBidi" w:cstheme="majorBidi"/>
              </w:rPr>
              <w:t xml:space="preserve">  </w:t>
            </w:r>
            <w:r w:rsidR="007A7EDB" w:rsidRPr="004653AB">
              <w:rPr>
                <w:rFonts w:asciiTheme="majorBidi" w:eastAsia="Times New Roman" w:hAnsiTheme="majorBidi" w:cstheme="majorBidi"/>
              </w:rPr>
              <w:t xml:space="preserve">65 </w:t>
            </w:r>
            <w:r>
              <w:rPr>
                <w:rFonts w:asciiTheme="majorBidi" w:eastAsia="Times New Roman" w:hAnsiTheme="majorBidi" w:cstheme="majorBidi"/>
              </w:rPr>
              <w:t xml:space="preserve"> </w:t>
            </w:r>
            <w:r w:rsidR="007A7EDB" w:rsidRPr="004653AB">
              <w:rPr>
                <w:rFonts w:asciiTheme="majorBidi" w:eastAsia="Times New Roman" w:hAnsiTheme="majorBidi" w:cstheme="majorBidi"/>
              </w:rPr>
              <w:t>(14)</w:t>
            </w:r>
          </w:p>
        </w:tc>
        <w:tc>
          <w:tcPr>
            <w:tcW w:w="2126" w:type="dxa"/>
          </w:tcPr>
          <w:p w14:paraId="31432156" w14:textId="44470D52"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329 </w:t>
            </w:r>
            <w:r w:rsidR="0086547E">
              <w:rPr>
                <w:rFonts w:asciiTheme="majorBidi" w:eastAsia="Times New Roman" w:hAnsiTheme="majorBidi" w:cstheme="majorBidi"/>
              </w:rPr>
              <w:t xml:space="preserve"> </w:t>
            </w:r>
            <w:r w:rsidRPr="004653AB">
              <w:rPr>
                <w:rFonts w:asciiTheme="majorBidi" w:eastAsia="Times New Roman" w:hAnsiTheme="majorBidi" w:cstheme="majorBidi"/>
              </w:rPr>
              <w:t>(92)</w:t>
            </w:r>
          </w:p>
          <w:p w14:paraId="3B417A3E" w14:textId="74D6DC40" w:rsidR="007A7EDB" w:rsidRPr="004653AB" w:rsidRDefault="007A7EDB" w:rsidP="00A26649">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386 </w:t>
            </w:r>
            <w:r w:rsidR="0086547E">
              <w:rPr>
                <w:rFonts w:asciiTheme="majorBidi" w:eastAsia="Times New Roman" w:hAnsiTheme="majorBidi" w:cstheme="majorBidi"/>
              </w:rPr>
              <w:t xml:space="preserve"> </w:t>
            </w:r>
            <w:r w:rsidRPr="004653AB">
              <w:rPr>
                <w:rFonts w:asciiTheme="majorBidi" w:eastAsia="Times New Roman" w:hAnsiTheme="majorBidi" w:cstheme="majorBidi"/>
              </w:rPr>
              <w:t>(86)</w:t>
            </w:r>
          </w:p>
        </w:tc>
        <w:tc>
          <w:tcPr>
            <w:tcW w:w="2268" w:type="dxa"/>
            <w:vMerge/>
          </w:tcPr>
          <w:p w14:paraId="5ED9F23C" w14:textId="430BECC1" w:rsidR="007A7EDB" w:rsidRPr="004653AB" w:rsidRDefault="007A7EDB" w:rsidP="001B4C69">
            <w:pPr>
              <w:spacing w:line="276" w:lineRule="auto"/>
              <w:jc w:val="center"/>
              <w:rPr>
                <w:rFonts w:asciiTheme="majorBidi" w:eastAsia="Times New Roman" w:hAnsiTheme="majorBidi" w:cstheme="majorBidi"/>
              </w:rPr>
            </w:pPr>
          </w:p>
        </w:tc>
      </w:tr>
      <w:tr w:rsidR="007A7EDB" w:rsidRPr="004653AB" w14:paraId="07EC0708" w14:textId="09C850D7" w:rsidTr="0086547E">
        <w:tc>
          <w:tcPr>
            <w:tcW w:w="2552" w:type="dxa"/>
          </w:tcPr>
          <w:p w14:paraId="37FACB34" w14:textId="620715AC" w:rsidR="007A7EDB" w:rsidRPr="004653AB" w:rsidRDefault="007A7EDB" w:rsidP="00FC5ACF">
            <w:pPr>
              <w:spacing w:line="276" w:lineRule="auto"/>
              <w:rPr>
                <w:rFonts w:asciiTheme="majorBidi" w:eastAsia="Times New Roman" w:hAnsiTheme="majorBidi" w:cstheme="majorBidi"/>
              </w:rPr>
            </w:pPr>
            <w:r w:rsidRPr="004653AB">
              <w:rPr>
                <w:rFonts w:asciiTheme="majorBidi" w:eastAsia="Times New Roman" w:hAnsiTheme="majorBidi" w:cstheme="majorBidi"/>
              </w:rPr>
              <w:t>Familiarity</w:t>
            </w:r>
          </w:p>
        </w:tc>
        <w:tc>
          <w:tcPr>
            <w:tcW w:w="2126" w:type="dxa"/>
          </w:tcPr>
          <w:p w14:paraId="2B525831" w14:textId="20C24D78"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165 </w:t>
            </w:r>
            <w:r w:rsidR="0086547E">
              <w:rPr>
                <w:rFonts w:asciiTheme="majorBidi" w:eastAsia="Times New Roman" w:hAnsiTheme="majorBidi" w:cstheme="majorBidi"/>
              </w:rPr>
              <w:t xml:space="preserve"> </w:t>
            </w:r>
            <w:r w:rsidRPr="004653AB">
              <w:rPr>
                <w:rFonts w:asciiTheme="majorBidi" w:eastAsia="Times New Roman" w:hAnsiTheme="majorBidi" w:cstheme="majorBidi"/>
              </w:rPr>
              <w:t>(22)</w:t>
            </w:r>
          </w:p>
        </w:tc>
        <w:tc>
          <w:tcPr>
            <w:tcW w:w="2126" w:type="dxa"/>
          </w:tcPr>
          <w:p w14:paraId="110E2286" w14:textId="71CC7ECE"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596 </w:t>
            </w:r>
            <w:r w:rsidR="0086547E">
              <w:rPr>
                <w:rFonts w:asciiTheme="majorBidi" w:eastAsia="Times New Roman" w:hAnsiTheme="majorBidi" w:cstheme="majorBidi"/>
              </w:rPr>
              <w:t xml:space="preserve"> </w:t>
            </w:r>
            <w:r w:rsidRPr="004653AB">
              <w:rPr>
                <w:rFonts w:asciiTheme="majorBidi" w:eastAsia="Times New Roman" w:hAnsiTheme="majorBidi" w:cstheme="majorBidi"/>
              </w:rPr>
              <w:t>(78)</w:t>
            </w:r>
          </w:p>
        </w:tc>
        <w:tc>
          <w:tcPr>
            <w:tcW w:w="2268" w:type="dxa"/>
            <w:vMerge/>
          </w:tcPr>
          <w:p w14:paraId="64D205FF" w14:textId="5D9F89D2" w:rsidR="007A7EDB" w:rsidRPr="004653AB" w:rsidRDefault="007A7EDB" w:rsidP="001B4C69">
            <w:pPr>
              <w:spacing w:line="276" w:lineRule="auto"/>
              <w:jc w:val="center"/>
              <w:rPr>
                <w:rFonts w:asciiTheme="majorBidi" w:eastAsia="Times New Roman" w:hAnsiTheme="majorBidi" w:cstheme="majorBidi"/>
              </w:rPr>
            </w:pPr>
          </w:p>
        </w:tc>
      </w:tr>
      <w:tr w:rsidR="007A7EDB" w:rsidRPr="004653AB" w14:paraId="34870879" w14:textId="7D1219B1" w:rsidTr="0086547E">
        <w:tc>
          <w:tcPr>
            <w:tcW w:w="2552" w:type="dxa"/>
            <w:tcBorders>
              <w:bottom w:val="single" w:sz="4" w:space="0" w:color="auto"/>
            </w:tcBorders>
          </w:tcPr>
          <w:p w14:paraId="7FF34362" w14:textId="6937561D" w:rsidR="007A7EDB" w:rsidRPr="004653AB" w:rsidRDefault="007A7EDB" w:rsidP="00FC5ACF">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No familiarity </w:t>
            </w:r>
          </w:p>
        </w:tc>
        <w:tc>
          <w:tcPr>
            <w:tcW w:w="2126" w:type="dxa"/>
            <w:tcBorders>
              <w:bottom w:val="single" w:sz="4" w:space="0" w:color="auto"/>
            </w:tcBorders>
          </w:tcPr>
          <w:p w14:paraId="326CF56C" w14:textId="5922B435"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196 </w:t>
            </w:r>
            <w:r w:rsidR="0086547E">
              <w:rPr>
                <w:rFonts w:asciiTheme="majorBidi" w:eastAsia="Times New Roman" w:hAnsiTheme="majorBidi" w:cstheme="majorBidi"/>
              </w:rPr>
              <w:t xml:space="preserve"> </w:t>
            </w:r>
            <w:r w:rsidRPr="004653AB">
              <w:rPr>
                <w:rFonts w:asciiTheme="majorBidi" w:eastAsia="Times New Roman" w:hAnsiTheme="majorBidi" w:cstheme="majorBidi"/>
              </w:rPr>
              <w:t>(22)</w:t>
            </w:r>
          </w:p>
        </w:tc>
        <w:tc>
          <w:tcPr>
            <w:tcW w:w="2126" w:type="dxa"/>
            <w:tcBorders>
              <w:bottom w:val="single" w:sz="4" w:space="0" w:color="auto"/>
            </w:tcBorders>
          </w:tcPr>
          <w:p w14:paraId="190FFC97" w14:textId="4D2992E8" w:rsidR="007A7EDB" w:rsidRPr="004653AB" w:rsidRDefault="007A7EDB" w:rsidP="004653AB">
            <w:pPr>
              <w:spacing w:line="276" w:lineRule="auto"/>
              <w:rPr>
                <w:rFonts w:asciiTheme="majorBidi" w:eastAsia="Times New Roman" w:hAnsiTheme="majorBidi" w:cstheme="majorBidi"/>
              </w:rPr>
            </w:pPr>
            <w:r w:rsidRPr="004653AB">
              <w:rPr>
                <w:rFonts w:asciiTheme="majorBidi" w:eastAsia="Times New Roman" w:hAnsiTheme="majorBidi" w:cstheme="majorBidi"/>
              </w:rPr>
              <w:t xml:space="preserve">693 </w:t>
            </w:r>
            <w:r w:rsidR="0086547E">
              <w:rPr>
                <w:rFonts w:asciiTheme="majorBidi" w:eastAsia="Times New Roman" w:hAnsiTheme="majorBidi" w:cstheme="majorBidi"/>
              </w:rPr>
              <w:t xml:space="preserve"> </w:t>
            </w:r>
            <w:r w:rsidRPr="004653AB">
              <w:rPr>
                <w:rFonts w:asciiTheme="majorBidi" w:eastAsia="Times New Roman" w:hAnsiTheme="majorBidi" w:cstheme="majorBidi"/>
              </w:rPr>
              <w:t>(78)</w:t>
            </w:r>
          </w:p>
        </w:tc>
        <w:tc>
          <w:tcPr>
            <w:tcW w:w="2268" w:type="dxa"/>
            <w:vMerge/>
            <w:tcBorders>
              <w:bottom w:val="single" w:sz="4" w:space="0" w:color="auto"/>
            </w:tcBorders>
          </w:tcPr>
          <w:p w14:paraId="3A7096A3" w14:textId="5501F18A" w:rsidR="007A7EDB" w:rsidRPr="004653AB" w:rsidRDefault="007A7EDB" w:rsidP="001B4C69">
            <w:pPr>
              <w:spacing w:line="276" w:lineRule="auto"/>
              <w:jc w:val="center"/>
              <w:rPr>
                <w:rFonts w:asciiTheme="majorBidi" w:eastAsia="Times New Roman" w:hAnsiTheme="majorBidi" w:cstheme="majorBidi"/>
              </w:rPr>
            </w:pPr>
          </w:p>
        </w:tc>
      </w:tr>
    </w:tbl>
    <w:p w14:paraId="6D922199" w14:textId="30D8E056" w:rsidR="00897FC4" w:rsidRPr="008D18FA" w:rsidRDefault="00652F5E" w:rsidP="00310436">
      <w:pPr>
        <w:spacing w:line="480" w:lineRule="auto"/>
        <w:rPr>
          <w:rFonts w:asciiTheme="majorBidi" w:eastAsia="Times New Roman" w:hAnsiTheme="majorBidi" w:cstheme="majorBidi"/>
          <w:sz w:val="16"/>
          <w:szCs w:val="16"/>
        </w:rPr>
      </w:pPr>
      <w:r w:rsidRPr="008D18FA">
        <w:rPr>
          <w:rFonts w:asciiTheme="majorBidi" w:eastAsia="Times New Roman" w:hAnsiTheme="majorBidi" w:cstheme="majorBidi"/>
          <w:sz w:val="16"/>
          <w:szCs w:val="16"/>
        </w:rPr>
        <w:t>*</w:t>
      </w:r>
      <w:r w:rsidR="00EE2624">
        <w:rPr>
          <w:rFonts w:asciiTheme="majorBidi" w:eastAsia="Times New Roman" w:hAnsiTheme="majorBidi" w:cstheme="majorBidi"/>
          <w:sz w:val="16"/>
          <w:szCs w:val="16"/>
        </w:rPr>
        <w:t>Total</w:t>
      </w:r>
      <w:r w:rsidRPr="008D18FA">
        <w:rPr>
          <w:rFonts w:asciiTheme="majorBidi" w:eastAsia="Times New Roman" w:hAnsiTheme="majorBidi" w:cstheme="majorBidi"/>
          <w:sz w:val="16"/>
          <w:szCs w:val="16"/>
        </w:rPr>
        <w:t xml:space="preserve"> score</w:t>
      </w:r>
      <w:r w:rsidR="00EE2624">
        <w:rPr>
          <w:rFonts w:asciiTheme="majorBidi" w:eastAsia="Times New Roman" w:hAnsiTheme="majorBidi" w:cstheme="majorBidi"/>
          <w:sz w:val="16"/>
          <w:szCs w:val="16"/>
        </w:rPr>
        <w:t>s</w:t>
      </w:r>
      <w:r w:rsidRPr="008D18FA">
        <w:rPr>
          <w:rFonts w:asciiTheme="majorBidi" w:eastAsia="Times New Roman" w:hAnsiTheme="majorBidi" w:cstheme="majorBidi"/>
          <w:sz w:val="16"/>
          <w:szCs w:val="16"/>
        </w:rPr>
        <w:t xml:space="preserve"> on the ACL</w:t>
      </w:r>
    </w:p>
    <w:p w14:paraId="3EE15BD1" w14:textId="77777777" w:rsidR="005D61BF" w:rsidRDefault="005D61BF" w:rsidP="004D232D">
      <w:pPr>
        <w:spacing w:line="480" w:lineRule="auto"/>
        <w:rPr>
          <w:rFonts w:asciiTheme="majorBidi" w:eastAsia="Times New Roman" w:hAnsiTheme="majorBidi" w:cstheme="majorBidi"/>
          <w:sz w:val="24"/>
          <w:szCs w:val="24"/>
        </w:rPr>
      </w:pPr>
    </w:p>
    <w:p w14:paraId="50EFB1C8" w14:textId="6575DFA2" w:rsidR="004B427E" w:rsidRPr="004B427E" w:rsidRDefault="00B523E2" w:rsidP="004D232D">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 one-way ANOVA</w:t>
      </w:r>
      <w:r w:rsidR="000433A7">
        <w:rPr>
          <w:rFonts w:asciiTheme="majorBidi" w:eastAsia="Times New Roman" w:hAnsiTheme="majorBidi" w:cstheme="majorBidi"/>
          <w:sz w:val="24"/>
          <w:szCs w:val="24"/>
        </w:rPr>
        <w:t xml:space="preserve"> </w:t>
      </w:r>
      <w:r w:rsidR="00704FE6">
        <w:rPr>
          <w:rFonts w:asciiTheme="majorBidi" w:eastAsia="Times New Roman" w:hAnsiTheme="majorBidi" w:cstheme="majorBidi"/>
          <w:sz w:val="24"/>
          <w:szCs w:val="24"/>
        </w:rPr>
        <w:t>on</w:t>
      </w:r>
      <w:r w:rsidR="002E1171">
        <w:rPr>
          <w:rFonts w:asciiTheme="majorBidi" w:eastAsia="Times New Roman" w:hAnsiTheme="majorBidi" w:cstheme="majorBidi"/>
          <w:sz w:val="24"/>
          <w:szCs w:val="24"/>
        </w:rPr>
        <w:t xml:space="preserve"> total </w:t>
      </w:r>
      <w:r w:rsidR="00704FE6">
        <w:rPr>
          <w:rFonts w:asciiTheme="majorBidi" w:eastAsia="Times New Roman" w:hAnsiTheme="majorBidi" w:cstheme="majorBidi"/>
          <w:sz w:val="24"/>
          <w:szCs w:val="24"/>
        </w:rPr>
        <w:t xml:space="preserve">ACL scores </w:t>
      </w:r>
      <w:r w:rsidR="00A528BD">
        <w:rPr>
          <w:rFonts w:asciiTheme="majorBidi" w:eastAsia="Times New Roman" w:hAnsiTheme="majorBidi" w:cstheme="majorBidi"/>
          <w:sz w:val="24"/>
          <w:szCs w:val="24"/>
        </w:rPr>
        <w:t>revealed</w:t>
      </w:r>
      <w:r w:rsidR="000433A7">
        <w:rPr>
          <w:rFonts w:asciiTheme="majorBidi" w:eastAsia="Times New Roman" w:hAnsiTheme="majorBidi" w:cstheme="majorBidi"/>
          <w:sz w:val="24"/>
          <w:szCs w:val="24"/>
        </w:rPr>
        <w:t xml:space="preserve"> significant difference</w:t>
      </w:r>
      <w:r w:rsidR="00D6054D">
        <w:rPr>
          <w:rFonts w:asciiTheme="majorBidi" w:eastAsia="Times New Roman" w:hAnsiTheme="majorBidi" w:cstheme="majorBidi"/>
          <w:sz w:val="24"/>
          <w:szCs w:val="24"/>
        </w:rPr>
        <w:t>s</w:t>
      </w:r>
      <w:r w:rsidR="000433A7">
        <w:rPr>
          <w:rFonts w:asciiTheme="majorBidi" w:eastAsia="Times New Roman" w:hAnsiTheme="majorBidi" w:cstheme="majorBidi"/>
          <w:sz w:val="24"/>
          <w:szCs w:val="24"/>
        </w:rPr>
        <w:t xml:space="preserve"> across </w:t>
      </w:r>
      <w:r w:rsidR="00D6054D">
        <w:rPr>
          <w:rFonts w:asciiTheme="majorBidi" w:eastAsia="Times New Roman" w:hAnsiTheme="majorBidi" w:cstheme="majorBidi"/>
          <w:sz w:val="24"/>
          <w:szCs w:val="24"/>
        </w:rPr>
        <w:t>vignette</w:t>
      </w:r>
      <w:r w:rsidR="00BA35AC">
        <w:rPr>
          <w:rFonts w:asciiTheme="majorBidi" w:eastAsia="Times New Roman" w:hAnsiTheme="majorBidi" w:cstheme="majorBidi"/>
          <w:sz w:val="24"/>
          <w:szCs w:val="24"/>
        </w:rPr>
        <w:t xml:space="preserve"> condition</w:t>
      </w:r>
      <w:r w:rsidR="00D6054D">
        <w:rPr>
          <w:rFonts w:asciiTheme="majorBidi" w:eastAsia="Times New Roman" w:hAnsiTheme="majorBidi" w:cstheme="majorBidi"/>
          <w:sz w:val="24"/>
          <w:szCs w:val="24"/>
        </w:rPr>
        <w:t>s</w:t>
      </w:r>
      <w:r w:rsidR="008D4CF9">
        <w:rPr>
          <w:rFonts w:asciiTheme="majorBidi" w:eastAsia="Times New Roman" w:hAnsiTheme="majorBidi" w:cstheme="majorBidi"/>
          <w:sz w:val="24"/>
          <w:szCs w:val="24"/>
        </w:rPr>
        <w:t xml:space="preserve">, </w:t>
      </w:r>
      <w:r w:rsidR="008D4CF9" w:rsidRPr="00C60392">
        <w:rPr>
          <w:rFonts w:asciiTheme="majorBidi" w:eastAsia="Times New Roman" w:hAnsiTheme="majorBidi" w:cstheme="majorBidi"/>
          <w:i/>
          <w:iCs/>
          <w:sz w:val="24"/>
          <w:szCs w:val="24"/>
        </w:rPr>
        <w:t>F</w:t>
      </w:r>
      <w:r w:rsidR="008D4CF9" w:rsidRPr="009D626D">
        <w:rPr>
          <w:rFonts w:asciiTheme="majorBidi" w:eastAsia="Times New Roman" w:hAnsiTheme="majorBidi" w:cstheme="majorBidi"/>
          <w:sz w:val="24"/>
          <w:szCs w:val="24"/>
        </w:rPr>
        <w:t>(</w:t>
      </w:r>
      <w:r w:rsidR="002F50CB">
        <w:rPr>
          <w:rFonts w:asciiTheme="majorBidi" w:eastAsia="Times New Roman" w:hAnsiTheme="majorBidi" w:cstheme="majorBidi"/>
          <w:sz w:val="24"/>
          <w:szCs w:val="24"/>
        </w:rPr>
        <w:t>4</w:t>
      </w:r>
      <w:r w:rsidR="008D4CF9" w:rsidRPr="009D626D">
        <w:rPr>
          <w:rFonts w:asciiTheme="majorBidi" w:eastAsia="Times New Roman" w:hAnsiTheme="majorBidi" w:cstheme="majorBidi"/>
          <w:sz w:val="24"/>
          <w:szCs w:val="24"/>
        </w:rPr>
        <w:t xml:space="preserve">) = </w:t>
      </w:r>
      <w:r w:rsidR="008D4CF9">
        <w:rPr>
          <w:rFonts w:asciiTheme="majorBidi" w:eastAsia="Times New Roman" w:hAnsiTheme="majorBidi" w:cstheme="majorBidi"/>
          <w:sz w:val="24"/>
          <w:szCs w:val="24"/>
        </w:rPr>
        <w:t>7.18</w:t>
      </w:r>
      <w:r w:rsidR="008D4CF9" w:rsidRPr="009D626D">
        <w:rPr>
          <w:rFonts w:asciiTheme="majorBidi" w:eastAsia="Times New Roman" w:hAnsiTheme="majorBidi" w:cstheme="majorBidi"/>
          <w:sz w:val="24"/>
          <w:szCs w:val="24"/>
        </w:rPr>
        <w:t xml:space="preserve">, </w:t>
      </w:r>
      <w:r w:rsidR="008D4CF9" w:rsidRPr="000B5D0F">
        <w:rPr>
          <w:rFonts w:asciiTheme="majorBidi" w:eastAsia="Times New Roman" w:hAnsiTheme="majorBidi" w:cstheme="majorBidi"/>
          <w:i/>
          <w:iCs/>
          <w:sz w:val="24"/>
          <w:szCs w:val="24"/>
        </w:rPr>
        <w:t>p</w:t>
      </w:r>
      <w:r w:rsidR="008D4CF9" w:rsidRPr="009D626D">
        <w:rPr>
          <w:rFonts w:asciiTheme="majorBidi" w:eastAsia="Times New Roman" w:hAnsiTheme="majorBidi" w:cstheme="majorBidi"/>
          <w:sz w:val="24"/>
          <w:szCs w:val="24"/>
        </w:rPr>
        <w:t xml:space="preserve"> </w:t>
      </w:r>
      <w:r w:rsidR="008D4CF9">
        <w:rPr>
          <w:rFonts w:asciiTheme="majorBidi" w:eastAsia="Times New Roman" w:hAnsiTheme="majorBidi" w:cstheme="majorBidi"/>
          <w:sz w:val="24"/>
          <w:szCs w:val="24"/>
        </w:rPr>
        <w:t>&lt;</w:t>
      </w:r>
      <w:r w:rsidR="008D4CF9" w:rsidRPr="009D626D">
        <w:rPr>
          <w:rFonts w:asciiTheme="majorBidi" w:eastAsia="Times New Roman" w:hAnsiTheme="majorBidi" w:cstheme="majorBidi"/>
          <w:sz w:val="24"/>
          <w:szCs w:val="24"/>
        </w:rPr>
        <w:t xml:space="preserve"> .</w:t>
      </w:r>
      <w:r w:rsidR="008D4CF9">
        <w:rPr>
          <w:rFonts w:asciiTheme="majorBidi" w:eastAsia="Times New Roman" w:hAnsiTheme="majorBidi" w:cstheme="majorBidi"/>
          <w:sz w:val="24"/>
          <w:szCs w:val="24"/>
        </w:rPr>
        <w:t>001</w:t>
      </w:r>
      <w:r w:rsidR="008D4CF9" w:rsidRPr="009D626D">
        <w:rPr>
          <w:rFonts w:asciiTheme="majorBidi" w:eastAsia="Times New Roman" w:hAnsiTheme="majorBidi" w:cstheme="majorBidi"/>
          <w:sz w:val="24"/>
          <w:szCs w:val="24"/>
        </w:rPr>
        <w:t>, η</w:t>
      </w:r>
      <w:r w:rsidR="008D4CF9" w:rsidRPr="008F468A">
        <w:rPr>
          <w:rFonts w:asciiTheme="majorBidi" w:eastAsia="Times New Roman" w:hAnsiTheme="majorBidi" w:cstheme="majorBidi"/>
          <w:sz w:val="24"/>
          <w:szCs w:val="24"/>
          <w:vertAlign w:val="superscript"/>
        </w:rPr>
        <w:t>2</w:t>
      </w:r>
      <w:r w:rsidR="008D4CF9" w:rsidRPr="009D626D">
        <w:rPr>
          <w:rFonts w:asciiTheme="majorBidi" w:eastAsia="Times New Roman" w:hAnsiTheme="majorBidi" w:cstheme="majorBidi"/>
          <w:sz w:val="24"/>
          <w:szCs w:val="24"/>
        </w:rPr>
        <w:t xml:space="preserve"> .0</w:t>
      </w:r>
      <w:r w:rsidR="008D4CF9">
        <w:rPr>
          <w:rFonts w:asciiTheme="majorBidi" w:eastAsia="Times New Roman" w:hAnsiTheme="majorBidi" w:cstheme="majorBidi"/>
          <w:sz w:val="24"/>
          <w:szCs w:val="24"/>
        </w:rPr>
        <w:t xml:space="preserve">80. </w:t>
      </w:r>
      <w:r w:rsidR="00672238">
        <w:rPr>
          <w:rFonts w:asciiTheme="majorBidi" w:eastAsia="Times New Roman" w:hAnsiTheme="majorBidi" w:cstheme="majorBidi"/>
          <w:sz w:val="24"/>
          <w:szCs w:val="24"/>
        </w:rPr>
        <w:t xml:space="preserve">A </w:t>
      </w:r>
      <w:r w:rsidR="00ED58E3">
        <w:rPr>
          <w:rFonts w:asciiTheme="majorBidi" w:eastAsia="Times New Roman" w:hAnsiTheme="majorBidi" w:cstheme="majorBidi"/>
          <w:sz w:val="24"/>
          <w:szCs w:val="24"/>
        </w:rPr>
        <w:t xml:space="preserve">post hoc Tukey test </w:t>
      </w:r>
      <w:r w:rsidR="00B427BF">
        <w:rPr>
          <w:rFonts w:asciiTheme="majorBidi" w:eastAsia="Times New Roman" w:hAnsiTheme="majorBidi" w:cstheme="majorBidi"/>
          <w:sz w:val="24"/>
          <w:szCs w:val="24"/>
        </w:rPr>
        <w:t xml:space="preserve">found </w:t>
      </w:r>
      <w:r w:rsidR="007A57D3">
        <w:rPr>
          <w:rFonts w:asciiTheme="majorBidi" w:eastAsia="Times New Roman" w:hAnsiTheme="majorBidi" w:cstheme="majorBidi"/>
          <w:sz w:val="24"/>
          <w:szCs w:val="24"/>
        </w:rPr>
        <w:t>significant</w:t>
      </w:r>
      <w:r w:rsidR="00856183">
        <w:rPr>
          <w:rFonts w:asciiTheme="majorBidi" w:eastAsia="Times New Roman" w:hAnsiTheme="majorBidi" w:cstheme="majorBidi"/>
          <w:sz w:val="24"/>
          <w:szCs w:val="24"/>
        </w:rPr>
        <w:t xml:space="preserve"> </w:t>
      </w:r>
      <w:r w:rsidR="00B427BF">
        <w:rPr>
          <w:rFonts w:asciiTheme="majorBidi" w:eastAsia="Times New Roman" w:hAnsiTheme="majorBidi" w:cstheme="majorBidi"/>
          <w:sz w:val="24"/>
          <w:szCs w:val="24"/>
        </w:rPr>
        <w:t>difference</w:t>
      </w:r>
      <w:r w:rsidR="00856183">
        <w:rPr>
          <w:rFonts w:asciiTheme="majorBidi" w:eastAsia="Times New Roman" w:hAnsiTheme="majorBidi" w:cstheme="majorBidi"/>
          <w:sz w:val="24"/>
          <w:szCs w:val="24"/>
        </w:rPr>
        <w:t>s between</w:t>
      </w:r>
      <w:r w:rsidR="00B427BF">
        <w:rPr>
          <w:rFonts w:asciiTheme="majorBidi" w:eastAsia="Times New Roman" w:hAnsiTheme="majorBidi" w:cstheme="majorBidi"/>
          <w:sz w:val="24"/>
          <w:szCs w:val="24"/>
        </w:rPr>
        <w:t xml:space="preserve"> </w:t>
      </w:r>
      <w:r w:rsidR="007A57D3">
        <w:rPr>
          <w:rFonts w:asciiTheme="majorBidi" w:eastAsia="Times New Roman" w:hAnsiTheme="majorBidi" w:cstheme="majorBidi"/>
          <w:sz w:val="24"/>
          <w:szCs w:val="24"/>
        </w:rPr>
        <w:t xml:space="preserve">the </w:t>
      </w:r>
      <w:r w:rsidR="004D232D">
        <w:rPr>
          <w:rFonts w:asciiTheme="majorBidi" w:eastAsia="Times New Roman" w:hAnsiTheme="majorBidi" w:cstheme="majorBidi"/>
          <w:sz w:val="24"/>
          <w:szCs w:val="24"/>
        </w:rPr>
        <w:t>internalising and externalising</w:t>
      </w:r>
      <w:r w:rsidR="007A57D3">
        <w:rPr>
          <w:rFonts w:asciiTheme="majorBidi" w:eastAsia="Times New Roman" w:hAnsiTheme="majorBidi" w:cstheme="majorBidi"/>
          <w:sz w:val="24"/>
          <w:szCs w:val="24"/>
        </w:rPr>
        <w:t xml:space="preserve"> vignettes (</w:t>
      </w:r>
      <w:r w:rsidR="007A57D3" w:rsidRPr="007A57D3">
        <w:rPr>
          <w:rFonts w:asciiTheme="majorBidi" w:eastAsia="Times New Roman" w:hAnsiTheme="majorBidi" w:cstheme="majorBidi"/>
          <w:i/>
          <w:iCs/>
          <w:sz w:val="24"/>
          <w:szCs w:val="24"/>
        </w:rPr>
        <w:t>p</w:t>
      </w:r>
      <w:r w:rsidR="007A57D3">
        <w:rPr>
          <w:rFonts w:asciiTheme="majorBidi" w:eastAsia="Times New Roman" w:hAnsiTheme="majorBidi" w:cstheme="majorBidi"/>
          <w:sz w:val="24"/>
          <w:szCs w:val="24"/>
        </w:rPr>
        <w:t>&lt;.001)</w:t>
      </w:r>
      <w:r w:rsidR="00E96E15">
        <w:rPr>
          <w:rFonts w:asciiTheme="majorBidi" w:eastAsia="Times New Roman" w:hAnsiTheme="majorBidi" w:cstheme="majorBidi"/>
          <w:sz w:val="24"/>
          <w:szCs w:val="24"/>
        </w:rPr>
        <w:t xml:space="preserve">, internalising and </w:t>
      </w:r>
      <w:r w:rsidR="00525741">
        <w:rPr>
          <w:rFonts w:asciiTheme="majorBidi" w:eastAsia="Times New Roman" w:hAnsiTheme="majorBidi" w:cstheme="majorBidi"/>
          <w:sz w:val="24"/>
          <w:szCs w:val="24"/>
        </w:rPr>
        <w:t>symptoms-only</w:t>
      </w:r>
      <w:r w:rsidR="00E96E15">
        <w:rPr>
          <w:rFonts w:asciiTheme="majorBidi" w:eastAsia="Times New Roman" w:hAnsiTheme="majorBidi" w:cstheme="majorBidi"/>
          <w:sz w:val="24"/>
          <w:szCs w:val="24"/>
        </w:rPr>
        <w:t xml:space="preserve"> vignettes</w:t>
      </w:r>
      <w:r w:rsidR="000F046A">
        <w:rPr>
          <w:rFonts w:asciiTheme="majorBidi" w:eastAsia="Times New Roman" w:hAnsiTheme="majorBidi" w:cstheme="majorBidi"/>
          <w:sz w:val="24"/>
          <w:szCs w:val="24"/>
        </w:rPr>
        <w:t xml:space="preserve"> </w:t>
      </w:r>
      <w:r w:rsidR="00D87B69">
        <w:rPr>
          <w:rFonts w:asciiTheme="majorBidi" w:eastAsia="Times New Roman" w:hAnsiTheme="majorBidi" w:cstheme="majorBidi"/>
          <w:sz w:val="24"/>
          <w:szCs w:val="24"/>
        </w:rPr>
        <w:t>(</w:t>
      </w:r>
      <w:r w:rsidR="00D87B69" w:rsidRPr="007A57D3">
        <w:rPr>
          <w:rFonts w:asciiTheme="majorBidi" w:eastAsia="Times New Roman" w:hAnsiTheme="majorBidi" w:cstheme="majorBidi"/>
          <w:i/>
          <w:iCs/>
          <w:sz w:val="24"/>
          <w:szCs w:val="24"/>
        </w:rPr>
        <w:t>p</w:t>
      </w:r>
      <w:r w:rsidR="00D87B69">
        <w:rPr>
          <w:rFonts w:asciiTheme="majorBidi" w:eastAsia="Times New Roman" w:hAnsiTheme="majorBidi" w:cstheme="majorBidi"/>
          <w:sz w:val="24"/>
          <w:szCs w:val="24"/>
        </w:rPr>
        <w:t>=.027), externalising and label-</w:t>
      </w:r>
      <w:r w:rsidR="000F046A">
        <w:rPr>
          <w:rFonts w:asciiTheme="majorBidi" w:eastAsia="Times New Roman" w:hAnsiTheme="majorBidi" w:cstheme="majorBidi"/>
          <w:sz w:val="24"/>
          <w:szCs w:val="24"/>
        </w:rPr>
        <w:t xml:space="preserve">only </w:t>
      </w:r>
      <w:r w:rsidR="00D87B69">
        <w:rPr>
          <w:rFonts w:asciiTheme="majorBidi" w:eastAsia="Times New Roman" w:hAnsiTheme="majorBidi" w:cstheme="majorBidi"/>
          <w:sz w:val="24"/>
          <w:szCs w:val="24"/>
        </w:rPr>
        <w:t>(</w:t>
      </w:r>
      <w:r w:rsidR="00D87B69" w:rsidRPr="007A57D3">
        <w:rPr>
          <w:rFonts w:asciiTheme="majorBidi" w:eastAsia="Times New Roman" w:hAnsiTheme="majorBidi" w:cstheme="majorBidi"/>
          <w:i/>
          <w:iCs/>
          <w:sz w:val="24"/>
          <w:szCs w:val="24"/>
        </w:rPr>
        <w:t>p</w:t>
      </w:r>
      <w:r w:rsidR="00D87B69">
        <w:rPr>
          <w:rFonts w:asciiTheme="majorBidi" w:eastAsia="Times New Roman" w:hAnsiTheme="majorBidi" w:cstheme="majorBidi"/>
          <w:sz w:val="24"/>
          <w:szCs w:val="24"/>
        </w:rPr>
        <w:t xml:space="preserve">&lt;.001) </w:t>
      </w:r>
      <w:r w:rsidR="00485226">
        <w:rPr>
          <w:rFonts w:asciiTheme="majorBidi" w:eastAsia="Times New Roman" w:hAnsiTheme="majorBidi" w:cstheme="majorBidi"/>
          <w:sz w:val="24"/>
          <w:szCs w:val="24"/>
        </w:rPr>
        <w:t xml:space="preserve">and </w:t>
      </w:r>
      <w:r w:rsidR="00B427BF">
        <w:rPr>
          <w:rFonts w:asciiTheme="majorBidi" w:eastAsia="Times New Roman" w:hAnsiTheme="majorBidi" w:cstheme="majorBidi"/>
          <w:sz w:val="24"/>
          <w:szCs w:val="24"/>
        </w:rPr>
        <w:t>the</w:t>
      </w:r>
      <w:r w:rsidR="00663B2E">
        <w:rPr>
          <w:rFonts w:asciiTheme="majorBidi" w:eastAsia="Times New Roman" w:hAnsiTheme="majorBidi" w:cstheme="majorBidi"/>
          <w:sz w:val="24"/>
          <w:szCs w:val="24"/>
        </w:rPr>
        <w:t xml:space="preserve"> </w:t>
      </w:r>
      <w:r w:rsidR="00AF675C">
        <w:rPr>
          <w:rFonts w:asciiTheme="majorBidi" w:eastAsia="Times New Roman" w:hAnsiTheme="majorBidi" w:cstheme="majorBidi"/>
          <w:sz w:val="24"/>
          <w:szCs w:val="24"/>
        </w:rPr>
        <w:t>symptoms-only</w:t>
      </w:r>
      <w:r w:rsidR="00B427BF">
        <w:rPr>
          <w:rFonts w:asciiTheme="majorBidi" w:eastAsia="Times New Roman" w:hAnsiTheme="majorBidi" w:cstheme="majorBidi"/>
          <w:sz w:val="24"/>
          <w:szCs w:val="24"/>
        </w:rPr>
        <w:t xml:space="preserve"> and label</w:t>
      </w:r>
      <w:r w:rsidR="00991554">
        <w:rPr>
          <w:rFonts w:asciiTheme="majorBidi" w:eastAsia="Times New Roman" w:hAnsiTheme="majorBidi" w:cstheme="majorBidi"/>
          <w:sz w:val="24"/>
          <w:szCs w:val="24"/>
        </w:rPr>
        <w:t>-</w:t>
      </w:r>
      <w:r w:rsidR="00B427BF">
        <w:rPr>
          <w:rFonts w:asciiTheme="majorBidi" w:eastAsia="Times New Roman" w:hAnsiTheme="majorBidi" w:cstheme="majorBidi"/>
          <w:sz w:val="24"/>
          <w:szCs w:val="24"/>
        </w:rPr>
        <w:t>only</w:t>
      </w:r>
      <w:r w:rsidR="00991554">
        <w:rPr>
          <w:rFonts w:asciiTheme="majorBidi" w:eastAsia="Times New Roman" w:hAnsiTheme="majorBidi" w:cstheme="majorBidi"/>
          <w:sz w:val="24"/>
          <w:szCs w:val="24"/>
        </w:rPr>
        <w:t xml:space="preserve"> </w:t>
      </w:r>
      <w:r w:rsidR="00704F47">
        <w:rPr>
          <w:rFonts w:asciiTheme="majorBidi" w:eastAsia="Times New Roman" w:hAnsiTheme="majorBidi" w:cstheme="majorBidi"/>
          <w:sz w:val="24"/>
          <w:szCs w:val="24"/>
        </w:rPr>
        <w:t>vignette</w:t>
      </w:r>
      <w:r w:rsidR="00991554">
        <w:rPr>
          <w:rFonts w:asciiTheme="majorBidi" w:eastAsia="Times New Roman" w:hAnsiTheme="majorBidi" w:cstheme="majorBidi"/>
          <w:sz w:val="24"/>
          <w:szCs w:val="24"/>
        </w:rPr>
        <w:t>s (</w:t>
      </w:r>
      <w:r w:rsidR="00991554" w:rsidRPr="00991554">
        <w:rPr>
          <w:rFonts w:asciiTheme="majorBidi" w:eastAsia="Times New Roman" w:hAnsiTheme="majorBidi" w:cstheme="majorBidi"/>
          <w:i/>
          <w:iCs/>
          <w:sz w:val="24"/>
          <w:szCs w:val="24"/>
        </w:rPr>
        <w:t>p</w:t>
      </w:r>
      <w:r w:rsidR="00485226">
        <w:rPr>
          <w:rFonts w:asciiTheme="majorBidi" w:eastAsia="Times New Roman" w:hAnsiTheme="majorBidi" w:cstheme="majorBidi"/>
          <w:sz w:val="24"/>
          <w:szCs w:val="24"/>
        </w:rPr>
        <w:t>=</w:t>
      </w:r>
      <w:r w:rsidR="00E571B0">
        <w:rPr>
          <w:rFonts w:asciiTheme="majorBidi" w:eastAsia="Times New Roman" w:hAnsiTheme="majorBidi" w:cstheme="majorBidi"/>
          <w:sz w:val="24"/>
          <w:szCs w:val="24"/>
        </w:rPr>
        <w:t>.00</w:t>
      </w:r>
      <w:r w:rsidR="00485226">
        <w:rPr>
          <w:rFonts w:asciiTheme="majorBidi" w:eastAsia="Times New Roman" w:hAnsiTheme="majorBidi" w:cstheme="majorBidi"/>
          <w:sz w:val="24"/>
          <w:szCs w:val="24"/>
        </w:rPr>
        <w:t>6</w:t>
      </w:r>
      <w:r w:rsidR="00E571B0">
        <w:rPr>
          <w:rFonts w:asciiTheme="majorBidi" w:eastAsia="Times New Roman" w:hAnsiTheme="majorBidi" w:cstheme="majorBidi"/>
          <w:sz w:val="24"/>
          <w:szCs w:val="24"/>
        </w:rPr>
        <w:t>).</w:t>
      </w:r>
      <w:r w:rsidR="00B427BF">
        <w:rPr>
          <w:rFonts w:asciiTheme="majorBidi" w:eastAsia="Times New Roman" w:hAnsiTheme="majorBidi" w:cstheme="majorBidi"/>
          <w:sz w:val="24"/>
          <w:szCs w:val="24"/>
        </w:rPr>
        <w:t xml:space="preserve"> </w:t>
      </w:r>
      <w:r w:rsidR="006B5AB9">
        <w:rPr>
          <w:rFonts w:asciiTheme="majorBidi" w:eastAsia="Times New Roman" w:hAnsiTheme="majorBidi" w:cstheme="majorBidi"/>
          <w:sz w:val="24"/>
          <w:szCs w:val="24"/>
        </w:rPr>
        <w:t>A</w:t>
      </w:r>
      <w:r w:rsidR="008C5518">
        <w:rPr>
          <w:rFonts w:asciiTheme="majorBidi" w:eastAsia="Times New Roman" w:hAnsiTheme="majorBidi" w:cstheme="majorBidi"/>
          <w:sz w:val="24"/>
          <w:szCs w:val="24"/>
        </w:rPr>
        <w:t xml:space="preserve">n </w:t>
      </w:r>
      <w:r w:rsidR="006B5AB9">
        <w:rPr>
          <w:rFonts w:asciiTheme="majorBidi" w:eastAsia="Times New Roman" w:hAnsiTheme="majorBidi" w:cstheme="majorBidi"/>
          <w:sz w:val="24"/>
          <w:szCs w:val="24"/>
        </w:rPr>
        <w:t xml:space="preserve">independent samples t-test revealed no differences in familiarity with someone like Anon, </w:t>
      </w:r>
      <w:r w:rsidR="006B5AB9" w:rsidRPr="004B427E">
        <w:rPr>
          <w:rFonts w:asciiTheme="majorBidi" w:eastAsia="Times New Roman" w:hAnsiTheme="majorBidi" w:cstheme="majorBidi"/>
          <w:i/>
          <w:iCs/>
          <w:sz w:val="24"/>
          <w:szCs w:val="24"/>
        </w:rPr>
        <w:t>t</w:t>
      </w:r>
      <w:r w:rsidR="006B5AB9" w:rsidRPr="004B427E">
        <w:rPr>
          <w:rFonts w:asciiTheme="majorBidi" w:eastAsia="Times New Roman" w:hAnsiTheme="majorBidi" w:cstheme="majorBidi"/>
          <w:sz w:val="24"/>
          <w:szCs w:val="24"/>
        </w:rPr>
        <w:t>(</w:t>
      </w:r>
      <w:r w:rsidR="00A07EF7">
        <w:rPr>
          <w:rFonts w:asciiTheme="majorBidi" w:eastAsia="Times New Roman" w:hAnsiTheme="majorBidi" w:cstheme="majorBidi"/>
          <w:sz w:val="24"/>
          <w:szCs w:val="24"/>
        </w:rPr>
        <w:t>334</w:t>
      </w:r>
      <w:r w:rsidR="006B5AB9" w:rsidRPr="004B427E">
        <w:rPr>
          <w:rFonts w:asciiTheme="majorBidi" w:eastAsia="Times New Roman" w:hAnsiTheme="majorBidi" w:cstheme="majorBidi"/>
          <w:sz w:val="24"/>
          <w:szCs w:val="24"/>
        </w:rPr>
        <w:t xml:space="preserve">) = </w:t>
      </w:r>
      <w:r w:rsidR="0095345C">
        <w:rPr>
          <w:rFonts w:asciiTheme="majorBidi" w:eastAsia="Times New Roman" w:hAnsiTheme="majorBidi" w:cstheme="majorBidi"/>
          <w:sz w:val="24"/>
          <w:szCs w:val="24"/>
        </w:rPr>
        <w:t>0</w:t>
      </w:r>
      <w:r w:rsidR="00A07EF7">
        <w:rPr>
          <w:rFonts w:asciiTheme="majorBidi" w:eastAsia="Times New Roman" w:hAnsiTheme="majorBidi" w:cstheme="majorBidi"/>
          <w:sz w:val="24"/>
          <w:szCs w:val="24"/>
        </w:rPr>
        <w:t>.78</w:t>
      </w:r>
      <w:r w:rsidR="006B5AB9" w:rsidRPr="004B427E">
        <w:rPr>
          <w:rFonts w:asciiTheme="majorBidi" w:eastAsia="Times New Roman" w:hAnsiTheme="majorBidi" w:cstheme="majorBidi"/>
          <w:sz w:val="24"/>
          <w:szCs w:val="24"/>
        </w:rPr>
        <w:t xml:space="preserve">, </w:t>
      </w:r>
      <w:r w:rsidR="006B5AB9" w:rsidRPr="004B427E">
        <w:rPr>
          <w:rFonts w:asciiTheme="majorBidi" w:eastAsia="Times New Roman" w:hAnsiTheme="majorBidi" w:cstheme="majorBidi"/>
          <w:i/>
          <w:iCs/>
          <w:sz w:val="24"/>
          <w:szCs w:val="24"/>
        </w:rPr>
        <w:t xml:space="preserve">p </w:t>
      </w:r>
      <w:r w:rsidR="006B5AB9" w:rsidRPr="004B427E">
        <w:rPr>
          <w:rFonts w:asciiTheme="majorBidi" w:eastAsia="Times New Roman" w:hAnsiTheme="majorBidi" w:cstheme="majorBidi"/>
          <w:sz w:val="24"/>
          <w:szCs w:val="24"/>
        </w:rPr>
        <w:t>= .</w:t>
      </w:r>
      <w:r w:rsidR="002C265E">
        <w:rPr>
          <w:rFonts w:asciiTheme="majorBidi" w:eastAsia="Times New Roman" w:hAnsiTheme="majorBidi" w:cstheme="majorBidi"/>
          <w:sz w:val="24"/>
          <w:szCs w:val="24"/>
        </w:rPr>
        <w:t>21</w:t>
      </w:r>
      <w:r w:rsidR="006B5AB9">
        <w:rPr>
          <w:rFonts w:asciiTheme="majorBidi" w:eastAsia="Times New Roman" w:hAnsiTheme="majorBidi" w:cstheme="majorBidi"/>
          <w:sz w:val="24"/>
          <w:szCs w:val="24"/>
        </w:rPr>
        <w:t>,</w:t>
      </w:r>
      <w:r w:rsidR="006B5AB9" w:rsidRPr="004B427E">
        <w:rPr>
          <w:rFonts w:asciiTheme="majorBidi" w:eastAsia="Times New Roman" w:hAnsiTheme="majorBidi" w:cstheme="majorBidi"/>
          <w:sz w:val="24"/>
          <w:szCs w:val="24"/>
        </w:rPr>
        <w:t xml:space="preserve"> Cohen</w:t>
      </w:r>
      <w:r w:rsidR="003519FA">
        <w:rPr>
          <w:rFonts w:asciiTheme="majorBidi" w:eastAsia="Times New Roman" w:hAnsiTheme="majorBidi" w:cstheme="majorBidi"/>
          <w:sz w:val="24"/>
          <w:szCs w:val="24"/>
        </w:rPr>
        <w:t>'</w:t>
      </w:r>
      <w:r w:rsidR="006B5AB9" w:rsidRPr="004B427E">
        <w:rPr>
          <w:rFonts w:asciiTheme="majorBidi" w:eastAsia="Times New Roman" w:hAnsiTheme="majorBidi" w:cstheme="majorBidi"/>
          <w:sz w:val="24"/>
          <w:szCs w:val="24"/>
        </w:rPr>
        <w:t xml:space="preserve">s </w:t>
      </w:r>
      <w:r w:rsidR="006B5AB9" w:rsidRPr="004B427E">
        <w:rPr>
          <w:rFonts w:asciiTheme="majorBidi" w:eastAsia="Times New Roman" w:hAnsiTheme="majorBidi" w:cstheme="majorBidi"/>
          <w:i/>
          <w:iCs/>
          <w:sz w:val="24"/>
          <w:szCs w:val="24"/>
        </w:rPr>
        <w:t>d</w:t>
      </w:r>
      <w:r w:rsidR="006B5AB9" w:rsidRPr="004B427E">
        <w:rPr>
          <w:rFonts w:asciiTheme="majorBidi" w:eastAsia="Times New Roman" w:hAnsiTheme="majorBidi" w:cstheme="majorBidi"/>
          <w:sz w:val="24"/>
          <w:szCs w:val="24"/>
        </w:rPr>
        <w:t xml:space="preserve"> = .</w:t>
      </w:r>
      <w:r w:rsidR="002C265E">
        <w:rPr>
          <w:rFonts w:asciiTheme="majorBidi" w:eastAsia="Times New Roman" w:hAnsiTheme="majorBidi" w:cstheme="majorBidi"/>
          <w:sz w:val="24"/>
          <w:szCs w:val="24"/>
        </w:rPr>
        <w:t>08</w:t>
      </w:r>
      <w:r w:rsidR="006B5AB9">
        <w:rPr>
          <w:rFonts w:asciiTheme="majorBidi" w:eastAsia="Times New Roman" w:hAnsiTheme="majorBidi" w:cstheme="majorBidi"/>
          <w:sz w:val="24"/>
          <w:szCs w:val="24"/>
        </w:rPr>
        <w:t xml:space="preserve">. </w:t>
      </w:r>
      <w:r w:rsidR="008370FD">
        <w:rPr>
          <w:rFonts w:asciiTheme="majorBidi" w:eastAsia="Times New Roman" w:hAnsiTheme="majorBidi" w:cstheme="majorBidi"/>
          <w:sz w:val="24"/>
          <w:szCs w:val="24"/>
        </w:rPr>
        <w:t xml:space="preserve">However, </w:t>
      </w:r>
      <w:r w:rsidR="003D6F9D">
        <w:rPr>
          <w:rFonts w:asciiTheme="majorBidi" w:eastAsia="Times New Roman" w:hAnsiTheme="majorBidi" w:cstheme="majorBidi"/>
          <w:sz w:val="24"/>
          <w:szCs w:val="24"/>
        </w:rPr>
        <w:t>a one-</w:t>
      </w:r>
      <w:r w:rsidR="003D6F9D">
        <w:rPr>
          <w:rFonts w:asciiTheme="majorBidi" w:eastAsia="Times New Roman" w:hAnsiTheme="majorBidi" w:cstheme="majorBidi"/>
          <w:sz w:val="24"/>
          <w:szCs w:val="24"/>
        </w:rPr>
        <w:lastRenderedPageBreak/>
        <w:t xml:space="preserve">way ANOVA </w:t>
      </w:r>
      <w:r w:rsidR="00DC475B">
        <w:rPr>
          <w:rFonts w:asciiTheme="majorBidi" w:eastAsia="Times New Roman" w:hAnsiTheme="majorBidi" w:cstheme="majorBidi"/>
          <w:sz w:val="24"/>
          <w:szCs w:val="24"/>
        </w:rPr>
        <w:t xml:space="preserve">on </w:t>
      </w:r>
      <w:r w:rsidR="00801808">
        <w:rPr>
          <w:rFonts w:asciiTheme="majorBidi" w:eastAsia="Times New Roman" w:hAnsiTheme="majorBidi" w:cstheme="majorBidi"/>
          <w:sz w:val="24"/>
          <w:szCs w:val="24"/>
        </w:rPr>
        <w:t xml:space="preserve">those who were familiar with someone like Anon revealed significant differences across </w:t>
      </w:r>
      <w:r w:rsidR="00C17877">
        <w:rPr>
          <w:rFonts w:asciiTheme="majorBidi" w:eastAsia="Times New Roman" w:hAnsiTheme="majorBidi" w:cstheme="majorBidi"/>
          <w:sz w:val="24"/>
          <w:szCs w:val="24"/>
        </w:rPr>
        <w:t>vignette conditions</w:t>
      </w:r>
      <w:r w:rsidR="004329F7">
        <w:rPr>
          <w:rFonts w:asciiTheme="majorBidi" w:eastAsia="Times New Roman" w:hAnsiTheme="majorBidi" w:cstheme="majorBidi"/>
          <w:sz w:val="24"/>
          <w:szCs w:val="24"/>
        </w:rPr>
        <w:t xml:space="preserve">, </w:t>
      </w:r>
      <w:r w:rsidR="004329F7" w:rsidRPr="00C60392">
        <w:rPr>
          <w:rFonts w:asciiTheme="majorBidi" w:eastAsia="Times New Roman" w:hAnsiTheme="majorBidi" w:cstheme="majorBidi"/>
          <w:i/>
          <w:iCs/>
          <w:sz w:val="24"/>
          <w:szCs w:val="24"/>
        </w:rPr>
        <w:t>F</w:t>
      </w:r>
      <w:r w:rsidR="004329F7" w:rsidRPr="009D626D">
        <w:rPr>
          <w:rFonts w:asciiTheme="majorBidi" w:eastAsia="Times New Roman" w:hAnsiTheme="majorBidi" w:cstheme="majorBidi"/>
          <w:sz w:val="24"/>
          <w:szCs w:val="24"/>
        </w:rPr>
        <w:t>(</w:t>
      </w:r>
      <w:r w:rsidR="004329F7">
        <w:rPr>
          <w:rFonts w:asciiTheme="majorBidi" w:eastAsia="Times New Roman" w:hAnsiTheme="majorBidi" w:cstheme="majorBidi"/>
          <w:sz w:val="24"/>
          <w:szCs w:val="24"/>
        </w:rPr>
        <w:t>4</w:t>
      </w:r>
      <w:r w:rsidR="004329F7" w:rsidRPr="009D626D">
        <w:rPr>
          <w:rFonts w:asciiTheme="majorBidi" w:eastAsia="Times New Roman" w:hAnsiTheme="majorBidi" w:cstheme="majorBidi"/>
          <w:sz w:val="24"/>
          <w:szCs w:val="24"/>
        </w:rPr>
        <w:t xml:space="preserve">) = </w:t>
      </w:r>
      <w:r w:rsidR="00357522">
        <w:rPr>
          <w:rFonts w:asciiTheme="majorBidi" w:eastAsia="Times New Roman" w:hAnsiTheme="majorBidi" w:cstheme="majorBidi"/>
          <w:sz w:val="24"/>
          <w:szCs w:val="24"/>
        </w:rPr>
        <w:t>6</w:t>
      </w:r>
      <w:r w:rsidR="004329F7">
        <w:rPr>
          <w:rFonts w:asciiTheme="majorBidi" w:eastAsia="Times New Roman" w:hAnsiTheme="majorBidi" w:cstheme="majorBidi"/>
          <w:sz w:val="24"/>
          <w:szCs w:val="24"/>
        </w:rPr>
        <w:t>.</w:t>
      </w:r>
      <w:r w:rsidR="005805C4">
        <w:rPr>
          <w:rFonts w:asciiTheme="majorBidi" w:eastAsia="Times New Roman" w:hAnsiTheme="majorBidi" w:cstheme="majorBidi"/>
          <w:sz w:val="24"/>
          <w:szCs w:val="24"/>
        </w:rPr>
        <w:t>02</w:t>
      </w:r>
      <w:r w:rsidR="004329F7" w:rsidRPr="009D626D">
        <w:rPr>
          <w:rFonts w:asciiTheme="majorBidi" w:eastAsia="Times New Roman" w:hAnsiTheme="majorBidi" w:cstheme="majorBidi"/>
          <w:sz w:val="24"/>
          <w:szCs w:val="24"/>
        </w:rPr>
        <w:t xml:space="preserve">, </w:t>
      </w:r>
      <w:r w:rsidR="004329F7" w:rsidRPr="000B5D0F">
        <w:rPr>
          <w:rFonts w:asciiTheme="majorBidi" w:eastAsia="Times New Roman" w:hAnsiTheme="majorBidi" w:cstheme="majorBidi"/>
          <w:i/>
          <w:iCs/>
          <w:sz w:val="24"/>
          <w:szCs w:val="24"/>
        </w:rPr>
        <w:t>p</w:t>
      </w:r>
      <w:r w:rsidR="004329F7" w:rsidRPr="009D626D">
        <w:rPr>
          <w:rFonts w:asciiTheme="majorBidi" w:eastAsia="Times New Roman" w:hAnsiTheme="majorBidi" w:cstheme="majorBidi"/>
          <w:sz w:val="24"/>
          <w:szCs w:val="24"/>
        </w:rPr>
        <w:t xml:space="preserve"> </w:t>
      </w:r>
      <w:r w:rsidR="004329F7">
        <w:rPr>
          <w:rFonts w:asciiTheme="majorBidi" w:eastAsia="Times New Roman" w:hAnsiTheme="majorBidi" w:cstheme="majorBidi"/>
          <w:sz w:val="24"/>
          <w:szCs w:val="24"/>
        </w:rPr>
        <w:t>&lt;</w:t>
      </w:r>
      <w:r w:rsidR="004329F7" w:rsidRPr="009D626D">
        <w:rPr>
          <w:rFonts w:asciiTheme="majorBidi" w:eastAsia="Times New Roman" w:hAnsiTheme="majorBidi" w:cstheme="majorBidi"/>
          <w:sz w:val="24"/>
          <w:szCs w:val="24"/>
        </w:rPr>
        <w:t xml:space="preserve"> .</w:t>
      </w:r>
      <w:r w:rsidR="004329F7">
        <w:rPr>
          <w:rFonts w:asciiTheme="majorBidi" w:eastAsia="Times New Roman" w:hAnsiTheme="majorBidi" w:cstheme="majorBidi"/>
          <w:sz w:val="24"/>
          <w:szCs w:val="24"/>
        </w:rPr>
        <w:t>001</w:t>
      </w:r>
      <w:r w:rsidR="004329F7" w:rsidRPr="009D626D">
        <w:rPr>
          <w:rFonts w:asciiTheme="majorBidi" w:eastAsia="Times New Roman" w:hAnsiTheme="majorBidi" w:cstheme="majorBidi"/>
          <w:sz w:val="24"/>
          <w:szCs w:val="24"/>
        </w:rPr>
        <w:t>, η</w:t>
      </w:r>
      <w:r w:rsidR="004329F7" w:rsidRPr="008F468A">
        <w:rPr>
          <w:rFonts w:asciiTheme="majorBidi" w:eastAsia="Times New Roman" w:hAnsiTheme="majorBidi" w:cstheme="majorBidi"/>
          <w:sz w:val="24"/>
          <w:szCs w:val="24"/>
          <w:vertAlign w:val="superscript"/>
        </w:rPr>
        <w:t>2</w:t>
      </w:r>
      <w:r w:rsidR="004329F7" w:rsidRPr="009D626D">
        <w:rPr>
          <w:rFonts w:asciiTheme="majorBidi" w:eastAsia="Times New Roman" w:hAnsiTheme="majorBidi" w:cstheme="majorBidi"/>
          <w:sz w:val="24"/>
          <w:szCs w:val="24"/>
        </w:rPr>
        <w:t xml:space="preserve"> </w:t>
      </w:r>
      <w:r w:rsidR="0055761B">
        <w:rPr>
          <w:rFonts w:asciiTheme="majorBidi" w:eastAsia="Times New Roman" w:hAnsiTheme="majorBidi" w:cstheme="majorBidi"/>
          <w:sz w:val="24"/>
          <w:szCs w:val="24"/>
        </w:rPr>
        <w:t>0</w:t>
      </w:r>
      <w:r w:rsidR="004329F7" w:rsidRPr="009D626D">
        <w:rPr>
          <w:rFonts w:asciiTheme="majorBidi" w:eastAsia="Times New Roman" w:hAnsiTheme="majorBidi" w:cstheme="majorBidi"/>
          <w:sz w:val="24"/>
          <w:szCs w:val="24"/>
        </w:rPr>
        <w:t>.</w:t>
      </w:r>
      <w:r w:rsidR="0055761B">
        <w:rPr>
          <w:rFonts w:asciiTheme="majorBidi" w:eastAsia="Times New Roman" w:hAnsiTheme="majorBidi" w:cstheme="majorBidi"/>
          <w:sz w:val="24"/>
          <w:szCs w:val="24"/>
        </w:rPr>
        <w:t>13</w:t>
      </w:r>
      <w:r w:rsidR="004329F7">
        <w:rPr>
          <w:rFonts w:asciiTheme="majorBidi" w:eastAsia="Times New Roman" w:hAnsiTheme="majorBidi" w:cstheme="majorBidi"/>
          <w:sz w:val="24"/>
          <w:szCs w:val="24"/>
        </w:rPr>
        <w:t>.</w:t>
      </w:r>
      <w:r w:rsidR="00C17877">
        <w:rPr>
          <w:rFonts w:asciiTheme="majorBidi" w:eastAsia="Times New Roman" w:hAnsiTheme="majorBidi" w:cstheme="majorBidi"/>
          <w:sz w:val="24"/>
          <w:szCs w:val="24"/>
        </w:rPr>
        <w:t xml:space="preserve"> </w:t>
      </w:r>
      <w:r w:rsidR="00EC51CF" w:rsidRPr="00EC51CF">
        <w:rPr>
          <w:rFonts w:asciiTheme="majorBidi" w:eastAsia="Times New Roman" w:hAnsiTheme="majorBidi" w:cstheme="majorBidi"/>
          <w:sz w:val="24"/>
          <w:szCs w:val="24"/>
        </w:rPr>
        <w:t>A post hoc Tukey test found significant differences between the internalising and externalising vignettes (p</w:t>
      </w:r>
      <w:r w:rsidR="00EC51CF">
        <w:rPr>
          <w:rFonts w:asciiTheme="majorBidi" w:eastAsia="Times New Roman" w:hAnsiTheme="majorBidi" w:cstheme="majorBidi"/>
          <w:sz w:val="24"/>
          <w:szCs w:val="24"/>
        </w:rPr>
        <w:t>=</w:t>
      </w:r>
      <w:r w:rsidR="00EC51CF" w:rsidRPr="00EC51CF">
        <w:rPr>
          <w:rFonts w:asciiTheme="majorBidi" w:eastAsia="Times New Roman" w:hAnsiTheme="majorBidi" w:cstheme="majorBidi"/>
          <w:sz w:val="24"/>
          <w:szCs w:val="24"/>
        </w:rPr>
        <w:t>.00</w:t>
      </w:r>
      <w:r w:rsidR="006A33E6">
        <w:rPr>
          <w:rFonts w:asciiTheme="majorBidi" w:eastAsia="Times New Roman" w:hAnsiTheme="majorBidi" w:cstheme="majorBidi"/>
          <w:sz w:val="24"/>
          <w:szCs w:val="24"/>
        </w:rPr>
        <w:t>5</w:t>
      </w:r>
      <w:r w:rsidR="00EC51CF" w:rsidRPr="00EC51CF">
        <w:rPr>
          <w:rFonts w:asciiTheme="majorBidi" w:eastAsia="Times New Roman" w:hAnsiTheme="majorBidi" w:cstheme="majorBidi"/>
          <w:sz w:val="24"/>
          <w:szCs w:val="24"/>
        </w:rPr>
        <w:t xml:space="preserve">), </w:t>
      </w:r>
      <w:r w:rsidR="0069115A" w:rsidRPr="00EC51CF">
        <w:rPr>
          <w:rFonts w:asciiTheme="majorBidi" w:eastAsia="Times New Roman" w:hAnsiTheme="majorBidi" w:cstheme="majorBidi"/>
          <w:sz w:val="24"/>
          <w:szCs w:val="24"/>
        </w:rPr>
        <w:t>externalising</w:t>
      </w:r>
      <w:r w:rsidR="00EC51CF" w:rsidRPr="00EC51CF">
        <w:rPr>
          <w:rFonts w:asciiTheme="majorBidi" w:eastAsia="Times New Roman" w:hAnsiTheme="majorBidi" w:cstheme="majorBidi"/>
          <w:sz w:val="24"/>
          <w:szCs w:val="24"/>
        </w:rPr>
        <w:t xml:space="preserve"> and </w:t>
      </w:r>
      <w:r w:rsidR="009620F8">
        <w:rPr>
          <w:rFonts w:asciiTheme="majorBidi" w:eastAsia="Times New Roman" w:hAnsiTheme="majorBidi" w:cstheme="majorBidi"/>
          <w:sz w:val="24"/>
          <w:szCs w:val="24"/>
        </w:rPr>
        <w:t>label-plus</w:t>
      </w:r>
      <w:r w:rsidR="00E63C74">
        <w:rPr>
          <w:rFonts w:asciiTheme="majorBidi" w:eastAsia="Times New Roman" w:hAnsiTheme="majorBidi" w:cstheme="majorBidi"/>
          <w:sz w:val="24"/>
          <w:szCs w:val="24"/>
        </w:rPr>
        <w:t xml:space="preserve"> symptoms </w:t>
      </w:r>
      <w:r w:rsidR="00EC51CF" w:rsidRPr="00EC51CF">
        <w:rPr>
          <w:rFonts w:asciiTheme="majorBidi" w:eastAsia="Times New Roman" w:hAnsiTheme="majorBidi" w:cstheme="majorBidi"/>
          <w:sz w:val="24"/>
          <w:szCs w:val="24"/>
        </w:rPr>
        <w:t>(p=.0</w:t>
      </w:r>
      <w:r w:rsidR="0069115A">
        <w:rPr>
          <w:rFonts w:asciiTheme="majorBidi" w:eastAsia="Times New Roman" w:hAnsiTheme="majorBidi" w:cstheme="majorBidi"/>
          <w:sz w:val="24"/>
          <w:szCs w:val="24"/>
        </w:rPr>
        <w:t>39</w:t>
      </w:r>
      <w:r w:rsidR="00EC51CF" w:rsidRPr="00EC51CF">
        <w:rPr>
          <w:rFonts w:asciiTheme="majorBidi" w:eastAsia="Times New Roman" w:hAnsiTheme="majorBidi" w:cstheme="majorBidi"/>
          <w:sz w:val="24"/>
          <w:szCs w:val="24"/>
        </w:rPr>
        <w:t xml:space="preserve">), externalising and label-only (p&lt;.001) and the </w:t>
      </w:r>
      <w:r w:rsidR="006B6122">
        <w:rPr>
          <w:rFonts w:asciiTheme="majorBidi" w:eastAsia="Times New Roman" w:hAnsiTheme="majorBidi" w:cstheme="majorBidi"/>
          <w:sz w:val="24"/>
          <w:szCs w:val="24"/>
        </w:rPr>
        <w:t>symptoms</w:t>
      </w:r>
      <w:r w:rsidR="00EC51CF" w:rsidRPr="00EC51CF">
        <w:rPr>
          <w:rFonts w:asciiTheme="majorBidi" w:eastAsia="Times New Roman" w:hAnsiTheme="majorBidi" w:cstheme="majorBidi"/>
          <w:sz w:val="24"/>
          <w:szCs w:val="24"/>
        </w:rPr>
        <w:t>-only and label-only vignettes (p=.0</w:t>
      </w:r>
      <w:r w:rsidR="002E2FEE">
        <w:rPr>
          <w:rFonts w:asciiTheme="majorBidi" w:eastAsia="Times New Roman" w:hAnsiTheme="majorBidi" w:cstheme="majorBidi"/>
          <w:sz w:val="24"/>
          <w:szCs w:val="24"/>
        </w:rPr>
        <w:t>41</w:t>
      </w:r>
      <w:r w:rsidR="00EC51CF" w:rsidRPr="00EC51CF">
        <w:rPr>
          <w:rFonts w:asciiTheme="majorBidi" w:eastAsia="Times New Roman" w:hAnsiTheme="majorBidi" w:cstheme="majorBidi"/>
          <w:sz w:val="24"/>
          <w:szCs w:val="24"/>
        </w:rPr>
        <w:t>).</w:t>
      </w:r>
      <w:r w:rsidR="00EC51CF">
        <w:rPr>
          <w:rFonts w:asciiTheme="majorBidi" w:eastAsia="Times New Roman" w:hAnsiTheme="majorBidi" w:cstheme="majorBidi"/>
          <w:sz w:val="24"/>
          <w:szCs w:val="24"/>
        </w:rPr>
        <w:t xml:space="preserve"> </w:t>
      </w:r>
      <w:r w:rsidR="000943A6" w:rsidRPr="000943A6">
        <w:rPr>
          <w:rFonts w:asciiTheme="majorBidi" w:eastAsia="Times New Roman" w:hAnsiTheme="majorBidi" w:cstheme="majorBidi"/>
          <w:sz w:val="24"/>
          <w:szCs w:val="24"/>
        </w:rPr>
        <w:t xml:space="preserve">Notably, </w:t>
      </w:r>
      <w:r w:rsidR="00441322">
        <w:rPr>
          <w:rFonts w:asciiTheme="majorBidi" w:eastAsia="Times New Roman" w:hAnsiTheme="majorBidi" w:cstheme="majorBidi"/>
          <w:sz w:val="24"/>
          <w:szCs w:val="24"/>
        </w:rPr>
        <w:t>90.47</w:t>
      </w:r>
      <w:r w:rsidR="000943A6" w:rsidRPr="000943A6">
        <w:rPr>
          <w:rFonts w:asciiTheme="majorBidi" w:eastAsia="Times New Roman" w:hAnsiTheme="majorBidi" w:cstheme="majorBidi"/>
          <w:sz w:val="24"/>
          <w:szCs w:val="24"/>
        </w:rPr>
        <w:t xml:space="preserve">% of </w:t>
      </w:r>
      <w:r w:rsidR="00F41BA2">
        <w:rPr>
          <w:rFonts w:asciiTheme="majorBidi" w:eastAsia="Times New Roman" w:hAnsiTheme="majorBidi" w:cstheme="majorBidi"/>
          <w:sz w:val="24"/>
          <w:szCs w:val="24"/>
        </w:rPr>
        <w:t>r</w:t>
      </w:r>
      <w:r w:rsidR="000943A6" w:rsidRPr="000943A6">
        <w:rPr>
          <w:rFonts w:asciiTheme="majorBidi" w:eastAsia="Times New Roman" w:hAnsiTheme="majorBidi" w:cstheme="majorBidi"/>
          <w:sz w:val="24"/>
          <w:szCs w:val="24"/>
        </w:rPr>
        <w:t xml:space="preserve">esponses </w:t>
      </w:r>
      <w:r w:rsidR="00B1198B">
        <w:rPr>
          <w:rFonts w:asciiTheme="majorBidi" w:eastAsia="Times New Roman" w:hAnsiTheme="majorBidi" w:cstheme="majorBidi"/>
          <w:sz w:val="24"/>
          <w:szCs w:val="24"/>
        </w:rPr>
        <w:t xml:space="preserve">on the </w:t>
      </w:r>
      <w:r w:rsidR="00F41BA2">
        <w:rPr>
          <w:rFonts w:asciiTheme="majorBidi" w:eastAsia="Times New Roman" w:hAnsiTheme="majorBidi" w:cstheme="majorBidi"/>
          <w:sz w:val="24"/>
          <w:szCs w:val="24"/>
        </w:rPr>
        <w:t xml:space="preserve">ACL </w:t>
      </w:r>
      <w:r w:rsidR="000943A6" w:rsidRPr="000943A6">
        <w:rPr>
          <w:rFonts w:asciiTheme="majorBidi" w:eastAsia="Times New Roman" w:hAnsiTheme="majorBidi" w:cstheme="majorBidi"/>
          <w:sz w:val="24"/>
          <w:szCs w:val="24"/>
        </w:rPr>
        <w:t>fell below the</w:t>
      </w:r>
      <w:r w:rsidR="000943A6">
        <w:rPr>
          <w:rFonts w:asciiTheme="majorBidi" w:eastAsia="Times New Roman" w:hAnsiTheme="majorBidi" w:cstheme="majorBidi"/>
          <w:sz w:val="24"/>
          <w:szCs w:val="24"/>
        </w:rPr>
        <w:t xml:space="preserve"> </w:t>
      </w:r>
      <w:r w:rsidR="000943A6" w:rsidRPr="000943A6">
        <w:rPr>
          <w:rFonts w:asciiTheme="majorBidi" w:eastAsia="Times New Roman" w:hAnsiTheme="majorBidi" w:cstheme="majorBidi"/>
          <w:sz w:val="24"/>
          <w:szCs w:val="24"/>
        </w:rPr>
        <w:t>cut-off score of 20, indicating negative attitudes towards Anon.</w:t>
      </w:r>
      <w:r w:rsidR="000943A6" w:rsidRPr="000943A6">
        <w:rPr>
          <w:rFonts w:asciiTheme="majorBidi" w:eastAsia="Times New Roman" w:hAnsiTheme="majorBidi" w:cstheme="majorBidi"/>
          <w:sz w:val="24"/>
          <w:szCs w:val="24"/>
        </w:rPr>
        <w:cr/>
      </w:r>
    </w:p>
    <w:p w14:paraId="0E5A9ADA" w14:textId="5AAC648D" w:rsidR="004B427E" w:rsidRDefault="00E35E7C">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Behavioural </w:t>
      </w:r>
      <w:r w:rsidR="00D5245A">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ntentions </w:t>
      </w:r>
    </w:p>
    <w:p w14:paraId="4247E590" w14:textId="11659C91" w:rsidR="00AB10A6" w:rsidRDefault="00AB10A6">
      <w:pPr>
        <w:spacing w:line="480" w:lineRule="auto"/>
        <w:rPr>
          <w:rFonts w:asciiTheme="majorBidi" w:eastAsia="Times New Roman" w:hAnsiTheme="majorBidi" w:cstheme="majorBidi"/>
          <w:sz w:val="24"/>
          <w:szCs w:val="24"/>
        </w:rPr>
      </w:pPr>
      <w:r w:rsidRPr="00AB10A6">
        <w:rPr>
          <w:rFonts w:asciiTheme="majorBidi" w:eastAsia="Times New Roman" w:hAnsiTheme="majorBidi" w:cstheme="majorBidi"/>
          <w:sz w:val="24"/>
          <w:szCs w:val="24"/>
        </w:rPr>
        <w:t xml:space="preserve">The highest </w:t>
      </w:r>
      <w:r w:rsidR="00A33B9E">
        <w:rPr>
          <w:rFonts w:asciiTheme="majorBidi" w:eastAsia="Times New Roman" w:hAnsiTheme="majorBidi" w:cstheme="majorBidi"/>
          <w:sz w:val="24"/>
          <w:szCs w:val="24"/>
        </w:rPr>
        <w:t xml:space="preserve">possible </w:t>
      </w:r>
      <w:r w:rsidRPr="00AB10A6">
        <w:rPr>
          <w:rFonts w:asciiTheme="majorBidi" w:eastAsia="Times New Roman" w:hAnsiTheme="majorBidi" w:cstheme="majorBidi"/>
          <w:sz w:val="24"/>
          <w:szCs w:val="24"/>
        </w:rPr>
        <w:t xml:space="preserve">total score </w:t>
      </w:r>
      <w:r w:rsidR="00FD75C2">
        <w:rPr>
          <w:rFonts w:asciiTheme="majorBidi" w:eastAsia="Times New Roman" w:hAnsiTheme="majorBidi" w:cstheme="majorBidi"/>
          <w:sz w:val="24"/>
          <w:szCs w:val="24"/>
        </w:rPr>
        <w:t xml:space="preserve">for the SAQ-B </w:t>
      </w:r>
      <w:r w:rsidRPr="00AB10A6">
        <w:rPr>
          <w:rFonts w:asciiTheme="majorBidi" w:eastAsia="Times New Roman" w:hAnsiTheme="majorBidi" w:cstheme="majorBidi"/>
          <w:sz w:val="24"/>
          <w:szCs w:val="24"/>
        </w:rPr>
        <w:t xml:space="preserve">is 72, </w:t>
      </w:r>
      <w:r w:rsidR="00FD75C2">
        <w:rPr>
          <w:rFonts w:asciiTheme="majorBidi" w:eastAsia="Times New Roman" w:hAnsiTheme="majorBidi" w:cstheme="majorBidi"/>
          <w:sz w:val="24"/>
          <w:szCs w:val="24"/>
        </w:rPr>
        <w:t xml:space="preserve">and </w:t>
      </w:r>
      <w:r w:rsidRPr="00AB10A6">
        <w:rPr>
          <w:rFonts w:asciiTheme="majorBidi" w:eastAsia="Times New Roman" w:hAnsiTheme="majorBidi" w:cstheme="majorBidi"/>
          <w:sz w:val="24"/>
          <w:szCs w:val="24"/>
        </w:rPr>
        <w:t xml:space="preserve">the highest score for each </w:t>
      </w:r>
      <w:r w:rsidR="00D50DC6">
        <w:rPr>
          <w:rFonts w:asciiTheme="majorBidi" w:eastAsia="Times New Roman" w:hAnsiTheme="majorBidi" w:cstheme="majorBidi"/>
          <w:sz w:val="24"/>
          <w:szCs w:val="24"/>
        </w:rPr>
        <w:t>subscale</w:t>
      </w:r>
      <w:r w:rsidRPr="00AB10A6">
        <w:rPr>
          <w:rFonts w:asciiTheme="majorBidi" w:eastAsia="Times New Roman" w:hAnsiTheme="majorBidi" w:cstheme="majorBidi"/>
          <w:sz w:val="24"/>
          <w:szCs w:val="24"/>
        </w:rPr>
        <w:t xml:space="preserve"> is 24.</w:t>
      </w:r>
    </w:p>
    <w:p w14:paraId="24C8CE49" w14:textId="5049687A" w:rsidR="00E35E7C" w:rsidRPr="00C941A1" w:rsidRDefault="00E35E7C" w:rsidP="00E35E7C">
      <w:pPr>
        <w:spacing w:line="240" w:lineRule="auto"/>
        <w:rPr>
          <w:rFonts w:asciiTheme="majorBidi" w:eastAsia="Times New Roman" w:hAnsiTheme="majorBidi" w:cstheme="majorBidi"/>
        </w:rPr>
      </w:pPr>
      <w:r w:rsidRPr="00C941A1">
        <w:rPr>
          <w:rFonts w:asciiTheme="majorBidi" w:eastAsia="Times New Roman" w:hAnsiTheme="majorBidi" w:cstheme="majorBidi"/>
        </w:rPr>
        <w:t>Table</w:t>
      </w:r>
      <w:r w:rsidR="00890206" w:rsidRPr="00C941A1">
        <w:rPr>
          <w:rFonts w:asciiTheme="majorBidi" w:eastAsia="Times New Roman" w:hAnsiTheme="majorBidi" w:cstheme="majorBidi"/>
        </w:rPr>
        <w:t xml:space="preserve"> 2</w:t>
      </w:r>
      <w:r w:rsidR="00676DED" w:rsidRPr="00C941A1">
        <w:rPr>
          <w:rFonts w:asciiTheme="majorBidi" w:eastAsia="Times New Roman" w:hAnsiTheme="majorBidi" w:cstheme="majorBidi"/>
        </w:rPr>
        <w:t xml:space="preserve">: </w:t>
      </w:r>
      <w:r w:rsidR="008523EE" w:rsidRPr="00C941A1">
        <w:rPr>
          <w:rFonts w:asciiTheme="majorBidi" w:eastAsia="Times New Roman" w:hAnsiTheme="majorBidi" w:cstheme="majorBidi"/>
        </w:rPr>
        <w:t>M</w:t>
      </w:r>
      <w:r w:rsidR="00263B05" w:rsidRPr="00C941A1">
        <w:rPr>
          <w:rFonts w:asciiTheme="majorBidi" w:eastAsia="Times New Roman" w:hAnsiTheme="majorBidi" w:cstheme="majorBidi"/>
        </w:rPr>
        <w:t xml:space="preserve">eans and standard deviations across </w:t>
      </w:r>
      <w:r w:rsidR="00704F47" w:rsidRPr="00C941A1">
        <w:rPr>
          <w:rFonts w:asciiTheme="majorBidi" w:eastAsia="Times New Roman" w:hAnsiTheme="majorBidi" w:cstheme="majorBidi"/>
        </w:rPr>
        <w:t>vignette</w:t>
      </w:r>
      <w:r w:rsidR="00263B05" w:rsidRPr="00C941A1">
        <w:rPr>
          <w:rFonts w:asciiTheme="majorBidi" w:eastAsia="Times New Roman" w:hAnsiTheme="majorBidi" w:cstheme="majorBidi"/>
        </w:rPr>
        <w:t>s</w:t>
      </w:r>
      <w:r w:rsidR="00C32BAF" w:rsidRPr="00C941A1">
        <w:rPr>
          <w:rFonts w:asciiTheme="majorBidi" w:eastAsia="Times New Roman" w:hAnsiTheme="majorBidi" w:cstheme="majorBidi"/>
        </w:rPr>
        <w:t xml:space="preserve"> </w:t>
      </w:r>
      <w:r w:rsidR="005434EF" w:rsidRPr="00C941A1">
        <w:rPr>
          <w:rFonts w:asciiTheme="majorBidi" w:eastAsia="Times New Roman" w:hAnsiTheme="majorBidi" w:cstheme="majorBidi"/>
        </w:rPr>
        <w:t xml:space="preserve">for </w:t>
      </w:r>
      <w:r w:rsidR="00B109B6" w:rsidRPr="00C941A1">
        <w:rPr>
          <w:rFonts w:asciiTheme="majorBidi" w:eastAsia="Times New Roman" w:hAnsiTheme="majorBidi" w:cstheme="majorBidi"/>
        </w:rPr>
        <w:t>the shared activities total and subscale scores</w:t>
      </w:r>
      <w:r w:rsidR="00263B05" w:rsidRPr="00C941A1">
        <w:rPr>
          <w:rFonts w:asciiTheme="majorBidi" w:eastAsia="Times New Roman" w:hAnsiTheme="majorBidi" w:cstheme="majorBidi"/>
        </w:rPr>
        <w:t>.</w:t>
      </w:r>
      <w:r w:rsidRPr="00C941A1">
        <w:rPr>
          <w:rFonts w:asciiTheme="majorBidi" w:eastAsia="Times New Roman" w:hAnsiTheme="majorBidi" w:cstheme="majorBidi"/>
        </w:rPr>
        <w:cr/>
      </w:r>
    </w:p>
    <w:tbl>
      <w:tblPr>
        <w:tblStyle w:val="TableGrid"/>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59"/>
        <w:gridCol w:w="1491"/>
        <w:gridCol w:w="1486"/>
        <w:gridCol w:w="1417"/>
      </w:tblGrid>
      <w:tr w:rsidR="00354EBA" w:rsidRPr="00C941A1" w14:paraId="6813D2A2" w14:textId="77777777" w:rsidTr="0071601B">
        <w:tc>
          <w:tcPr>
            <w:tcW w:w="2410" w:type="dxa"/>
            <w:tcBorders>
              <w:top w:val="single" w:sz="4" w:space="0" w:color="auto"/>
              <w:bottom w:val="single" w:sz="4" w:space="0" w:color="auto"/>
            </w:tcBorders>
          </w:tcPr>
          <w:p w14:paraId="469E8349" w14:textId="689C6FC5" w:rsidR="00A81158" w:rsidRPr="00C941A1" w:rsidRDefault="00704F47"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Vignette</w:t>
            </w:r>
          </w:p>
        </w:tc>
        <w:tc>
          <w:tcPr>
            <w:tcW w:w="1559" w:type="dxa"/>
            <w:tcBorders>
              <w:top w:val="single" w:sz="4" w:space="0" w:color="auto"/>
              <w:bottom w:val="single" w:sz="4" w:space="0" w:color="auto"/>
            </w:tcBorders>
          </w:tcPr>
          <w:p w14:paraId="4A1F6D46" w14:textId="298BA174" w:rsidR="00A81158" w:rsidRPr="00C941A1" w:rsidRDefault="00A81158"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SAQ-B total scores</w:t>
            </w:r>
          </w:p>
        </w:tc>
        <w:tc>
          <w:tcPr>
            <w:tcW w:w="1491" w:type="dxa"/>
            <w:tcBorders>
              <w:top w:val="single" w:sz="4" w:space="0" w:color="auto"/>
              <w:bottom w:val="single" w:sz="4" w:space="0" w:color="auto"/>
            </w:tcBorders>
          </w:tcPr>
          <w:p w14:paraId="38BD68C7" w14:textId="77777777" w:rsidR="00D51AC5" w:rsidRPr="00C941A1" w:rsidRDefault="00FF4081"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General</w:t>
            </w:r>
          </w:p>
          <w:p w14:paraId="286A5C2A" w14:textId="5EE00951" w:rsidR="00A81158" w:rsidRPr="00C941A1" w:rsidRDefault="00D51AC5"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Social</w:t>
            </w:r>
            <w:r w:rsidR="00FF4081" w:rsidRPr="00C941A1">
              <w:rPr>
                <w:rFonts w:asciiTheme="majorBidi" w:eastAsia="Times New Roman" w:hAnsiTheme="majorBidi" w:cstheme="majorBidi"/>
              </w:rPr>
              <w:t xml:space="preserve"> </w:t>
            </w:r>
          </w:p>
        </w:tc>
        <w:tc>
          <w:tcPr>
            <w:tcW w:w="1486" w:type="dxa"/>
            <w:tcBorders>
              <w:top w:val="single" w:sz="4" w:space="0" w:color="auto"/>
              <w:bottom w:val="single" w:sz="4" w:space="0" w:color="auto"/>
            </w:tcBorders>
          </w:tcPr>
          <w:p w14:paraId="32AFE388" w14:textId="06FC5A4F" w:rsidR="00A81158" w:rsidRPr="00C941A1" w:rsidRDefault="00FF4081"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 xml:space="preserve">Academic </w:t>
            </w:r>
            <w:r w:rsidR="00A81158" w:rsidRPr="00C941A1">
              <w:rPr>
                <w:rFonts w:asciiTheme="majorBidi" w:eastAsia="Times New Roman" w:hAnsiTheme="majorBidi" w:cstheme="majorBidi"/>
              </w:rPr>
              <w:t xml:space="preserve"> </w:t>
            </w:r>
          </w:p>
        </w:tc>
        <w:tc>
          <w:tcPr>
            <w:tcW w:w="1417" w:type="dxa"/>
            <w:tcBorders>
              <w:top w:val="single" w:sz="4" w:space="0" w:color="auto"/>
              <w:bottom w:val="single" w:sz="4" w:space="0" w:color="auto"/>
            </w:tcBorders>
          </w:tcPr>
          <w:p w14:paraId="20B8AEBA" w14:textId="5C3F27B8" w:rsidR="00A81158" w:rsidRPr="00C941A1" w:rsidRDefault="00FF4081"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Active/</w:t>
            </w:r>
            <w:r w:rsidR="00B03241" w:rsidRPr="00C941A1">
              <w:rPr>
                <w:rFonts w:asciiTheme="majorBidi" w:eastAsia="Times New Roman" w:hAnsiTheme="majorBidi" w:cstheme="majorBidi"/>
              </w:rPr>
              <w:t xml:space="preserve"> </w:t>
            </w:r>
            <w:r w:rsidRPr="00C941A1">
              <w:rPr>
                <w:rFonts w:asciiTheme="majorBidi" w:eastAsia="Times New Roman" w:hAnsiTheme="majorBidi" w:cstheme="majorBidi"/>
              </w:rPr>
              <w:t xml:space="preserve">recreational </w:t>
            </w:r>
          </w:p>
        </w:tc>
      </w:tr>
      <w:tr w:rsidR="00354EBA" w:rsidRPr="00C941A1" w14:paraId="249B5924" w14:textId="77777777" w:rsidTr="0071601B">
        <w:tc>
          <w:tcPr>
            <w:tcW w:w="2410" w:type="dxa"/>
            <w:tcBorders>
              <w:top w:val="single" w:sz="4" w:space="0" w:color="auto"/>
            </w:tcBorders>
          </w:tcPr>
          <w:p w14:paraId="5B84927A" w14:textId="77777777" w:rsidR="00A81158" w:rsidRPr="00C941A1" w:rsidRDefault="00A81158"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Internalising</w:t>
            </w:r>
          </w:p>
        </w:tc>
        <w:tc>
          <w:tcPr>
            <w:tcW w:w="1559" w:type="dxa"/>
            <w:tcBorders>
              <w:top w:val="single" w:sz="4" w:space="0" w:color="auto"/>
            </w:tcBorders>
          </w:tcPr>
          <w:p w14:paraId="07F4354E" w14:textId="1B54B263" w:rsidR="00A81158" w:rsidRPr="00C941A1" w:rsidRDefault="00D51AC5"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w:t>
            </w:r>
            <w:r w:rsidR="00D13B82" w:rsidRPr="00C941A1">
              <w:rPr>
                <w:rFonts w:asciiTheme="majorBidi" w:eastAsia="Times New Roman" w:hAnsiTheme="majorBidi" w:cstheme="majorBidi"/>
              </w:rPr>
              <w:t>7</w:t>
            </w:r>
            <w:r w:rsidRPr="00C941A1">
              <w:rPr>
                <w:rFonts w:asciiTheme="majorBidi" w:eastAsia="Times New Roman" w:hAnsiTheme="majorBidi" w:cstheme="majorBidi"/>
              </w:rPr>
              <w:t>.14</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6.7</w:t>
            </w:r>
            <w:r w:rsidR="00FB6619" w:rsidRPr="00C941A1">
              <w:rPr>
                <w:rFonts w:asciiTheme="majorBidi" w:eastAsia="Times New Roman" w:hAnsiTheme="majorBidi" w:cstheme="majorBidi"/>
              </w:rPr>
              <w:t>9</w:t>
            </w:r>
            <w:r w:rsidR="00A81158" w:rsidRPr="00C941A1">
              <w:rPr>
                <w:rFonts w:asciiTheme="majorBidi" w:eastAsia="Times New Roman" w:hAnsiTheme="majorBidi" w:cstheme="majorBidi"/>
              </w:rPr>
              <w:t>)</w:t>
            </w:r>
          </w:p>
        </w:tc>
        <w:tc>
          <w:tcPr>
            <w:tcW w:w="1491" w:type="dxa"/>
            <w:tcBorders>
              <w:top w:val="single" w:sz="4" w:space="0" w:color="auto"/>
            </w:tcBorders>
          </w:tcPr>
          <w:p w14:paraId="23764666" w14:textId="740FDE38" w:rsidR="00A81158" w:rsidRPr="00C941A1"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15.78 (</w:t>
            </w:r>
            <w:r w:rsidR="00002C78" w:rsidRPr="00C941A1">
              <w:rPr>
                <w:rFonts w:asciiTheme="majorBidi" w:eastAsia="Times New Roman" w:hAnsiTheme="majorBidi" w:cstheme="majorBidi"/>
              </w:rPr>
              <w:t>2.98)</w:t>
            </w:r>
          </w:p>
        </w:tc>
        <w:tc>
          <w:tcPr>
            <w:tcW w:w="1486" w:type="dxa"/>
            <w:tcBorders>
              <w:top w:val="single" w:sz="4" w:space="0" w:color="auto"/>
            </w:tcBorders>
          </w:tcPr>
          <w:p w14:paraId="3EADA2CA" w14:textId="6AC1AE04" w:rsidR="00A81158" w:rsidRPr="00C941A1" w:rsidRDefault="005B71A5"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15.28</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3.31</w:t>
            </w:r>
            <w:r w:rsidR="00A81158" w:rsidRPr="00C941A1">
              <w:rPr>
                <w:rFonts w:asciiTheme="majorBidi" w:eastAsia="Times New Roman" w:hAnsiTheme="majorBidi" w:cstheme="majorBidi"/>
              </w:rPr>
              <w:t>)</w:t>
            </w:r>
          </w:p>
        </w:tc>
        <w:tc>
          <w:tcPr>
            <w:tcW w:w="1417" w:type="dxa"/>
            <w:tcBorders>
              <w:top w:val="single" w:sz="4" w:space="0" w:color="auto"/>
            </w:tcBorders>
          </w:tcPr>
          <w:p w14:paraId="264AF4BA" w14:textId="47FB723B" w:rsidR="00A81158" w:rsidRPr="00C941A1" w:rsidRDefault="007D6F70"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16.65 (3.31)</w:t>
            </w:r>
          </w:p>
        </w:tc>
      </w:tr>
      <w:tr w:rsidR="00354EBA" w:rsidRPr="00C941A1" w14:paraId="6166856A" w14:textId="77777777" w:rsidTr="0071601B">
        <w:tc>
          <w:tcPr>
            <w:tcW w:w="2410" w:type="dxa"/>
          </w:tcPr>
          <w:p w14:paraId="76B77E2F" w14:textId="4C782E72" w:rsidR="00A81158" w:rsidRPr="00C941A1" w:rsidRDefault="00A81158"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Externali</w:t>
            </w:r>
            <w:r w:rsidR="00E4430F" w:rsidRPr="00C941A1">
              <w:rPr>
                <w:rFonts w:asciiTheme="majorBidi" w:eastAsia="Times New Roman" w:hAnsiTheme="majorBidi" w:cstheme="majorBidi"/>
              </w:rPr>
              <w:t>s</w:t>
            </w:r>
            <w:r w:rsidRPr="00C941A1">
              <w:rPr>
                <w:rFonts w:asciiTheme="majorBidi" w:eastAsia="Times New Roman" w:hAnsiTheme="majorBidi" w:cstheme="majorBidi"/>
              </w:rPr>
              <w:t>ing</w:t>
            </w:r>
          </w:p>
        </w:tc>
        <w:tc>
          <w:tcPr>
            <w:tcW w:w="1559" w:type="dxa"/>
          </w:tcPr>
          <w:p w14:paraId="7870D58B" w14:textId="737CEA5F" w:rsidR="00A81158" w:rsidRPr="00C941A1" w:rsidRDefault="00D13B82"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47.79</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8.39</w:t>
            </w:r>
            <w:r w:rsidR="00A81158" w:rsidRPr="00C941A1">
              <w:rPr>
                <w:rFonts w:asciiTheme="majorBidi" w:eastAsia="Times New Roman" w:hAnsiTheme="majorBidi" w:cstheme="majorBidi"/>
              </w:rPr>
              <w:t>)</w:t>
            </w:r>
          </w:p>
        </w:tc>
        <w:tc>
          <w:tcPr>
            <w:tcW w:w="1491" w:type="dxa"/>
          </w:tcPr>
          <w:p w14:paraId="5FA9ECAE" w14:textId="13885B88" w:rsidR="00A81158" w:rsidRPr="00C941A1"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16.41</w:t>
            </w:r>
            <w:r w:rsidR="00002C78" w:rsidRPr="00C941A1">
              <w:rPr>
                <w:rFonts w:asciiTheme="majorBidi" w:eastAsia="Times New Roman" w:hAnsiTheme="majorBidi" w:cstheme="majorBidi"/>
              </w:rPr>
              <w:t xml:space="preserve"> (3.72)</w:t>
            </w:r>
          </w:p>
        </w:tc>
        <w:tc>
          <w:tcPr>
            <w:tcW w:w="1486" w:type="dxa"/>
          </w:tcPr>
          <w:p w14:paraId="1BBD3B19" w14:textId="66E7E08D" w:rsidR="00A81158" w:rsidRPr="00C941A1" w:rsidRDefault="005B71A5"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14.58</w:t>
            </w:r>
            <w:r w:rsidR="00A81158" w:rsidRPr="00C941A1">
              <w:rPr>
                <w:rFonts w:asciiTheme="majorBidi" w:eastAsia="Times New Roman" w:hAnsiTheme="majorBidi" w:cstheme="majorBidi"/>
              </w:rPr>
              <w:t xml:space="preserve"> (</w:t>
            </w:r>
            <w:r w:rsidR="006575DC" w:rsidRPr="00C941A1">
              <w:rPr>
                <w:rFonts w:asciiTheme="majorBidi" w:eastAsia="Times New Roman" w:hAnsiTheme="majorBidi" w:cstheme="majorBidi"/>
              </w:rPr>
              <w:t>3.59</w:t>
            </w:r>
            <w:r w:rsidR="00A81158" w:rsidRPr="00C941A1">
              <w:rPr>
                <w:rFonts w:asciiTheme="majorBidi" w:eastAsia="Times New Roman" w:hAnsiTheme="majorBidi" w:cstheme="majorBidi"/>
              </w:rPr>
              <w:t>)</w:t>
            </w:r>
          </w:p>
        </w:tc>
        <w:tc>
          <w:tcPr>
            <w:tcW w:w="1417" w:type="dxa"/>
          </w:tcPr>
          <w:p w14:paraId="4590DC76" w14:textId="0EE36D4B" w:rsidR="00A81158" w:rsidRPr="00C941A1" w:rsidRDefault="0044113E"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16.73 (3.49)</w:t>
            </w:r>
          </w:p>
        </w:tc>
      </w:tr>
      <w:tr w:rsidR="00354EBA" w:rsidRPr="00C941A1" w14:paraId="200534B6" w14:textId="77777777" w:rsidTr="0071601B">
        <w:tc>
          <w:tcPr>
            <w:tcW w:w="2410" w:type="dxa"/>
          </w:tcPr>
          <w:p w14:paraId="35191896" w14:textId="420225AC" w:rsidR="00A81158" w:rsidRPr="00C941A1" w:rsidRDefault="009620F8" w:rsidP="00EE1B27">
            <w:pPr>
              <w:spacing w:line="276" w:lineRule="auto"/>
              <w:rPr>
                <w:rFonts w:asciiTheme="majorBidi" w:eastAsia="Times New Roman" w:hAnsiTheme="majorBidi" w:cstheme="majorBidi"/>
              </w:rPr>
            </w:pPr>
            <w:r>
              <w:rPr>
                <w:rFonts w:asciiTheme="majorBidi" w:eastAsia="Times New Roman" w:hAnsiTheme="majorBidi" w:cstheme="majorBidi"/>
              </w:rPr>
              <w:t>Label-plus</w:t>
            </w:r>
            <w:r w:rsidR="001A608F" w:rsidRPr="00C941A1">
              <w:rPr>
                <w:rFonts w:asciiTheme="majorBidi" w:eastAsia="Times New Roman" w:hAnsiTheme="majorBidi" w:cstheme="majorBidi"/>
              </w:rPr>
              <w:t xml:space="preserve"> </w:t>
            </w:r>
            <w:r w:rsidR="007D5B55">
              <w:rPr>
                <w:rFonts w:asciiTheme="majorBidi" w:eastAsia="Times New Roman" w:hAnsiTheme="majorBidi" w:cstheme="majorBidi"/>
                <w:sz w:val="24"/>
                <w:szCs w:val="24"/>
              </w:rPr>
              <w:t>symptoms</w:t>
            </w:r>
            <w:r w:rsidR="001A608F" w:rsidRPr="00C941A1">
              <w:rPr>
                <w:rFonts w:asciiTheme="majorBidi" w:eastAsia="Times New Roman" w:hAnsiTheme="majorBidi" w:cstheme="majorBidi"/>
              </w:rPr>
              <w:t xml:space="preserve"> </w:t>
            </w:r>
          </w:p>
        </w:tc>
        <w:tc>
          <w:tcPr>
            <w:tcW w:w="1559" w:type="dxa"/>
          </w:tcPr>
          <w:p w14:paraId="1ED10D9B" w14:textId="3D34E4CC" w:rsidR="00A81158" w:rsidRPr="00C941A1" w:rsidRDefault="00354EBA"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 xml:space="preserve">44.76 </w:t>
            </w:r>
            <w:r w:rsidR="00A81158" w:rsidRPr="00C941A1">
              <w:rPr>
                <w:rFonts w:asciiTheme="majorBidi" w:eastAsia="Times New Roman" w:hAnsiTheme="majorBidi" w:cstheme="majorBidi"/>
              </w:rPr>
              <w:t>(</w:t>
            </w:r>
            <w:r w:rsidRPr="00C941A1">
              <w:rPr>
                <w:rFonts w:asciiTheme="majorBidi" w:eastAsia="Times New Roman" w:hAnsiTheme="majorBidi" w:cstheme="majorBidi"/>
              </w:rPr>
              <w:t>6.4</w:t>
            </w:r>
            <w:r w:rsidR="001E3CF1" w:rsidRPr="00C941A1">
              <w:rPr>
                <w:rFonts w:asciiTheme="majorBidi" w:eastAsia="Times New Roman" w:hAnsiTheme="majorBidi" w:cstheme="majorBidi"/>
              </w:rPr>
              <w:t>8</w:t>
            </w:r>
            <w:r w:rsidR="00A81158" w:rsidRPr="00C941A1">
              <w:rPr>
                <w:rFonts w:asciiTheme="majorBidi" w:eastAsia="Times New Roman" w:hAnsiTheme="majorBidi" w:cstheme="majorBidi"/>
              </w:rPr>
              <w:t>)</w:t>
            </w:r>
          </w:p>
        </w:tc>
        <w:tc>
          <w:tcPr>
            <w:tcW w:w="1491" w:type="dxa"/>
          </w:tcPr>
          <w:p w14:paraId="087D6308" w14:textId="01E9BDC2" w:rsidR="00A81158" w:rsidRPr="00C941A1"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15.09</w:t>
            </w:r>
            <w:r w:rsidR="00002C78" w:rsidRPr="00C941A1">
              <w:rPr>
                <w:rFonts w:asciiTheme="majorBidi" w:eastAsia="Times New Roman" w:hAnsiTheme="majorBidi" w:cstheme="majorBidi"/>
              </w:rPr>
              <w:t xml:space="preserve"> (2.69)</w:t>
            </w:r>
          </w:p>
        </w:tc>
        <w:tc>
          <w:tcPr>
            <w:tcW w:w="1486" w:type="dxa"/>
          </w:tcPr>
          <w:p w14:paraId="5503C85A" w14:textId="2D8015C3" w:rsidR="00A81158" w:rsidRPr="00C941A1" w:rsidRDefault="006575DC"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13.73</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2.62</w:t>
            </w:r>
            <w:r w:rsidR="00A81158" w:rsidRPr="00C941A1">
              <w:rPr>
                <w:rFonts w:asciiTheme="majorBidi" w:eastAsia="Times New Roman" w:hAnsiTheme="majorBidi" w:cstheme="majorBidi"/>
              </w:rPr>
              <w:t>)</w:t>
            </w:r>
          </w:p>
        </w:tc>
        <w:tc>
          <w:tcPr>
            <w:tcW w:w="1417" w:type="dxa"/>
          </w:tcPr>
          <w:p w14:paraId="0D2A04C2" w14:textId="20482A8F" w:rsidR="00A81158" w:rsidRPr="00C941A1" w:rsidRDefault="0044113E"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15.50 (3.17)</w:t>
            </w:r>
          </w:p>
        </w:tc>
      </w:tr>
      <w:tr w:rsidR="00354EBA" w:rsidRPr="00C941A1" w14:paraId="6815F8BD" w14:textId="77777777" w:rsidTr="0071601B">
        <w:tc>
          <w:tcPr>
            <w:tcW w:w="2410" w:type="dxa"/>
          </w:tcPr>
          <w:p w14:paraId="0BA66C73" w14:textId="093E20C1" w:rsidR="00A81158" w:rsidRPr="00793370" w:rsidRDefault="0071601B" w:rsidP="00EE1B27">
            <w:pPr>
              <w:spacing w:line="276" w:lineRule="auto"/>
              <w:rPr>
                <w:rFonts w:asciiTheme="majorBidi" w:eastAsia="Times New Roman" w:hAnsiTheme="majorBidi" w:cstheme="majorBidi"/>
              </w:rPr>
            </w:pPr>
            <w:r w:rsidRPr="00793370">
              <w:rPr>
                <w:rFonts w:asciiTheme="majorBidi" w:eastAsia="Times New Roman" w:hAnsiTheme="majorBidi" w:cstheme="majorBidi"/>
              </w:rPr>
              <w:t>S</w:t>
            </w:r>
            <w:r w:rsidR="00C65E4B" w:rsidRPr="00793370">
              <w:rPr>
                <w:rFonts w:asciiTheme="majorBidi" w:eastAsia="Times New Roman" w:hAnsiTheme="majorBidi" w:cstheme="majorBidi"/>
              </w:rPr>
              <w:t>ymptoms</w:t>
            </w:r>
            <w:r w:rsidR="00A1073E" w:rsidRPr="00793370">
              <w:rPr>
                <w:rFonts w:asciiTheme="majorBidi" w:eastAsia="Times New Roman" w:hAnsiTheme="majorBidi" w:cstheme="majorBidi"/>
              </w:rPr>
              <w:t>-only</w:t>
            </w:r>
          </w:p>
          <w:p w14:paraId="02C3E05F" w14:textId="48B395AC" w:rsidR="00A1073E" w:rsidRPr="00C941A1" w:rsidRDefault="00A1073E"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Label-only</w:t>
            </w:r>
          </w:p>
        </w:tc>
        <w:tc>
          <w:tcPr>
            <w:tcW w:w="1559" w:type="dxa"/>
          </w:tcPr>
          <w:p w14:paraId="6EA2EDD2" w14:textId="77777777" w:rsidR="00A81158" w:rsidRPr="00C941A1" w:rsidRDefault="00354EBA"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46.59</w:t>
            </w:r>
            <w:r w:rsidR="00A81158" w:rsidRPr="00C941A1">
              <w:rPr>
                <w:rFonts w:asciiTheme="majorBidi" w:eastAsia="Times New Roman" w:hAnsiTheme="majorBidi" w:cstheme="majorBidi"/>
              </w:rPr>
              <w:t xml:space="preserve"> (</w:t>
            </w:r>
            <w:r w:rsidR="00F1165A" w:rsidRPr="00C941A1">
              <w:rPr>
                <w:rFonts w:asciiTheme="majorBidi" w:eastAsia="Times New Roman" w:hAnsiTheme="majorBidi" w:cstheme="majorBidi"/>
              </w:rPr>
              <w:t>7.17)</w:t>
            </w:r>
          </w:p>
          <w:p w14:paraId="2F833D1B" w14:textId="36894A07" w:rsidR="00337629" w:rsidRPr="00C941A1" w:rsidRDefault="009A574A"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43.32 (7</w:t>
            </w:r>
            <w:r w:rsidR="00496231" w:rsidRPr="00C941A1">
              <w:rPr>
                <w:rFonts w:asciiTheme="majorBidi" w:eastAsia="Times New Roman" w:hAnsiTheme="majorBidi" w:cstheme="majorBidi"/>
              </w:rPr>
              <w:t>.26)</w:t>
            </w:r>
          </w:p>
        </w:tc>
        <w:tc>
          <w:tcPr>
            <w:tcW w:w="1491" w:type="dxa"/>
          </w:tcPr>
          <w:p w14:paraId="307830EA" w14:textId="77777777" w:rsidR="00A81158" w:rsidRPr="00C941A1"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16.28</w:t>
            </w:r>
            <w:r w:rsidR="00002C78" w:rsidRPr="00C941A1">
              <w:rPr>
                <w:rFonts w:asciiTheme="majorBidi" w:eastAsia="Times New Roman" w:hAnsiTheme="majorBidi" w:cstheme="majorBidi"/>
              </w:rPr>
              <w:t xml:space="preserve"> </w:t>
            </w:r>
            <w:r w:rsidR="00A567E1" w:rsidRPr="00C941A1">
              <w:rPr>
                <w:rFonts w:asciiTheme="majorBidi" w:eastAsia="Times New Roman" w:hAnsiTheme="majorBidi" w:cstheme="majorBidi"/>
              </w:rPr>
              <w:t>(3.55)</w:t>
            </w:r>
          </w:p>
          <w:p w14:paraId="3A7F7A1C" w14:textId="665ECB0C" w:rsidR="0023446B" w:rsidRPr="00C941A1" w:rsidRDefault="0023446B"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 xml:space="preserve">14.69 (2.57)      </w:t>
            </w:r>
          </w:p>
        </w:tc>
        <w:tc>
          <w:tcPr>
            <w:tcW w:w="1486" w:type="dxa"/>
          </w:tcPr>
          <w:p w14:paraId="72FFE604" w14:textId="77777777" w:rsidR="00A81158" w:rsidRPr="00C941A1" w:rsidRDefault="006575DC"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14.86</w:t>
            </w:r>
            <w:r w:rsidR="00A81158" w:rsidRPr="00C941A1">
              <w:rPr>
                <w:rFonts w:asciiTheme="majorBidi" w:eastAsia="Times New Roman" w:hAnsiTheme="majorBidi" w:cstheme="majorBidi"/>
              </w:rPr>
              <w:t xml:space="preserve"> (</w:t>
            </w:r>
            <w:r w:rsidR="00976CA1" w:rsidRPr="00C941A1">
              <w:rPr>
                <w:rFonts w:asciiTheme="majorBidi" w:eastAsia="Times New Roman" w:hAnsiTheme="majorBidi" w:cstheme="majorBidi"/>
              </w:rPr>
              <w:t>2.79</w:t>
            </w:r>
            <w:r w:rsidR="00A81158" w:rsidRPr="00C941A1">
              <w:rPr>
                <w:rFonts w:asciiTheme="majorBidi" w:eastAsia="Times New Roman" w:hAnsiTheme="majorBidi" w:cstheme="majorBidi"/>
              </w:rPr>
              <w:t>)</w:t>
            </w:r>
          </w:p>
          <w:p w14:paraId="58CC0F2C" w14:textId="672C334E" w:rsidR="0023446B" w:rsidRPr="00C941A1" w:rsidRDefault="00620124"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13.48 (2.65)</w:t>
            </w:r>
          </w:p>
        </w:tc>
        <w:tc>
          <w:tcPr>
            <w:tcW w:w="1417" w:type="dxa"/>
          </w:tcPr>
          <w:p w14:paraId="397B6382" w14:textId="25B92CFA" w:rsidR="00A81158" w:rsidRPr="00C941A1" w:rsidRDefault="002D1750"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15.77 (3.00)</w:t>
            </w:r>
          </w:p>
          <w:p w14:paraId="276EFE13" w14:textId="2FF29436" w:rsidR="001A608F" w:rsidRPr="00C941A1" w:rsidRDefault="002C7E0F" w:rsidP="006E7BDF">
            <w:pPr>
              <w:spacing w:line="276" w:lineRule="auto"/>
              <w:rPr>
                <w:rFonts w:asciiTheme="majorBidi" w:eastAsia="Times New Roman" w:hAnsiTheme="majorBidi" w:cstheme="majorBidi"/>
              </w:rPr>
            </w:pPr>
            <w:r w:rsidRPr="00C941A1">
              <w:rPr>
                <w:rFonts w:asciiTheme="majorBidi" w:eastAsia="Times New Roman" w:hAnsiTheme="majorBidi" w:cstheme="majorBidi"/>
              </w:rPr>
              <w:t>15.23 (</w:t>
            </w:r>
            <w:r w:rsidR="006E7BDF" w:rsidRPr="00C941A1">
              <w:rPr>
                <w:rFonts w:asciiTheme="majorBidi" w:eastAsia="Times New Roman" w:hAnsiTheme="majorBidi" w:cstheme="majorBidi"/>
              </w:rPr>
              <w:t>3.30)</w:t>
            </w:r>
          </w:p>
        </w:tc>
      </w:tr>
      <w:tr w:rsidR="00354EBA" w:rsidRPr="00C941A1" w14:paraId="2B82C4FB" w14:textId="77777777" w:rsidTr="0071601B">
        <w:tc>
          <w:tcPr>
            <w:tcW w:w="2410" w:type="dxa"/>
          </w:tcPr>
          <w:p w14:paraId="2DF462B2" w14:textId="77777777" w:rsidR="00A81158" w:rsidRPr="00C941A1" w:rsidRDefault="00A81158"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Familiarity</w:t>
            </w:r>
          </w:p>
        </w:tc>
        <w:tc>
          <w:tcPr>
            <w:tcW w:w="1559" w:type="dxa"/>
          </w:tcPr>
          <w:p w14:paraId="137B200E" w14:textId="5C1F4BA1" w:rsidR="00A81158" w:rsidRPr="00C941A1" w:rsidRDefault="00F1165A"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46.77</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7.31</w:t>
            </w:r>
            <w:r w:rsidR="00A81158" w:rsidRPr="00C941A1">
              <w:rPr>
                <w:rFonts w:asciiTheme="majorBidi" w:eastAsia="Times New Roman" w:hAnsiTheme="majorBidi" w:cstheme="majorBidi"/>
              </w:rPr>
              <w:t>)</w:t>
            </w:r>
          </w:p>
        </w:tc>
        <w:tc>
          <w:tcPr>
            <w:tcW w:w="1491" w:type="dxa"/>
          </w:tcPr>
          <w:p w14:paraId="5A061F1D" w14:textId="1453AC42" w:rsidR="00A81158" w:rsidRPr="00C941A1"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16.06</w:t>
            </w:r>
            <w:r w:rsidR="00A567E1" w:rsidRPr="00C941A1">
              <w:rPr>
                <w:rFonts w:asciiTheme="majorBidi" w:eastAsia="Times New Roman" w:hAnsiTheme="majorBidi" w:cstheme="majorBidi"/>
              </w:rPr>
              <w:t xml:space="preserve"> (3.12)</w:t>
            </w:r>
          </w:p>
        </w:tc>
        <w:tc>
          <w:tcPr>
            <w:tcW w:w="1486" w:type="dxa"/>
          </w:tcPr>
          <w:p w14:paraId="7589874F" w14:textId="5B9239FE" w:rsidR="00A81158" w:rsidRPr="00C941A1" w:rsidRDefault="00976CA1"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14.65</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3.38</w:t>
            </w:r>
            <w:r w:rsidR="00A81158" w:rsidRPr="00C941A1">
              <w:rPr>
                <w:rFonts w:asciiTheme="majorBidi" w:eastAsia="Times New Roman" w:hAnsiTheme="majorBidi" w:cstheme="majorBidi"/>
              </w:rPr>
              <w:t>)</w:t>
            </w:r>
          </w:p>
        </w:tc>
        <w:tc>
          <w:tcPr>
            <w:tcW w:w="1417" w:type="dxa"/>
          </w:tcPr>
          <w:p w14:paraId="3818D3D1" w14:textId="1CB2C6E6" w:rsidR="00A81158" w:rsidRPr="00C941A1" w:rsidRDefault="002D1750"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16.33 (3.48)</w:t>
            </w:r>
          </w:p>
        </w:tc>
      </w:tr>
      <w:tr w:rsidR="00354EBA" w:rsidRPr="00C941A1" w14:paraId="33F8EDC0" w14:textId="77777777" w:rsidTr="0071601B">
        <w:tc>
          <w:tcPr>
            <w:tcW w:w="2410" w:type="dxa"/>
            <w:tcBorders>
              <w:bottom w:val="single" w:sz="4" w:space="0" w:color="auto"/>
            </w:tcBorders>
          </w:tcPr>
          <w:p w14:paraId="0F1956E5" w14:textId="77777777" w:rsidR="00A81158" w:rsidRDefault="00A81158" w:rsidP="00EE1B27">
            <w:pPr>
              <w:spacing w:line="276" w:lineRule="auto"/>
              <w:rPr>
                <w:rFonts w:asciiTheme="majorBidi" w:eastAsia="Times New Roman" w:hAnsiTheme="majorBidi" w:cstheme="majorBidi"/>
              </w:rPr>
            </w:pPr>
            <w:r w:rsidRPr="00C941A1">
              <w:rPr>
                <w:rFonts w:asciiTheme="majorBidi" w:eastAsia="Times New Roman" w:hAnsiTheme="majorBidi" w:cstheme="majorBidi"/>
              </w:rPr>
              <w:t xml:space="preserve">No familiarity </w:t>
            </w:r>
          </w:p>
          <w:p w14:paraId="52CB92AC" w14:textId="1FBDC21F" w:rsidR="00793370" w:rsidRPr="00C941A1" w:rsidRDefault="00793370" w:rsidP="00EE1B27">
            <w:pPr>
              <w:spacing w:line="276" w:lineRule="auto"/>
              <w:rPr>
                <w:rFonts w:asciiTheme="majorBidi" w:eastAsia="Times New Roman" w:hAnsiTheme="majorBidi" w:cstheme="majorBidi"/>
              </w:rPr>
            </w:pPr>
            <w:r>
              <w:rPr>
                <w:rFonts w:asciiTheme="majorBidi" w:eastAsia="Times New Roman" w:hAnsiTheme="majorBidi" w:cstheme="majorBidi"/>
              </w:rPr>
              <w:t xml:space="preserve">Total </w:t>
            </w:r>
          </w:p>
        </w:tc>
        <w:tc>
          <w:tcPr>
            <w:tcW w:w="1559" w:type="dxa"/>
            <w:tcBorders>
              <w:bottom w:val="single" w:sz="4" w:space="0" w:color="auto"/>
            </w:tcBorders>
          </w:tcPr>
          <w:p w14:paraId="4FF2E58E" w14:textId="77777777" w:rsidR="00A81158"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46.41</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7.33</w:t>
            </w:r>
            <w:r w:rsidR="00A81158" w:rsidRPr="00C941A1">
              <w:rPr>
                <w:rFonts w:asciiTheme="majorBidi" w:eastAsia="Times New Roman" w:hAnsiTheme="majorBidi" w:cstheme="majorBidi"/>
              </w:rPr>
              <w:t>)</w:t>
            </w:r>
          </w:p>
          <w:p w14:paraId="66C6A0E1" w14:textId="319EE577" w:rsidR="00434551" w:rsidRPr="00C941A1" w:rsidRDefault="00434551" w:rsidP="00D13B82">
            <w:pPr>
              <w:spacing w:line="276" w:lineRule="auto"/>
              <w:rPr>
                <w:rFonts w:asciiTheme="majorBidi" w:eastAsia="Times New Roman" w:hAnsiTheme="majorBidi" w:cstheme="majorBidi"/>
              </w:rPr>
            </w:pPr>
            <w:r>
              <w:rPr>
                <w:rFonts w:asciiTheme="majorBidi" w:eastAsia="Times New Roman" w:hAnsiTheme="majorBidi" w:cstheme="majorBidi"/>
              </w:rPr>
              <w:t>45.96 (</w:t>
            </w:r>
            <w:r w:rsidR="00492A22">
              <w:rPr>
                <w:rFonts w:asciiTheme="majorBidi" w:eastAsia="Times New Roman" w:hAnsiTheme="majorBidi" w:cstheme="majorBidi"/>
              </w:rPr>
              <w:t>7.26)</w:t>
            </w:r>
          </w:p>
        </w:tc>
        <w:tc>
          <w:tcPr>
            <w:tcW w:w="1491" w:type="dxa"/>
            <w:tcBorders>
              <w:bottom w:val="single" w:sz="4" w:space="0" w:color="auto"/>
            </w:tcBorders>
          </w:tcPr>
          <w:p w14:paraId="1FA66AE2" w14:textId="77777777" w:rsidR="00A81158" w:rsidRDefault="00FC7E86"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15.75</w:t>
            </w:r>
            <w:r w:rsidR="00A567E1" w:rsidRPr="00C941A1">
              <w:rPr>
                <w:rFonts w:asciiTheme="majorBidi" w:eastAsia="Times New Roman" w:hAnsiTheme="majorBidi" w:cstheme="majorBidi"/>
              </w:rPr>
              <w:t xml:space="preserve"> (3.47)</w:t>
            </w:r>
          </w:p>
          <w:p w14:paraId="5577B0A6" w14:textId="6F21FC5E" w:rsidR="00492A22" w:rsidRPr="00C941A1" w:rsidRDefault="00492A22" w:rsidP="00D13B82">
            <w:pPr>
              <w:spacing w:line="276" w:lineRule="auto"/>
              <w:rPr>
                <w:rFonts w:asciiTheme="majorBidi" w:eastAsia="Times New Roman" w:hAnsiTheme="majorBidi" w:cstheme="majorBidi"/>
              </w:rPr>
            </w:pPr>
            <w:r>
              <w:rPr>
                <w:rFonts w:asciiTheme="majorBidi" w:eastAsia="Times New Roman" w:hAnsiTheme="majorBidi" w:cstheme="majorBidi"/>
              </w:rPr>
              <w:t>15.67 (3.20)</w:t>
            </w:r>
          </w:p>
        </w:tc>
        <w:tc>
          <w:tcPr>
            <w:tcW w:w="1486" w:type="dxa"/>
            <w:tcBorders>
              <w:bottom w:val="single" w:sz="4" w:space="0" w:color="auto"/>
            </w:tcBorders>
          </w:tcPr>
          <w:p w14:paraId="55496FF1" w14:textId="77777777" w:rsidR="00A81158" w:rsidRDefault="007D6F70"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14.56</w:t>
            </w:r>
            <w:r w:rsidR="00A81158" w:rsidRPr="00C941A1">
              <w:rPr>
                <w:rFonts w:asciiTheme="majorBidi" w:eastAsia="Times New Roman" w:hAnsiTheme="majorBidi" w:cstheme="majorBidi"/>
              </w:rPr>
              <w:t xml:space="preserve"> (</w:t>
            </w:r>
            <w:r w:rsidRPr="00C941A1">
              <w:rPr>
                <w:rFonts w:asciiTheme="majorBidi" w:eastAsia="Times New Roman" w:hAnsiTheme="majorBidi" w:cstheme="majorBidi"/>
              </w:rPr>
              <w:t>2.89</w:t>
            </w:r>
            <w:r w:rsidR="00A81158" w:rsidRPr="00C941A1">
              <w:rPr>
                <w:rFonts w:asciiTheme="majorBidi" w:eastAsia="Times New Roman" w:hAnsiTheme="majorBidi" w:cstheme="majorBidi"/>
              </w:rPr>
              <w:t>)</w:t>
            </w:r>
          </w:p>
          <w:p w14:paraId="6D16D41E" w14:textId="65C72715" w:rsidR="00492A22" w:rsidRPr="00C941A1" w:rsidRDefault="00492A22" w:rsidP="00D13B82">
            <w:pPr>
              <w:spacing w:line="276" w:lineRule="auto"/>
              <w:rPr>
                <w:rFonts w:asciiTheme="majorBidi" w:eastAsia="Times New Roman" w:hAnsiTheme="majorBidi" w:cstheme="majorBidi"/>
              </w:rPr>
            </w:pPr>
            <w:r>
              <w:rPr>
                <w:rFonts w:asciiTheme="majorBidi" w:eastAsia="Times New Roman" w:hAnsiTheme="majorBidi" w:cstheme="majorBidi"/>
              </w:rPr>
              <w:t>14.</w:t>
            </w:r>
            <w:r w:rsidR="00440B3B">
              <w:rPr>
                <w:rFonts w:asciiTheme="majorBidi" w:eastAsia="Times New Roman" w:hAnsiTheme="majorBidi" w:cstheme="majorBidi"/>
              </w:rPr>
              <w:t>39 (3.08)</w:t>
            </w:r>
          </w:p>
        </w:tc>
        <w:tc>
          <w:tcPr>
            <w:tcW w:w="1417" w:type="dxa"/>
            <w:tcBorders>
              <w:bottom w:val="single" w:sz="4" w:space="0" w:color="auto"/>
            </w:tcBorders>
          </w:tcPr>
          <w:p w14:paraId="4EED8734" w14:textId="24334EF6" w:rsidR="00A81158" w:rsidRDefault="002D1750" w:rsidP="00D13B82">
            <w:pPr>
              <w:spacing w:line="276" w:lineRule="auto"/>
              <w:rPr>
                <w:rFonts w:asciiTheme="majorBidi" w:eastAsia="Times New Roman" w:hAnsiTheme="majorBidi" w:cstheme="majorBidi"/>
              </w:rPr>
            </w:pPr>
            <w:r w:rsidRPr="00C941A1">
              <w:rPr>
                <w:rFonts w:asciiTheme="majorBidi" w:eastAsia="Times New Roman" w:hAnsiTheme="majorBidi" w:cstheme="majorBidi"/>
              </w:rPr>
              <w:t>16.00 (3.06)</w:t>
            </w:r>
          </w:p>
          <w:p w14:paraId="1FD470D2" w14:textId="61E317D3" w:rsidR="00793370" w:rsidRPr="00C941A1" w:rsidRDefault="00440B3B" w:rsidP="00D13B82">
            <w:pPr>
              <w:spacing w:line="276" w:lineRule="auto"/>
              <w:rPr>
                <w:rFonts w:asciiTheme="majorBidi" w:eastAsia="Times New Roman" w:hAnsiTheme="majorBidi" w:cstheme="majorBidi"/>
              </w:rPr>
            </w:pPr>
            <w:r>
              <w:rPr>
                <w:rFonts w:asciiTheme="majorBidi" w:eastAsia="Times New Roman" w:hAnsiTheme="majorBidi" w:cstheme="majorBidi"/>
              </w:rPr>
              <w:t>15.98 (3.30)</w:t>
            </w:r>
          </w:p>
        </w:tc>
      </w:tr>
    </w:tbl>
    <w:p w14:paraId="6FC5A0D6" w14:textId="77777777" w:rsidR="00E35E7C" w:rsidRPr="00C941A1" w:rsidRDefault="00E35E7C" w:rsidP="00E35E7C">
      <w:pPr>
        <w:spacing w:line="480" w:lineRule="auto"/>
        <w:rPr>
          <w:rFonts w:asciiTheme="majorBidi" w:eastAsia="Times New Roman" w:hAnsiTheme="majorBidi" w:cstheme="majorBidi"/>
        </w:rPr>
      </w:pPr>
    </w:p>
    <w:p w14:paraId="33DDA1FE" w14:textId="188B712F" w:rsidR="00883FBA" w:rsidRDefault="003848B6" w:rsidP="00CF41C0">
      <w:pPr>
        <w:spacing w:line="480" w:lineRule="auto"/>
      </w:pPr>
      <w:r w:rsidRPr="00F95B4B">
        <w:rPr>
          <w:rFonts w:asciiTheme="majorBidi" w:eastAsia="Times New Roman" w:hAnsiTheme="majorBidi" w:cstheme="majorBidi"/>
          <w:sz w:val="24"/>
          <w:szCs w:val="24"/>
        </w:rPr>
        <w:t xml:space="preserve">Table </w:t>
      </w:r>
      <w:r>
        <w:rPr>
          <w:rFonts w:asciiTheme="majorBidi" w:eastAsia="Times New Roman" w:hAnsiTheme="majorBidi" w:cstheme="majorBidi"/>
          <w:sz w:val="24"/>
          <w:szCs w:val="24"/>
        </w:rPr>
        <w:t>2</w:t>
      </w:r>
      <w:r w:rsidRPr="00F95B4B">
        <w:rPr>
          <w:rFonts w:asciiTheme="majorBidi" w:eastAsia="Times New Roman" w:hAnsiTheme="majorBidi" w:cstheme="majorBidi"/>
          <w:sz w:val="24"/>
          <w:szCs w:val="24"/>
        </w:rPr>
        <w:t xml:space="preserve"> shows</w:t>
      </w:r>
      <w:r w:rsidR="00534F18">
        <w:rPr>
          <w:rFonts w:asciiTheme="majorBidi" w:eastAsia="Times New Roman" w:hAnsiTheme="majorBidi" w:cstheme="majorBidi"/>
          <w:sz w:val="24"/>
          <w:szCs w:val="24"/>
        </w:rPr>
        <w:t xml:space="preserve"> similar </w:t>
      </w:r>
      <w:r w:rsidR="00EC5290">
        <w:rPr>
          <w:rFonts w:asciiTheme="majorBidi" w:eastAsia="Times New Roman" w:hAnsiTheme="majorBidi" w:cstheme="majorBidi"/>
          <w:sz w:val="24"/>
          <w:szCs w:val="24"/>
        </w:rPr>
        <w:t xml:space="preserve">overall </w:t>
      </w:r>
      <w:r w:rsidR="00534F18">
        <w:rPr>
          <w:rFonts w:asciiTheme="majorBidi" w:eastAsia="Times New Roman" w:hAnsiTheme="majorBidi" w:cstheme="majorBidi"/>
          <w:sz w:val="24"/>
          <w:szCs w:val="24"/>
        </w:rPr>
        <w:t xml:space="preserve">scores on the </w:t>
      </w:r>
      <w:r w:rsidR="00EC5290">
        <w:rPr>
          <w:rFonts w:asciiTheme="majorBidi" w:eastAsia="Times New Roman" w:hAnsiTheme="majorBidi" w:cstheme="majorBidi"/>
          <w:sz w:val="24"/>
          <w:szCs w:val="24"/>
        </w:rPr>
        <w:t>s</w:t>
      </w:r>
      <w:r w:rsidR="00EC5290" w:rsidRPr="00B109B6">
        <w:rPr>
          <w:rFonts w:asciiTheme="majorBidi" w:eastAsia="Times New Roman" w:hAnsiTheme="majorBidi" w:cstheme="majorBidi"/>
          <w:sz w:val="24"/>
          <w:szCs w:val="24"/>
        </w:rPr>
        <w:t xml:space="preserve">hared activities </w:t>
      </w:r>
      <w:r w:rsidR="007A3B57">
        <w:rPr>
          <w:rFonts w:asciiTheme="majorBidi" w:eastAsia="Times New Roman" w:hAnsiTheme="majorBidi" w:cstheme="majorBidi"/>
          <w:sz w:val="24"/>
          <w:szCs w:val="24"/>
        </w:rPr>
        <w:t>questionnaire</w:t>
      </w:r>
      <w:r w:rsidR="00C65E4B">
        <w:rPr>
          <w:rFonts w:asciiTheme="majorBidi" w:eastAsia="Times New Roman" w:hAnsiTheme="majorBidi" w:cstheme="majorBidi"/>
          <w:sz w:val="24"/>
          <w:szCs w:val="24"/>
        </w:rPr>
        <w:t xml:space="preserve"> </w:t>
      </w:r>
      <w:r w:rsidR="00AB6742">
        <w:rPr>
          <w:rFonts w:asciiTheme="majorBidi" w:eastAsia="Times New Roman" w:hAnsiTheme="majorBidi" w:cstheme="majorBidi"/>
          <w:sz w:val="24"/>
          <w:szCs w:val="24"/>
        </w:rPr>
        <w:t>except</w:t>
      </w:r>
      <w:r w:rsidR="00941749">
        <w:rPr>
          <w:rFonts w:asciiTheme="majorBidi" w:eastAsia="Times New Roman" w:hAnsiTheme="majorBidi" w:cstheme="majorBidi"/>
          <w:sz w:val="24"/>
          <w:szCs w:val="24"/>
        </w:rPr>
        <w:t xml:space="preserve"> for</w:t>
      </w:r>
      <w:r w:rsidR="00C65E4B">
        <w:rPr>
          <w:rFonts w:asciiTheme="majorBidi" w:eastAsia="Times New Roman" w:hAnsiTheme="majorBidi" w:cstheme="majorBidi"/>
          <w:sz w:val="24"/>
          <w:szCs w:val="24"/>
        </w:rPr>
        <w:t xml:space="preserve"> the lower mean in the label-only </w:t>
      </w:r>
      <w:r w:rsidR="00644669">
        <w:rPr>
          <w:rFonts w:asciiTheme="majorBidi" w:eastAsia="Times New Roman" w:hAnsiTheme="majorBidi" w:cstheme="majorBidi"/>
          <w:sz w:val="24"/>
          <w:szCs w:val="24"/>
        </w:rPr>
        <w:t>condition</w:t>
      </w:r>
      <w:r w:rsidR="007A3B57">
        <w:rPr>
          <w:rFonts w:asciiTheme="majorBidi" w:eastAsia="Times New Roman" w:hAnsiTheme="majorBidi" w:cstheme="majorBidi"/>
          <w:sz w:val="24"/>
          <w:szCs w:val="24"/>
        </w:rPr>
        <w:t>.</w:t>
      </w:r>
      <w:r w:rsidRPr="00F95B4B">
        <w:rPr>
          <w:rFonts w:asciiTheme="majorBidi" w:eastAsia="Times New Roman" w:hAnsiTheme="majorBidi" w:cstheme="majorBidi"/>
          <w:sz w:val="24"/>
          <w:szCs w:val="24"/>
        </w:rPr>
        <w:t xml:space="preserve"> </w:t>
      </w:r>
      <w:r w:rsidR="00A1309E" w:rsidRPr="00A1309E">
        <w:rPr>
          <w:rFonts w:asciiTheme="majorBidi" w:eastAsia="Times New Roman" w:hAnsiTheme="majorBidi" w:cstheme="majorBidi"/>
          <w:sz w:val="24"/>
          <w:szCs w:val="24"/>
        </w:rPr>
        <w:t>A one</w:t>
      </w:r>
      <w:r w:rsidR="00A1309E">
        <w:rPr>
          <w:rFonts w:asciiTheme="majorBidi" w:eastAsia="Times New Roman" w:hAnsiTheme="majorBidi" w:cstheme="majorBidi"/>
          <w:sz w:val="24"/>
          <w:szCs w:val="24"/>
        </w:rPr>
        <w:t>-</w:t>
      </w:r>
      <w:r w:rsidR="00A1309E" w:rsidRPr="00A1309E">
        <w:rPr>
          <w:rFonts w:asciiTheme="majorBidi" w:eastAsia="Times New Roman" w:hAnsiTheme="majorBidi" w:cstheme="majorBidi"/>
          <w:sz w:val="24"/>
          <w:szCs w:val="24"/>
        </w:rPr>
        <w:t>way ANOVA, comparing the SAQ-B total scores across</w:t>
      </w:r>
      <w:r w:rsidR="008D2FDE" w:rsidRPr="00A1309E">
        <w:rPr>
          <w:rFonts w:asciiTheme="majorBidi" w:eastAsia="Times New Roman" w:hAnsiTheme="majorBidi" w:cstheme="majorBidi"/>
          <w:sz w:val="24"/>
          <w:szCs w:val="24"/>
        </w:rPr>
        <w:t xml:space="preserve"> </w:t>
      </w:r>
      <w:r w:rsidR="00FA2649">
        <w:rPr>
          <w:rFonts w:asciiTheme="majorBidi" w:eastAsia="Times New Roman" w:hAnsiTheme="majorBidi" w:cstheme="majorBidi"/>
          <w:sz w:val="24"/>
          <w:szCs w:val="24"/>
        </w:rPr>
        <w:t xml:space="preserve">vignette </w:t>
      </w:r>
      <w:r w:rsidR="00FB4F01">
        <w:rPr>
          <w:rFonts w:asciiTheme="majorBidi" w:eastAsia="Times New Roman" w:hAnsiTheme="majorBidi" w:cstheme="majorBidi"/>
          <w:sz w:val="24"/>
          <w:szCs w:val="24"/>
        </w:rPr>
        <w:t xml:space="preserve">conditions </w:t>
      </w:r>
      <w:r w:rsidR="00A1309E" w:rsidRPr="00A1309E">
        <w:rPr>
          <w:rFonts w:asciiTheme="majorBidi" w:eastAsia="Times New Roman" w:hAnsiTheme="majorBidi" w:cstheme="majorBidi"/>
          <w:sz w:val="24"/>
          <w:szCs w:val="24"/>
        </w:rPr>
        <w:t xml:space="preserve">found </w:t>
      </w:r>
      <w:r w:rsidR="00A47281">
        <w:rPr>
          <w:rFonts w:asciiTheme="majorBidi" w:eastAsia="Times New Roman" w:hAnsiTheme="majorBidi" w:cstheme="majorBidi"/>
          <w:sz w:val="24"/>
          <w:szCs w:val="24"/>
        </w:rPr>
        <w:t>a</w:t>
      </w:r>
      <w:r w:rsidR="00A1309E" w:rsidRPr="00A1309E">
        <w:rPr>
          <w:rFonts w:asciiTheme="majorBidi" w:eastAsia="Times New Roman" w:hAnsiTheme="majorBidi" w:cstheme="majorBidi"/>
          <w:sz w:val="24"/>
          <w:szCs w:val="24"/>
        </w:rPr>
        <w:t xml:space="preserve"> significant difference </w:t>
      </w:r>
      <w:r w:rsidR="00583A98">
        <w:rPr>
          <w:rFonts w:asciiTheme="majorBidi" w:eastAsia="Times New Roman" w:hAnsiTheme="majorBidi" w:cstheme="majorBidi"/>
          <w:i/>
          <w:iCs/>
          <w:sz w:val="24"/>
          <w:szCs w:val="24"/>
        </w:rPr>
        <w:t>F</w:t>
      </w:r>
      <w:r w:rsidR="0079407C">
        <w:rPr>
          <w:rFonts w:asciiTheme="majorBidi" w:eastAsia="Times New Roman" w:hAnsiTheme="majorBidi" w:cstheme="majorBidi"/>
          <w:sz w:val="24"/>
          <w:szCs w:val="24"/>
        </w:rPr>
        <w:t>(</w:t>
      </w:r>
      <w:r w:rsidR="002D592F">
        <w:rPr>
          <w:rFonts w:asciiTheme="majorBidi" w:eastAsia="Times New Roman" w:hAnsiTheme="majorBidi" w:cstheme="majorBidi"/>
          <w:sz w:val="24"/>
          <w:szCs w:val="24"/>
        </w:rPr>
        <w:t>4</w:t>
      </w:r>
      <w:r w:rsidR="007F6D66">
        <w:rPr>
          <w:rFonts w:asciiTheme="majorBidi" w:eastAsia="Times New Roman" w:hAnsiTheme="majorBidi" w:cstheme="majorBidi"/>
          <w:sz w:val="24"/>
          <w:szCs w:val="24"/>
        </w:rPr>
        <w:t>)</w:t>
      </w:r>
      <w:r w:rsidR="009D14F9">
        <w:rPr>
          <w:rFonts w:asciiTheme="majorBidi" w:eastAsia="Times New Roman" w:hAnsiTheme="majorBidi" w:cstheme="majorBidi"/>
          <w:sz w:val="24"/>
          <w:szCs w:val="24"/>
        </w:rPr>
        <w:t xml:space="preserve"> = </w:t>
      </w:r>
      <w:r w:rsidR="002D592F">
        <w:rPr>
          <w:rFonts w:asciiTheme="majorBidi" w:eastAsia="Times New Roman" w:hAnsiTheme="majorBidi" w:cstheme="majorBidi"/>
          <w:sz w:val="24"/>
          <w:szCs w:val="24"/>
        </w:rPr>
        <w:t>4.46</w:t>
      </w:r>
      <w:r w:rsidR="002348FD">
        <w:rPr>
          <w:rFonts w:asciiTheme="majorBidi" w:eastAsia="Times New Roman" w:hAnsiTheme="majorBidi" w:cstheme="majorBidi"/>
          <w:sz w:val="24"/>
          <w:szCs w:val="24"/>
        </w:rPr>
        <w:t xml:space="preserve">, </w:t>
      </w:r>
      <w:r w:rsidR="002348FD">
        <w:rPr>
          <w:rFonts w:asciiTheme="majorBidi" w:eastAsia="Times New Roman" w:hAnsiTheme="majorBidi" w:cstheme="majorBidi"/>
          <w:i/>
          <w:iCs/>
          <w:sz w:val="24"/>
          <w:szCs w:val="24"/>
        </w:rPr>
        <w:t>p</w:t>
      </w:r>
      <w:r w:rsidR="002348FD">
        <w:rPr>
          <w:rFonts w:asciiTheme="majorBidi" w:eastAsia="Times New Roman" w:hAnsiTheme="majorBidi" w:cstheme="majorBidi"/>
          <w:sz w:val="24"/>
          <w:szCs w:val="24"/>
        </w:rPr>
        <w:t xml:space="preserve"> = .0</w:t>
      </w:r>
      <w:r w:rsidR="002D592F">
        <w:rPr>
          <w:rFonts w:asciiTheme="majorBidi" w:eastAsia="Times New Roman" w:hAnsiTheme="majorBidi" w:cstheme="majorBidi"/>
          <w:sz w:val="24"/>
          <w:szCs w:val="24"/>
        </w:rPr>
        <w:t>02</w:t>
      </w:r>
      <w:r w:rsidR="00077845">
        <w:rPr>
          <w:rFonts w:asciiTheme="majorBidi" w:eastAsia="Times New Roman" w:hAnsiTheme="majorBidi" w:cstheme="majorBidi"/>
          <w:sz w:val="24"/>
          <w:szCs w:val="24"/>
        </w:rPr>
        <w:t>,</w:t>
      </w:r>
      <w:r w:rsidR="00DE635B" w:rsidRPr="00DE635B">
        <w:rPr>
          <w:rFonts w:asciiTheme="majorBidi" w:eastAsia="Times New Roman" w:hAnsiTheme="majorBidi" w:cstheme="majorBidi"/>
          <w:sz w:val="24"/>
          <w:szCs w:val="24"/>
        </w:rPr>
        <w:t xml:space="preserve"> </w:t>
      </w:r>
      <w:r w:rsidR="00DD56A9">
        <w:rPr>
          <w:rFonts w:ascii="Segoe UI Symbol" w:eastAsia="Times New Roman" w:hAnsi="Segoe UI Symbol" w:cstheme="majorBidi"/>
          <w:sz w:val="24"/>
          <w:szCs w:val="24"/>
        </w:rPr>
        <w:t>η</w:t>
      </w:r>
      <w:r w:rsidR="00DE635B" w:rsidRPr="00DE635B">
        <w:rPr>
          <w:rFonts w:asciiTheme="majorBidi" w:eastAsia="Times New Roman" w:hAnsiTheme="majorBidi" w:cstheme="majorBidi"/>
          <w:sz w:val="24"/>
          <w:szCs w:val="24"/>
          <w:vertAlign w:val="superscript"/>
        </w:rPr>
        <w:t>2</w:t>
      </w:r>
      <w:r w:rsidR="00893C55">
        <w:rPr>
          <w:rFonts w:asciiTheme="majorBidi" w:eastAsia="Times New Roman" w:hAnsiTheme="majorBidi" w:cstheme="majorBidi"/>
          <w:sz w:val="24"/>
          <w:szCs w:val="24"/>
          <w:vertAlign w:val="superscript"/>
        </w:rPr>
        <w:t xml:space="preserve"> </w:t>
      </w:r>
      <w:r w:rsidR="00550838">
        <w:rPr>
          <w:rFonts w:asciiTheme="majorBidi" w:eastAsia="Times New Roman" w:hAnsiTheme="majorBidi" w:cstheme="majorBidi"/>
          <w:sz w:val="24"/>
          <w:szCs w:val="24"/>
        </w:rPr>
        <w:t>.0</w:t>
      </w:r>
      <w:r w:rsidR="002D592F">
        <w:rPr>
          <w:rFonts w:asciiTheme="majorBidi" w:eastAsia="Times New Roman" w:hAnsiTheme="majorBidi" w:cstheme="majorBidi"/>
          <w:sz w:val="24"/>
          <w:szCs w:val="24"/>
        </w:rPr>
        <w:t>5</w:t>
      </w:r>
      <w:r w:rsidR="008E0DA4">
        <w:rPr>
          <w:rFonts w:asciiTheme="majorBidi" w:eastAsia="Times New Roman" w:hAnsiTheme="majorBidi" w:cstheme="majorBidi"/>
          <w:sz w:val="24"/>
          <w:szCs w:val="24"/>
        </w:rPr>
        <w:t>.</w:t>
      </w:r>
      <w:r w:rsidR="00DA0BE3">
        <w:rPr>
          <w:rFonts w:asciiTheme="majorBidi" w:eastAsia="Times New Roman" w:hAnsiTheme="majorBidi" w:cstheme="majorBidi"/>
          <w:sz w:val="24"/>
          <w:szCs w:val="24"/>
        </w:rPr>
        <w:t xml:space="preserve"> Post hoc Tukey tests revealed differences </w:t>
      </w:r>
      <w:r w:rsidR="009841A2">
        <w:rPr>
          <w:rFonts w:asciiTheme="majorBidi" w:eastAsia="Times New Roman" w:hAnsiTheme="majorBidi" w:cstheme="majorBidi"/>
          <w:sz w:val="24"/>
          <w:szCs w:val="24"/>
        </w:rPr>
        <w:t>between the internalising and label</w:t>
      </w:r>
      <w:r w:rsidR="00E21F65">
        <w:rPr>
          <w:rFonts w:asciiTheme="majorBidi" w:eastAsia="Times New Roman" w:hAnsiTheme="majorBidi" w:cstheme="majorBidi"/>
          <w:sz w:val="24"/>
          <w:szCs w:val="24"/>
        </w:rPr>
        <w:t>-</w:t>
      </w:r>
      <w:r w:rsidR="009841A2">
        <w:rPr>
          <w:rFonts w:asciiTheme="majorBidi" w:eastAsia="Times New Roman" w:hAnsiTheme="majorBidi" w:cstheme="majorBidi"/>
          <w:sz w:val="24"/>
          <w:szCs w:val="24"/>
        </w:rPr>
        <w:t xml:space="preserve">only </w:t>
      </w:r>
      <w:r w:rsidR="00704F47">
        <w:rPr>
          <w:rFonts w:asciiTheme="majorBidi" w:eastAsia="Times New Roman" w:hAnsiTheme="majorBidi" w:cstheme="majorBidi"/>
          <w:sz w:val="24"/>
          <w:szCs w:val="24"/>
        </w:rPr>
        <w:t>vignette</w:t>
      </w:r>
      <w:r w:rsidR="009841A2">
        <w:rPr>
          <w:rFonts w:asciiTheme="majorBidi" w:eastAsia="Times New Roman" w:hAnsiTheme="majorBidi" w:cstheme="majorBidi"/>
          <w:sz w:val="24"/>
          <w:szCs w:val="24"/>
        </w:rPr>
        <w:t>s (</w:t>
      </w:r>
      <w:r w:rsidR="009841A2" w:rsidRPr="009841A2">
        <w:rPr>
          <w:rFonts w:asciiTheme="majorBidi" w:eastAsia="Times New Roman" w:hAnsiTheme="majorBidi" w:cstheme="majorBidi"/>
          <w:i/>
          <w:iCs/>
          <w:sz w:val="24"/>
          <w:szCs w:val="24"/>
        </w:rPr>
        <w:t>p</w:t>
      </w:r>
      <w:r w:rsidR="009841A2">
        <w:rPr>
          <w:rFonts w:asciiTheme="majorBidi" w:eastAsia="Times New Roman" w:hAnsiTheme="majorBidi" w:cstheme="majorBidi"/>
          <w:sz w:val="24"/>
          <w:szCs w:val="24"/>
        </w:rPr>
        <w:t>=.02) and the externalising and label</w:t>
      </w:r>
      <w:r w:rsidR="00E21F65">
        <w:rPr>
          <w:rFonts w:asciiTheme="majorBidi" w:eastAsia="Times New Roman" w:hAnsiTheme="majorBidi" w:cstheme="majorBidi"/>
          <w:sz w:val="24"/>
          <w:szCs w:val="24"/>
        </w:rPr>
        <w:t>-</w:t>
      </w:r>
      <w:r w:rsidR="009841A2">
        <w:rPr>
          <w:rFonts w:asciiTheme="majorBidi" w:eastAsia="Times New Roman" w:hAnsiTheme="majorBidi" w:cstheme="majorBidi"/>
          <w:sz w:val="24"/>
          <w:szCs w:val="24"/>
        </w:rPr>
        <w:t xml:space="preserve">only </w:t>
      </w:r>
      <w:r w:rsidR="00704F47">
        <w:rPr>
          <w:rFonts w:asciiTheme="majorBidi" w:eastAsia="Times New Roman" w:hAnsiTheme="majorBidi" w:cstheme="majorBidi"/>
          <w:sz w:val="24"/>
          <w:szCs w:val="24"/>
        </w:rPr>
        <w:t>vignette</w:t>
      </w:r>
      <w:r w:rsidR="009841A2">
        <w:rPr>
          <w:rFonts w:asciiTheme="majorBidi" w:eastAsia="Times New Roman" w:hAnsiTheme="majorBidi" w:cstheme="majorBidi"/>
          <w:sz w:val="24"/>
          <w:szCs w:val="24"/>
        </w:rPr>
        <w:t>s (</w:t>
      </w:r>
      <w:r w:rsidR="009841A2" w:rsidRPr="009841A2">
        <w:rPr>
          <w:rFonts w:asciiTheme="majorBidi" w:eastAsia="Times New Roman" w:hAnsiTheme="majorBidi" w:cstheme="majorBidi"/>
          <w:i/>
          <w:iCs/>
          <w:sz w:val="24"/>
          <w:szCs w:val="24"/>
        </w:rPr>
        <w:t>p</w:t>
      </w:r>
      <w:r w:rsidR="009841A2">
        <w:rPr>
          <w:rFonts w:asciiTheme="majorBidi" w:eastAsia="Times New Roman" w:hAnsiTheme="majorBidi" w:cstheme="majorBidi"/>
          <w:sz w:val="24"/>
          <w:szCs w:val="24"/>
        </w:rPr>
        <w:t>=.003)</w:t>
      </w:r>
      <w:r w:rsidR="0000416C">
        <w:rPr>
          <w:rFonts w:asciiTheme="majorBidi" w:eastAsia="Times New Roman" w:hAnsiTheme="majorBidi" w:cstheme="majorBidi"/>
          <w:sz w:val="24"/>
          <w:szCs w:val="24"/>
        </w:rPr>
        <w:t>.</w:t>
      </w:r>
      <w:r w:rsidR="008E0DA4">
        <w:rPr>
          <w:rFonts w:asciiTheme="majorBidi" w:eastAsia="Times New Roman" w:hAnsiTheme="majorBidi" w:cstheme="majorBidi"/>
          <w:sz w:val="24"/>
          <w:szCs w:val="24"/>
        </w:rPr>
        <w:t xml:space="preserve"> </w:t>
      </w:r>
      <w:r w:rsidR="007F0885">
        <w:rPr>
          <w:rFonts w:asciiTheme="majorBidi" w:eastAsia="Times New Roman" w:hAnsiTheme="majorBidi" w:cstheme="majorBidi"/>
          <w:sz w:val="24"/>
          <w:szCs w:val="24"/>
        </w:rPr>
        <w:t xml:space="preserve">To establish differences </w:t>
      </w:r>
      <w:r w:rsidR="00413E4C">
        <w:rPr>
          <w:rFonts w:asciiTheme="majorBidi" w:eastAsia="Times New Roman" w:hAnsiTheme="majorBidi" w:cstheme="majorBidi"/>
          <w:sz w:val="24"/>
          <w:szCs w:val="24"/>
        </w:rPr>
        <w:t xml:space="preserve">in likelihood </w:t>
      </w:r>
      <w:r w:rsidR="008115C4">
        <w:rPr>
          <w:rFonts w:asciiTheme="majorBidi" w:eastAsia="Times New Roman" w:hAnsiTheme="majorBidi" w:cstheme="majorBidi"/>
          <w:sz w:val="24"/>
          <w:szCs w:val="24"/>
        </w:rPr>
        <w:t>to engage across</w:t>
      </w:r>
      <w:r w:rsidR="00083F2B">
        <w:rPr>
          <w:rFonts w:asciiTheme="majorBidi" w:eastAsia="Times New Roman" w:hAnsiTheme="majorBidi" w:cstheme="majorBidi"/>
          <w:sz w:val="24"/>
          <w:szCs w:val="24"/>
        </w:rPr>
        <w:t xml:space="preserve"> the </w:t>
      </w:r>
      <w:r w:rsidR="00DA1998">
        <w:rPr>
          <w:rFonts w:asciiTheme="majorBidi" w:eastAsia="Times New Roman" w:hAnsiTheme="majorBidi" w:cstheme="majorBidi"/>
          <w:sz w:val="24"/>
          <w:szCs w:val="24"/>
        </w:rPr>
        <w:t>three activities</w:t>
      </w:r>
      <w:r w:rsidR="009B068A">
        <w:rPr>
          <w:rFonts w:asciiTheme="majorBidi" w:eastAsia="Times New Roman" w:hAnsiTheme="majorBidi" w:cstheme="majorBidi"/>
          <w:sz w:val="24"/>
          <w:szCs w:val="24"/>
        </w:rPr>
        <w:t>,</w:t>
      </w:r>
      <w:r w:rsidR="00DA1998">
        <w:rPr>
          <w:rFonts w:asciiTheme="majorBidi" w:eastAsia="Times New Roman" w:hAnsiTheme="majorBidi" w:cstheme="majorBidi"/>
          <w:sz w:val="24"/>
          <w:szCs w:val="24"/>
        </w:rPr>
        <w:t xml:space="preserve"> a one-way ANOVA</w:t>
      </w:r>
      <w:r w:rsidR="008A1804">
        <w:rPr>
          <w:rFonts w:asciiTheme="majorBidi" w:eastAsia="Times New Roman" w:hAnsiTheme="majorBidi" w:cstheme="majorBidi"/>
          <w:sz w:val="24"/>
          <w:szCs w:val="24"/>
        </w:rPr>
        <w:t xml:space="preserve"> on total scores</w:t>
      </w:r>
      <w:r w:rsidR="00216EBD">
        <w:rPr>
          <w:rFonts w:asciiTheme="majorBidi" w:eastAsia="Times New Roman" w:hAnsiTheme="majorBidi" w:cstheme="majorBidi"/>
          <w:sz w:val="24"/>
          <w:szCs w:val="24"/>
        </w:rPr>
        <w:t xml:space="preserve"> found </w:t>
      </w:r>
      <w:r w:rsidR="00216EBD">
        <w:rPr>
          <w:rFonts w:asciiTheme="majorBidi" w:eastAsia="Times New Roman" w:hAnsiTheme="majorBidi" w:cstheme="majorBidi"/>
          <w:sz w:val="24"/>
          <w:szCs w:val="24"/>
        </w:rPr>
        <w:lastRenderedPageBreak/>
        <w:t>signif</w:t>
      </w:r>
      <w:r w:rsidR="00CA7823">
        <w:rPr>
          <w:rFonts w:asciiTheme="majorBidi" w:eastAsia="Times New Roman" w:hAnsiTheme="majorBidi" w:cstheme="majorBidi"/>
          <w:sz w:val="24"/>
          <w:szCs w:val="24"/>
        </w:rPr>
        <w:t>icant differences,</w:t>
      </w:r>
      <w:r w:rsidR="007F0885">
        <w:rPr>
          <w:rFonts w:asciiTheme="majorBidi" w:eastAsia="Times New Roman" w:hAnsiTheme="majorBidi" w:cstheme="majorBidi"/>
          <w:sz w:val="24"/>
          <w:szCs w:val="24"/>
        </w:rPr>
        <w:t xml:space="preserve"> </w:t>
      </w:r>
      <w:r w:rsidR="00BA2F7E" w:rsidRPr="00BA2F7E">
        <w:rPr>
          <w:rFonts w:asciiTheme="majorBidi" w:eastAsia="Times New Roman" w:hAnsiTheme="majorBidi" w:cstheme="majorBidi"/>
          <w:i/>
          <w:iCs/>
          <w:sz w:val="24"/>
          <w:szCs w:val="24"/>
        </w:rPr>
        <w:t>F</w:t>
      </w:r>
      <w:r w:rsidR="00BA2F7E" w:rsidRPr="00BA2F7E">
        <w:rPr>
          <w:rFonts w:asciiTheme="majorBidi" w:eastAsia="Times New Roman" w:hAnsiTheme="majorBidi" w:cstheme="majorBidi"/>
          <w:sz w:val="24"/>
          <w:szCs w:val="24"/>
        </w:rPr>
        <w:t>(</w:t>
      </w:r>
      <w:r w:rsidR="001700FA">
        <w:rPr>
          <w:rFonts w:asciiTheme="majorBidi" w:eastAsia="Times New Roman" w:hAnsiTheme="majorBidi" w:cstheme="majorBidi"/>
          <w:sz w:val="24"/>
          <w:szCs w:val="24"/>
        </w:rPr>
        <w:t>2</w:t>
      </w:r>
      <w:r w:rsidR="00BA2F7E" w:rsidRPr="00BA2F7E">
        <w:rPr>
          <w:rFonts w:asciiTheme="majorBidi" w:eastAsia="Times New Roman" w:hAnsiTheme="majorBidi" w:cstheme="majorBidi"/>
          <w:sz w:val="24"/>
          <w:szCs w:val="24"/>
        </w:rPr>
        <w:t xml:space="preserve">) = </w:t>
      </w:r>
      <w:r w:rsidR="001700FA">
        <w:rPr>
          <w:rFonts w:asciiTheme="majorBidi" w:eastAsia="Times New Roman" w:hAnsiTheme="majorBidi" w:cstheme="majorBidi"/>
          <w:sz w:val="24"/>
          <w:szCs w:val="24"/>
        </w:rPr>
        <w:t>23.45</w:t>
      </w:r>
      <w:r w:rsidR="00BA2F7E" w:rsidRPr="00BA2F7E">
        <w:rPr>
          <w:rFonts w:asciiTheme="majorBidi" w:eastAsia="Times New Roman" w:hAnsiTheme="majorBidi" w:cstheme="majorBidi"/>
          <w:sz w:val="24"/>
          <w:szCs w:val="24"/>
        </w:rPr>
        <w:t xml:space="preserve">, </w:t>
      </w:r>
      <w:r w:rsidR="00BA2F7E" w:rsidRPr="00BA2F7E">
        <w:rPr>
          <w:rFonts w:asciiTheme="majorBidi" w:eastAsia="Times New Roman" w:hAnsiTheme="majorBidi" w:cstheme="majorBidi"/>
          <w:i/>
          <w:iCs/>
          <w:sz w:val="24"/>
          <w:szCs w:val="24"/>
        </w:rPr>
        <w:t>p</w:t>
      </w:r>
      <w:r w:rsidR="00BA2F7E" w:rsidRPr="00BA2F7E">
        <w:rPr>
          <w:rFonts w:asciiTheme="majorBidi" w:eastAsia="Times New Roman" w:hAnsiTheme="majorBidi" w:cstheme="majorBidi"/>
          <w:sz w:val="24"/>
          <w:szCs w:val="24"/>
        </w:rPr>
        <w:t xml:space="preserve"> </w:t>
      </w:r>
      <w:r w:rsidR="00B27D91">
        <w:rPr>
          <w:rFonts w:asciiTheme="majorBidi" w:eastAsia="Times New Roman" w:hAnsiTheme="majorBidi" w:cstheme="majorBidi"/>
          <w:sz w:val="24"/>
          <w:szCs w:val="24"/>
        </w:rPr>
        <w:t>&lt;</w:t>
      </w:r>
      <w:r w:rsidR="00BA2F7E" w:rsidRPr="00BA2F7E">
        <w:rPr>
          <w:rFonts w:asciiTheme="majorBidi" w:eastAsia="Times New Roman" w:hAnsiTheme="majorBidi" w:cstheme="majorBidi"/>
          <w:sz w:val="24"/>
          <w:szCs w:val="24"/>
        </w:rPr>
        <w:t xml:space="preserve"> .00</w:t>
      </w:r>
      <w:r w:rsidR="00B27D91">
        <w:rPr>
          <w:rFonts w:asciiTheme="majorBidi" w:eastAsia="Times New Roman" w:hAnsiTheme="majorBidi" w:cstheme="majorBidi"/>
          <w:sz w:val="24"/>
          <w:szCs w:val="24"/>
        </w:rPr>
        <w:t>1</w:t>
      </w:r>
      <w:r w:rsidR="00BA2F7E" w:rsidRPr="00BA2F7E">
        <w:rPr>
          <w:rFonts w:asciiTheme="majorBidi" w:eastAsia="Times New Roman" w:hAnsiTheme="majorBidi" w:cstheme="majorBidi"/>
          <w:sz w:val="24"/>
          <w:szCs w:val="24"/>
        </w:rPr>
        <w:t>, η</w:t>
      </w:r>
      <w:r w:rsidR="00BA2F7E" w:rsidRPr="001700FA">
        <w:rPr>
          <w:rFonts w:asciiTheme="majorBidi" w:eastAsia="Times New Roman" w:hAnsiTheme="majorBidi" w:cstheme="majorBidi"/>
          <w:sz w:val="24"/>
          <w:szCs w:val="24"/>
          <w:vertAlign w:val="superscript"/>
        </w:rPr>
        <w:t>2</w:t>
      </w:r>
      <w:r w:rsidR="00BA2F7E" w:rsidRPr="00BA2F7E">
        <w:rPr>
          <w:rFonts w:asciiTheme="majorBidi" w:eastAsia="Times New Roman" w:hAnsiTheme="majorBidi" w:cstheme="majorBidi"/>
          <w:sz w:val="24"/>
          <w:szCs w:val="24"/>
        </w:rPr>
        <w:t xml:space="preserve"> .04</w:t>
      </w:r>
      <w:r w:rsidR="00B27D91">
        <w:rPr>
          <w:rFonts w:asciiTheme="majorBidi" w:eastAsia="Times New Roman" w:hAnsiTheme="majorBidi" w:cstheme="majorBidi"/>
          <w:sz w:val="24"/>
          <w:szCs w:val="24"/>
        </w:rPr>
        <w:t>5, between social</w:t>
      </w:r>
      <w:r w:rsidR="00CB6035">
        <w:rPr>
          <w:rFonts w:asciiTheme="majorBidi" w:eastAsia="Times New Roman" w:hAnsiTheme="majorBidi" w:cstheme="majorBidi"/>
          <w:sz w:val="24"/>
          <w:szCs w:val="24"/>
        </w:rPr>
        <w:t xml:space="preserve"> and academic activities </w:t>
      </w:r>
      <w:r w:rsidR="00CB6035" w:rsidRPr="00974B53">
        <w:rPr>
          <w:rFonts w:asciiTheme="majorBidi" w:eastAsia="Times New Roman" w:hAnsiTheme="majorBidi" w:cstheme="majorBidi"/>
          <w:sz w:val="24"/>
          <w:szCs w:val="24"/>
        </w:rPr>
        <w:t>(</w:t>
      </w:r>
      <w:r w:rsidR="00CB6035" w:rsidRPr="00974B53">
        <w:rPr>
          <w:rFonts w:asciiTheme="majorBidi" w:eastAsia="Times New Roman" w:hAnsiTheme="majorBidi" w:cstheme="majorBidi"/>
          <w:i/>
          <w:iCs/>
          <w:sz w:val="24"/>
          <w:szCs w:val="24"/>
        </w:rPr>
        <w:t>p</w:t>
      </w:r>
      <w:r w:rsidR="003E55B1">
        <w:rPr>
          <w:rFonts w:asciiTheme="majorBidi" w:eastAsia="Times New Roman" w:hAnsiTheme="majorBidi" w:cstheme="majorBidi"/>
          <w:i/>
          <w:iCs/>
          <w:sz w:val="24"/>
          <w:szCs w:val="24"/>
        </w:rPr>
        <w:t>&lt;</w:t>
      </w:r>
      <w:r w:rsidR="00CB6035" w:rsidRPr="00974B53">
        <w:rPr>
          <w:rFonts w:asciiTheme="majorBidi" w:eastAsia="Times New Roman" w:hAnsiTheme="majorBidi" w:cstheme="majorBidi"/>
          <w:sz w:val="24"/>
          <w:szCs w:val="24"/>
        </w:rPr>
        <w:t>.0</w:t>
      </w:r>
      <w:r w:rsidR="003E55B1">
        <w:rPr>
          <w:rFonts w:asciiTheme="majorBidi" w:eastAsia="Times New Roman" w:hAnsiTheme="majorBidi" w:cstheme="majorBidi"/>
          <w:sz w:val="24"/>
          <w:szCs w:val="24"/>
        </w:rPr>
        <w:t>01</w:t>
      </w:r>
      <w:r w:rsidR="00CB6035" w:rsidRPr="00974B53">
        <w:rPr>
          <w:rFonts w:asciiTheme="majorBidi" w:eastAsia="Times New Roman" w:hAnsiTheme="majorBidi" w:cstheme="majorBidi"/>
          <w:sz w:val="24"/>
          <w:szCs w:val="24"/>
        </w:rPr>
        <w:t>)</w:t>
      </w:r>
      <w:r w:rsidR="003E55B1">
        <w:rPr>
          <w:rFonts w:asciiTheme="majorBidi" w:eastAsia="Times New Roman" w:hAnsiTheme="majorBidi" w:cstheme="majorBidi"/>
          <w:sz w:val="24"/>
          <w:szCs w:val="24"/>
        </w:rPr>
        <w:t xml:space="preserve"> and academic and active</w:t>
      </w:r>
      <w:r w:rsidR="00553496">
        <w:rPr>
          <w:rFonts w:asciiTheme="majorBidi" w:eastAsia="Times New Roman" w:hAnsiTheme="majorBidi" w:cstheme="majorBidi"/>
          <w:sz w:val="24"/>
          <w:szCs w:val="24"/>
        </w:rPr>
        <w:t xml:space="preserve">/recreational activities </w:t>
      </w:r>
      <w:r w:rsidR="00553496" w:rsidRPr="00974B53">
        <w:rPr>
          <w:rFonts w:asciiTheme="majorBidi" w:eastAsia="Times New Roman" w:hAnsiTheme="majorBidi" w:cstheme="majorBidi"/>
          <w:sz w:val="24"/>
          <w:szCs w:val="24"/>
        </w:rPr>
        <w:t>(</w:t>
      </w:r>
      <w:r w:rsidR="00553496" w:rsidRPr="00974B53">
        <w:rPr>
          <w:rFonts w:asciiTheme="majorBidi" w:eastAsia="Times New Roman" w:hAnsiTheme="majorBidi" w:cstheme="majorBidi"/>
          <w:i/>
          <w:iCs/>
          <w:sz w:val="24"/>
          <w:szCs w:val="24"/>
        </w:rPr>
        <w:t>p</w:t>
      </w:r>
      <w:r w:rsidR="00553496">
        <w:rPr>
          <w:rFonts w:asciiTheme="majorBidi" w:eastAsia="Times New Roman" w:hAnsiTheme="majorBidi" w:cstheme="majorBidi"/>
          <w:i/>
          <w:iCs/>
          <w:sz w:val="24"/>
          <w:szCs w:val="24"/>
        </w:rPr>
        <w:t>&lt;</w:t>
      </w:r>
      <w:r w:rsidR="00553496" w:rsidRPr="00974B53">
        <w:rPr>
          <w:rFonts w:asciiTheme="majorBidi" w:eastAsia="Times New Roman" w:hAnsiTheme="majorBidi" w:cstheme="majorBidi"/>
          <w:sz w:val="24"/>
          <w:szCs w:val="24"/>
        </w:rPr>
        <w:t>.0</w:t>
      </w:r>
      <w:r w:rsidR="00553496">
        <w:rPr>
          <w:rFonts w:asciiTheme="majorBidi" w:eastAsia="Times New Roman" w:hAnsiTheme="majorBidi" w:cstheme="majorBidi"/>
          <w:sz w:val="24"/>
          <w:szCs w:val="24"/>
        </w:rPr>
        <w:t>01</w:t>
      </w:r>
      <w:r w:rsidR="00553496" w:rsidRPr="00974B53">
        <w:rPr>
          <w:rFonts w:asciiTheme="majorBidi" w:eastAsia="Times New Roman" w:hAnsiTheme="majorBidi" w:cstheme="majorBidi"/>
          <w:sz w:val="24"/>
          <w:szCs w:val="24"/>
        </w:rPr>
        <w:t>)</w:t>
      </w:r>
      <w:r w:rsidR="00C16EE1">
        <w:rPr>
          <w:rFonts w:asciiTheme="majorBidi" w:eastAsia="Times New Roman" w:hAnsiTheme="majorBidi" w:cstheme="majorBidi"/>
          <w:sz w:val="24"/>
          <w:szCs w:val="24"/>
        </w:rPr>
        <w:t xml:space="preserve">, but not social and </w:t>
      </w:r>
      <w:r w:rsidR="00C304B7">
        <w:rPr>
          <w:rFonts w:asciiTheme="majorBidi" w:eastAsia="Times New Roman" w:hAnsiTheme="majorBidi" w:cstheme="majorBidi"/>
          <w:sz w:val="24"/>
          <w:szCs w:val="24"/>
        </w:rPr>
        <w:t xml:space="preserve">active/recreational </w:t>
      </w:r>
      <w:r w:rsidR="00C16EE1">
        <w:rPr>
          <w:rFonts w:asciiTheme="majorBidi" w:eastAsia="Times New Roman" w:hAnsiTheme="majorBidi" w:cstheme="majorBidi"/>
          <w:sz w:val="24"/>
          <w:szCs w:val="24"/>
        </w:rPr>
        <w:t xml:space="preserve">activities </w:t>
      </w:r>
      <w:r w:rsidR="00C16EE1" w:rsidRPr="00974B53">
        <w:rPr>
          <w:rFonts w:asciiTheme="majorBidi" w:eastAsia="Times New Roman" w:hAnsiTheme="majorBidi" w:cstheme="majorBidi"/>
          <w:sz w:val="24"/>
          <w:szCs w:val="24"/>
        </w:rPr>
        <w:t>(</w:t>
      </w:r>
      <w:r w:rsidR="00C16EE1" w:rsidRPr="00974B53">
        <w:rPr>
          <w:rFonts w:asciiTheme="majorBidi" w:eastAsia="Times New Roman" w:hAnsiTheme="majorBidi" w:cstheme="majorBidi"/>
          <w:i/>
          <w:iCs/>
          <w:sz w:val="24"/>
          <w:szCs w:val="24"/>
        </w:rPr>
        <w:t>p</w:t>
      </w:r>
      <w:r w:rsidR="00C16EE1">
        <w:rPr>
          <w:rFonts w:asciiTheme="majorBidi" w:eastAsia="Times New Roman" w:hAnsiTheme="majorBidi" w:cstheme="majorBidi"/>
          <w:i/>
          <w:iCs/>
          <w:sz w:val="24"/>
          <w:szCs w:val="24"/>
        </w:rPr>
        <w:t>=</w:t>
      </w:r>
      <w:r w:rsidR="00C16EE1" w:rsidRPr="00974B53">
        <w:rPr>
          <w:rFonts w:asciiTheme="majorBidi" w:eastAsia="Times New Roman" w:hAnsiTheme="majorBidi" w:cstheme="majorBidi"/>
          <w:sz w:val="24"/>
          <w:szCs w:val="24"/>
        </w:rPr>
        <w:t>.</w:t>
      </w:r>
      <w:r w:rsidR="00C304B7">
        <w:rPr>
          <w:rFonts w:asciiTheme="majorBidi" w:eastAsia="Times New Roman" w:hAnsiTheme="majorBidi" w:cstheme="majorBidi"/>
          <w:sz w:val="24"/>
          <w:szCs w:val="24"/>
        </w:rPr>
        <w:t>408</w:t>
      </w:r>
      <w:r w:rsidR="00C16EE1" w:rsidRPr="00974B53">
        <w:rPr>
          <w:rFonts w:asciiTheme="majorBidi" w:eastAsia="Times New Roman" w:hAnsiTheme="majorBidi" w:cstheme="majorBidi"/>
          <w:sz w:val="24"/>
          <w:szCs w:val="24"/>
        </w:rPr>
        <w:t>)</w:t>
      </w:r>
      <w:r w:rsidR="00CB6035">
        <w:rPr>
          <w:rFonts w:asciiTheme="majorBidi" w:eastAsia="Times New Roman" w:hAnsiTheme="majorBidi" w:cstheme="majorBidi"/>
          <w:sz w:val="24"/>
          <w:szCs w:val="24"/>
        </w:rPr>
        <w:t>.</w:t>
      </w:r>
      <w:r w:rsidR="00BA2F7E" w:rsidRPr="00BA2F7E">
        <w:rPr>
          <w:rFonts w:asciiTheme="majorBidi" w:eastAsia="Times New Roman" w:hAnsiTheme="majorBidi" w:cstheme="majorBidi"/>
          <w:sz w:val="24"/>
          <w:szCs w:val="24"/>
        </w:rPr>
        <w:t xml:space="preserve"> </w:t>
      </w:r>
      <w:r w:rsidR="00C96134" w:rsidRPr="005119E1">
        <w:rPr>
          <w:rFonts w:asciiTheme="majorBidi" w:eastAsia="Times New Roman" w:hAnsiTheme="majorBidi" w:cstheme="majorBidi"/>
          <w:sz w:val="24"/>
          <w:szCs w:val="24"/>
        </w:rPr>
        <w:t>ANOVAs comparing</w:t>
      </w:r>
      <w:r w:rsidR="00C96134" w:rsidRPr="00C96134">
        <w:rPr>
          <w:rFonts w:asciiTheme="majorBidi" w:eastAsia="Times New Roman" w:hAnsiTheme="majorBidi" w:cstheme="majorBidi"/>
          <w:sz w:val="24"/>
          <w:szCs w:val="24"/>
        </w:rPr>
        <w:t xml:space="preserve"> the </w:t>
      </w:r>
      <w:r w:rsidR="00211F86">
        <w:rPr>
          <w:rFonts w:asciiTheme="majorBidi" w:eastAsia="Times New Roman" w:hAnsiTheme="majorBidi" w:cstheme="majorBidi"/>
          <w:sz w:val="24"/>
          <w:szCs w:val="24"/>
        </w:rPr>
        <w:t>three activities</w:t>
      </w:r>
      <w:r w:rsidR="00C96134" w:rsidRPr="00C96134">
        <w:rPr>
          <w:rFonts w:asciiTheme="majorBidi" w:eastAsia="Times New Roman" w:hAnsiTheme="majorBidi" w:cstheme="majorBidi"/>
          <w:sz w:val="24"/>
          <w:szCs w:val="24"/>
        </w:rPr>
        <w:t xml:space="preserve"> across vignette conditions</w:t>
      </w:r>
      <w:r w:rsidR="00547A81">
        <w:rPr>
          <w:rFonts w:asciiTheme="majorBidi" w:eastAsia="Times New Roman" w:hAnsiTheme="majorBidi" w:cstheme="majorBidi"/>
          <w:sz w:val="24"/>
          <w:szCs w:val="24"/>
        </w:rPr>
        <w:t xml:space="preserve"> </w:t>
      </w:r>
      <w:r w:rsidR="00C96134" w:rsidRPr="00C96134">
        <w:rPr>
          <w:rFonts w:asciiTheme="majorBidi" w:eastAsia="Times New Roman" w:hAnsiTheme="majorBidi" w:cstheme="majorBidi"/>
          <w:sz w:val="24"/>
          <w:szCs w:val="24"/>
        </w:rPr>
        <w:t xml:space="preserve">revealed significant differences on the general social </w:t>
      </w:r>
      <w:r w:rsidR="00DB1D5C">
        <w:rPr>
          <w:rFonts w:asciiTheme="majorBidi" w:eastAsia="Times New Roman" w:hAnsiTheme="majorBidi" w:cstheme="majorBidi"/>
          <w:i/>
          <w:iCs/>
          <w:sz w:val="24"/>
          <w:szCs w:val="24"/>
        </w:rPr>
        <w:t>F</w:t>
      </w:r>
      <w:r w:rsidR="00DB1D5C">
        <w:rPr>
          <w:rFonts w:asciiTheme="majorBidi" w:eastAsia="Times New Roman" w:hAnsiTheme="majorBidi" w:cstheme="majorBidi"/>
          <w:sz w:val="24"/>
          <w:szCs w:val="24"/>
        </w:rPr>
        <w:t>(</w:t>
      </w:r>
      <w:r w:rsidR="00FD6109">
        <w:rPr>
          <w:rFonts w:asciiTheme="majorBidi" w:eastAsia="Times New Roman" w:hAnsiTheme="majorBidi" w:cstheme="majorBidi"/>
          <w:sz w:val="24"/>
          <w:szCs w:val="24"/>
        </w:rPr>
        <w:t>4</w:t>
      </w:r>
      <w:r w:rsidR="00DB1D5C">
        <w:rPr>
          <w:rFonts w:asciiTheme="majorBidi" w:eastAsia="Times New Roman" w:hAnsiTheme="majorBidi" w:cstheme="majorBidi"/>
          <w:sz w:val="24"/>
          <w:szCs w:val="24"/>
        </w:rPr>
        <w:t xml:space="preserve">) = </w:t>
      </w:r>
      <w:r w:rsidR="00FD6109">
        <w:rPr>
          <w:rFonts w:asciiTheme="majorBidi" w:eastAsia="Times New Roman" w:hAnsiTheme="majorBidi" w:cstheme="majorBidi"/>
          <w:sz w:val="24"/>
          <w:szCs w:val="24"/>
        </w:rPr>
        <w:t>3.75</w:t>
      </w:r>
      <w:r w:rsidR="00DB1D5C">
        <w:rPr>
          <w:rFonts w:asciiTheme="majorBidi" w:eastAsia="Times New Roman" w:hAnsiTheme="majorBidi" w:cstheme="majorBidi"/>
          <w:sz w:val="24"/>
          <w:szCs w:val="24"/>
        </w:rPr>
        <w:t xml:space="preserve">, </w:t>
      </w:r>
      <w:r w:rsidR="00DB1D5C">
        <w:rPr>
          <w:rFonts w:asciiTheme="majorBidi" w:eastAsia="Times New Roman" w:hAnsiTheme="majorBidi" w:cstheme="majorBidi"/>
          <w:i/>
          <w:iCs/>
          <w:sz w:val="24"/>
          <w:szCs w:val="24"/>
        </w:rPr>
        <w:t>p</w:t>
      </w:r>
      <w:r w:rsidR="00DB1D5C">
        <w:rPr>
          <w:rFonts w:asciiTheme="majorBidi" w:eastAsia="Times New Roman" w:hAnsiTheme="majorBidi" w:cstheme="majorBidi"/>
          <w:sz w:val="24"/>
          <w:szCs w:val="24"/>
        </w:rPr>
        <w:t xml:space="preserve"> = .0</w:t>
      </w:r>
      <w:r w:rsidR="00FD6109">
        <w:rPr>
          <w:rFonts w:asciiTheme="majorBidi" w:eastAsia="Times New Roman" w:hAnsiTheme="majorBidi" w:cstheme="majorBidi"/>
          <w:sz w:val="24"/>
          <w:szCs w:val="24"/>
        </w:rPr>
        <w:t>05</w:t>
      </w:r>
      <w:r w:rsidR="00DB1D5C">
        <w:rPr>
          <w:rFonts w:asciiTheme="majorBidi" w:eastAsia="Times New Roman" w:hAnsiTheme="majorBidi" w:cstheme="majorBidi"/>
          <w:sz w:val="24"/>
          <w:szCs w:val="24"/>
        </w:rPr>
        <w:t>,</w:t>
      </w:r>
      <w:r w:rsidR="00DB1D5C" w:rsidRPr="00DE635B">
        <w:rPr>
          <w:rFonts w:asciiTheme="majorBidi" w:eastAsia="Times New Roman" w:hAnsiTheme="majorBidi" w:cstheme="majorBidi"/>
          <w:sz w:val="24"/>
          <w:szCs w:val="24"/>
        </w:rPr>
        <w:t xml:space="preserve"> </w:t>
      </w:r>
      <w:r w:rsidR="00DB1D5C">
        <w:rPr>
          <w:rFonts w:ascii="Segoe UI Symbol" w:eastAsia="Times New Roman" w:hAnsi="Segoe UI Symbol" w:cstheme="majorBidi"/>
          <w:sz w:val="24"/>
          <w:szCs w:val="24"/>
        </w:rPr>
        <w:t>η</w:t>
      </w:r>
      <w:r w:rsidR="00DB1D5C" w:rsidRPr="00DE635B">
        <w:rPr>
          <w:rFonts w:asciiTheme="majorBidi" w:eastAsia="Times New Roman" w:hAnsiTheme="majorBidi" w:cstheme="majorBidi"/>
          <w:sz w:val="24"/>
          <w:szCs w:val="24"/>
          <w:vertAlign w:val="superscript"/>
        </w:rPr>
        <w:t>2</w:t>
      </w:r>
      <w:r w:rsidR="00DB1D5C">
        <w:rPr>
          <w:rFonts w:asciiTheme="majorBidi" w:eastAsia="Times New Roman" w:hAnsiTheme="majorBidi" w:cstheme="majorBidi"/>
          <w:sz w:val="24"/>
          <w:szCs w:val="24"/>
          <w:vertAlign w:val="superscript"/>
        </w:rPr>
        <w:t xml:space="preserve"> </w:t>
      </w:r>
      <w:r w:rsidR="00DB1D5C">
        <w:rPr>
          <w:rFonts w:asciiTheme="majorBidi" w:eastAsia="Times New Roman" w:hAnsiTheme="majorBidi" w:cstheme="majorBidi"/>
          <w:sz w:val="24"/>
          <w:szCs w:val="24"/>
        </w:rPr>
        <w:t>.0</w:t>
      </w:r>
      <w:r w:rsidR="00FD6109">
        <w:rPr>
          <w:rFonts w:asciiTheme="majorBidi" w:eastAsia="Times New Roman" w:hAnsiTheme="majorBidi" w:cstheme="majorBidi"/>
          <w:sz w:val="24"/>
          <w:szCs w:val="24"/>
        </w:rPr>
        <w:t>4</w:t>
      </w:r>
      <w:r w:rsidR="000304AC">
        <w:rPr>
          <w:rFonts w:asciiTheme="majorBidi" w:eastAsia="Times New Roman" w:hAnsiTheme="majorBidi" w:cstheme="majorBidi"/>
          <w:sz w:val="24"/>
          <w:szCs w:val="24"/>
        </w:rPr>
        <w:t>3</w:t>
      </w:r>
      <w:r w:rsidR="00C96134" w:rsidRPr="00C96134">
        <w:rPr>
          <w:rFonts w:asciiTheme="majorBidi" w:eastAsia="Times New Roman" w:hAnsiTheme="majorBidi" w:cstheme="majorBidi"/>
          <w:sz w:val="24"/>
          <w:szCs w:val="24"/>
        </w:rPr>
        <w:t xml:space="preserve">, </w:t>
      </w:r>
      <w:r w:rsidR="007273A0" w:rsidRPr="00C96134">
        <w:rPr>
          <w:rFonts w:asciiTheme="majorBidi" w:eastAsia="Times New Roman" w:hAnsiTheme="majorBidi" w:cstheme="majorBidi"/>
          <w:sz w:val="24"/>
          <w:szCs w:val="24"/>
        </w:rPr>
        <w:t xml:space="preserve">active recreational </w:t>
      </w:r>
      <w:r w:rsidR="007273A0">
        <w:rPr>
          <w:rFonts w:asciiTheme="majorBidi" w:eastAsia="Times New Roman" w:hAnsiTheme="majorBidi" w:cstheme="majorBidi"/>
          <w:i/>
          <w:iCs/>
          <w:sz w:val="24"/>
          <w:szCs w:val="24"/>
        </w:rPr>
        <w:t>F</w:t>
      </w:r>
      <w:r w:rsidR="007273A0">
        <w:rPr>
          <w:rFonts w:asciiTheme="majorBidi" w:eastAsia="Times New Roman" w:hAnsiTheme="majorBidi" w:cstheme="majorBidi"/>
          <w:sz w:val="24"/>
          <w:szCs w:val="24"/>
        </w:rPr>
        <w:t>(</w:t>
      </w:r>
      <w:r w:rsidR="000304AC">
        <w:rPr>
          <w:rFonts w:asciiTheme="majorBidi" w:eastAsia="Times New Roman" w:hAnsiTheme="majorBidi" w:cstheme="majorBidi"/>
          <w:sz w:val="24"/>
          <w:szCs w:val="24"/>
        </w:rPr>
        <w:t>4</w:t>
      </w:r>
      <w:r w:rsidR="007273A0">
        <w:rPr>
          <w:rFonts w:asciiTheme="majorBidi" w:eastAsia="Times New Roman" w:hAnsiTheme="majorBidi" w:cstheme="majorBidi"/>
          <w:sz w:val="24"/>
          <w:szCs w:val="24"/>
        </w:rPr>
        <w:t xml:space="preserve">) = </w:t>
      </w:r>
      <w:r w:rsidR="000304AC">
        <w:rPr>
          <w:rFonts w:asciiTheme="majorBidi" w:eastAsia="Times New Roman" w:hAnsiTheme="majorBidi" w:cstheme="majorBidi"/>
          <w:sz w:val="24"/>
          <w:szCs w:val="24"/>
        </w:rPr>
        <w:t>4.13</w:t>
      </w:r>
      <w:r w:rsidR="007273A0">
        <w:rPr>
          <w:rFonts w:asciiTheme="majorBidi" w:eastAsia="Times New Roman" w:hAnsiTheme="majorBidi" w:cstheme="majorBidi"/>
          <w:sz w:val="24"/>
          <w:szCs w:val="24"/>
        </w:rPr>
        <w:t xml:space="preserve">, </w:t>
      </w:r>
      <w:r w:rsidR="007273A0">
        <w:rPr>
          <w:rFonts w:asciiTheme="majorBidi" w:eastAsia="Times New Roman" w:hAnsiTheme="majorBidi" w:cstheme="majorBidi"/>
          <w:i/>
          <w:iCs/>
          <w:sz w:val="24"/>
          <w:szCs w:val="24"/>
        </w:rPr>
        <w:t>p</w:t>
      </w:r>
      <w:r w:rsidR="007273A0">
        <w:rPr>
          <w:rFonts w:asciiTheme="majorBidi" w:eastAsia="Times New Roman" w:hAnsiTheme="majorBidi" w:cstheme="majorBidi"/>
          <w:sz w:val="24"/>
          <w:szCs w:val="24"/>
        </w:rPr>
        <w:t xml:space="preserve"> = .0</w:t>
      </w:r>
      <w:r w:rsidR="000304AC">
        <w:rPr>
          <w:rFonts w:asciiTheme="majorBidi" w:eastAsia="Times New Roman" w:hAnsiTheme="majorBidi" w:cstheme="majorBidi"/>
          <w:sz w:val="24"/>
          <w:szCs w:val="24"/>
        </w:rPr>
        <w:t>0</w:t>
      </w:r>
      <w:r w:rsidR="00F60486">
        <w:rPr>
          <w:rFonts w:asciiTheme="majorBidi" w:eastAsia="Times New Roman" w:hAnsiTheme="majorBidi" w:cstheme="majorBidi"/>
          <w:sz w:val="24"/>
          <w:szCs w:val="24"/>
        </w:rPr>
        <w:t>3</w:t>
      </w:r>
      <w:r w:rsidR="007273A0">
        <w:rPr>
          <w:rFonts w:asciiTheme="majorBidi" w:eastAsia="Times New Roman" w:hAnsiTheme="majorBidi" w:cstheme="majorBidi"/>
          <w:sz w:val="24"/>
          <w:szCs w:val="24"/>
        </w:rPr>
        <w:t>,</w:t>
      </w:r>
      <w:r w:rsidR="007273A0" w:rsidRPr="00DE635B">
        <w:rPr>
          <w:rFonts w:asciiTheme="majorBidi" w:eastAsia="Times New Roman" w:hAnsiTheme="majorBidi" w:cstheme="majorBidi"/>
          <w:sz w:val="24"/>
          <w:szCs w:val="24"/>
        </w:rPr>
        <w:t xml:space="preserve"> </w:t>
      </w:r>
      <w:r w:rsidR="007273A0">
        <w:rPr>
          <w:rFonts w:ascii="Segoe UI Symbol" w:eastAsia="Times New Roman" w:hAnsi="Segoe UI Symbol" w:cstheme="majorBidi"/>
          <w:sz w:val="24"/>
          <w:szCs w:val="24"/>
        </w:rPr>
        <w:t>η</w:t>
      </w:r>
      <w:r w:rsidR="007273A0" w:rsidRPr="00DE635B">
        <w:rPr>
          <w:rFonts w:asciiTheme="majorBidi" w:eastAsia="Times New Roman" w:hAnsiTheme="majorBidi" w:cstheme="majorBidi"/>
          <w:sz w:val="24"/>
          <w:szCs w:val="24"/>
          <w:vertAlign w:val="superscript"/>
        </w:rPr>
        <w:t>2</w:t>
      </w:r>
      <w:r w:rsidR="007273A0">
        <w:rPr>
          <w:rFonts w:asciiTheme="majorBidi" w:eastAsia="Times New Roman" w:hAnsiTheme="majorBidi" w:cstheme="majorBidi"/>
          <w:sz w:val="24"/>
          <w:szCs w:val="24"/>
          <w:vertAlign w:val="superscript"/>
        </w:rPr>
        <w:t xml:space="preserve"> </w:t>
      </w:r>
      <w:r w:rsidR="007273A0">
        <w:rPr>
          <w:rFonts w:asciiTheme="majorBidi" w:eastAsia="Times New Roman" w:hAnsiTheme="majorBidi" w:cstheme="majorBidi"/>
          <w:sz w:val="24"/>
          <w:szCs w:val="24"/>
        </w:rPr>
        <w:t>.0</w:t>
      </w:r>
      <w:r w:rsidR="00580B2B">
        <w:rPr>
          <w:rFonts w:asciiTheme="majorBidi" w:eastAsia="Times New Roman" w:hAnsiTheme="majorBidi" w:cstheme="majorBidi"/>
          <w:sz w:val="24"/>
          <w:szCs w:val="24"/>
        </w:rPr>
        <w:t>48</w:t>
      </w:r>
      <w:r w:rsidR="00E339E8">
        <w:rPr>
          <w:rFonts w:asciiTheme="majorBidi" w:eastAsia="Times New Roman" w:hAnsiTheme="majorBidi" w:cstheme="majorBidi"/>
          <w:sz w:val="24"/>
          <w:szCs w:val="24"/>
        </w:rPr>
        <w:t xml:space="preserve"> </w:t>
      </w:r>
      <w:r w:rsidR="00580B2B">
        <w:rPr>
          <w:rFonts w:asciiTheme="majorBidi" w:eastAsia="Times New Roman" w:hAnsiTheme="majorBidi" w:cstheme="majorBidi"/>
          <w:sz w:val="24"/>
          <w:szCs w:val="24"/>
        </w:rPr>
        <w:t>and</w:t>
      </w:r>
      <w:r w:rsidR="003C7775">
        <w:rPr>
          <w:rFonts w:asciiTheme="majorBidi" w:eastAsia="Times New Roman" w:hAnsiTheme="majorBidi" w:cstheme="majorBidi"/>
          <w:sz w:val="24"/>
          <w:szCs w:val="24"/>
        </w:rPr>
        <w:t xml:space="preserve"> the</w:t>
      </w:r>
      <w:r w:rsidR="00883FBA">
        <w:rPr>
          <w:rFonts w:asciiTheme="majorBidi" w:eastAsia="Times New Roman" w:hAnsiTheme="majorBidi" w:cstheme="majorBidi"/>
          <w:sz w:val="24"/>
          <w:szCs w:val="24"/>
        </w:rPr>
        <w:t xml:space="preserve"> academic subscale</w:t>
      </w:r>
      <w:r w:rsidR="00580B2B">
        <w:rPr>
          <w:rFonts w:asciiTheme="majorBidi" w:eastAsia="Times New Roman" w:hAnsiTheme="majorBidi" w:cstheme="majorBidi"/>
          <w:sz w:val="24"/>
          <w:szCs w:val="24"/>
        </w:rPr>
        <w:t>s</w:t>
      </w:r>
      <w:r w:rsidR="00883FBA">
        <w:rPr>
          <w:rFonts w:asciiTheme="majorBidi" w:eastAsia="Times New Roman" w:hAnsiTheme="majorBidi" w:cstheme="majorBidi"/>
          <w:sz w:val="24"/>
          <w:szCs w:val="24"/>
        </w:rPr>
        <w:t xml:space="preserve">, </w:t>
      </w:r>
      <w:r w:rsidR="00883FBA">
        <w:rPr>
          <w:rFonts w:asciiTheme="majorBidi" w:eastAsia="Times New Roman" w:hAnsiTheme="majorBidi" w:cstheme="majorBidi"/>
          <w:i/>
          <w:iCs/>
          <w:sz w:val="24"/>
          <w:szCs w:val="24"/>
        </w:rPr>
        <w:t>F</w:t>
      </w:r>
      <w:r w:rsidR="00883FBA">
        <w:rPr>
          <w:rFonts w:asciiTheme="majorBidi" w:eastAsia="Times New Roman" w:hAnsiTheme="majorBidi" w:cstheme="majorBidi"/>
          <w:sz w:val="24"/>
          <w:szCs w:val="24"/>
        </w:rPr>
        <w:t>(</w:t>
      </w:r>
      <w:r w:rsidR="00580B2B">
        <w:rPr>
          <w:rFonts w:asciiTheme="majorBidi" w:eastAsia="Times New Roman" w:hAnsiTheme="majorBidi" w:cstheme="majorBidi"/>
          <w:sz w:val="24"/>
          <w:szCs w:val="24"/>
        </w:rPr>
        <w:t>4</w:t>
      </w:r>
      <w:r w:rsidR="00883FBA">
        <w:rPr>
          <w:rFonts w:asciiTheme="majorBidi" w:eastAsia="Times New Roman" w:hAnsiTheme="majorBidi" w:cstheme="majorBidi"/>
          <w:sz w:val="24"/>
          <w:szCs w:val="24"/>
        </w:rPr>
        <w:t>) = 2.</w:t>
      </w:r>
      <w:r w:rsidR="00C13DEA">
        <w:rPr>
          <w:rFonts w:asciiTheme="majorBidi" w:eastAsia="Times New Roman" w:hAnsiTheme="majorBidi" w:cstheme="majorBidi"/>
          <w:sz w:val="24"/>
          <w:szCs w:val="24"/>
        </w:rPr>
        <w:t>9</w:t>
      </w:r>
      <w:r w:rsidR="00B4492E">
        <w:rPr>
          <w:rFonts w:asciiTheme="majorBidi" w:eastAsia="Times New Roman" w:hAnsiTheme="majorBidi" w:cstheme="majorBidi"/>
          <w:sz w:val="24"/>
          <w:szCs w:val="24"/>
        </w:rPr>
        <w:t>1</w:t>
      </w:r>
      <w:r w:rsidR="00883FBA">
        <w:rPr>
          <w:rFonts w:asciiTheme="majorBidi" w:eastAsia="Times New Roman" w:hAnsiTheme="majorBidi" w:cstheme="majorBidi"/>
          <w:sz w:val="24"/>
          <w:szCs w:val="24"/>
        </w:rPr>
        <w:t xml:space="preserve">, </w:t>
      </w:r>
      <w:r w:rsidR="00883FBA">
        <w:rPr>
          <w:rFonts w:asciiTheme="majorBidi" w:eastAsia="Times New Roman" w:hAnsiTheme="majorBidi" w:cstheme="majorBidi"/>
          <w:i/>
          <w:iCs/>
          <w:sz w:val="24"/>
          <w:szCs w:val="24"/>
        </w:rPr>
        <w:t>p</w:t>
      </w:r>
      <w:r w:rsidR="00883FBA">
        <w:rPr>
          <w:rFonts w:asciiTheme="majorBidi" w:eastAsia="Times New Roman" w:hAnsiTheme="majorBidi" w:cstheme="majorBidi"/>
          <w:sz w:val="24"/>
          <w:szCs w:val="24"/>
        </w:rPr>
        <w:t xml:space="preserve"> = .0</w:t>
      </w:r>
      <w:r w:rsidR="00580B2B">
        <w:rPr>
          <w:rFonts w:asciiTheme="majorBidi" w:eastAsia="Times New Roman" w:hAnsiTheme="majorBidi" w:cstheme="majorBidi"/>
          <w:sz w:val="24"/>
          <w:szCs w:val="24"/>
        </w:rPr>
        <w:t>22</w:t>
      </w:r>
      <w:r w:rsidR="00883FBA">
        <w:rPr>
          <w:rFonts w:asciiTheme="majorBidi" w:eastAsia="Times New Roman" w:hAnsiTheme="majorBidi" w:cstheme="majorBidi"/>
          <w:sz w:val="24"/>
          <w:szCs w:val="24"/>
        </w:rPr>
        <w:t>,</w:t>
      </w:r>
      <w:r w:rsidR="00883FBA" w:rsidRPr="00DE635B">
        <w:rPr>
          <w:rFonts w:asciiTheme="majorBidi" w:eastAsia="Times New Roman" w:hAnsiTheme="majorBidi" w:cstheme="majorBidi"/>
          <w:sz w:val="24"/>
          <w:szCs w:val="24"/>
        </w:rPr>
        <w:t xml:space="preserve"> </w:t>
      </w:r>
      <w:r w:rsidR="00883FBA">
        <w:rPr>
          <w:rFonts w:ascii="Segoe UI Symbol" w:eastAsia="Times New Roman" w:hAnsi="Segoe UI Symbol" w:cstheme="majorBidi"/>
          <w:sz w:val="24"/>
          <w:szCs w:val="24"/>
        </w:rPr>
        <w:t>η</w:t>
      </w:r>
      <w:r w:rsidR="00883FBA" w:rsidRPr="00DE635B">
        <w:rPr>
          <w:rFonts w:asciiTheme="majorBidi" w:eastAsia="Times New Roman" w:hAnsiTheme="majorBidi" w:cstheme="majorBidi"/>
          <w:sz w:val="24"/>
          <w:szCs w:val="24"/>
          <w:vertAlign w:val="superscript"/>
        </w:rPr>
        <w:t>2</w:t>
      </w:r>
      <w:r w:rsidR="00883FBA">
        <w:rPr>
          <w:rFonts w:asciiTheme="majorBidi" w:eastAsia="Times New Roman" w:hAnsiTheme="majorBidi" w:cstheme="majorBidi"/>
          <w:sz w:val="24"/>
          <w:szCs w:val="24"/>
          <w:vertAlign w:val="superscript"/>
        </w:rPr>
        <w:t xml:space="preserve"> </w:t>
      </w:r>
      <w:r w:rsidR="00883FBA">
        <w:rPr>
          <w:rFonts w:asciiTheme="majorBidi" w:eastAsia="Times New Roman" w:hAnsiTheme="majorBidi" w:cstheme="majorBidi"/>
          <w:sz w:val="24"/>
          <w:szCs w:val="24"/>
        </w:rPr>
        <w:t>.0</w:t>
      </w:r>
      <w:r w:rsidR="0068202F">
        <w:rPr>
          <w:rFonts w:asciiTheme="majorBidi" w:eastAsia="Times New Roman" w:hAnsiTheme="majorBidi" w:cstheme="majorBidi"/>
          <w:sz w:val="24"/>
          <w:szCs w:val="24"/>
        </w:rPr>
        <w:t>3</w:t>
      </w:r>
      <w:r w:rsidR="00580B2B">
        <w:rPr>
          <w:rFonts w:asciiTheme="majorBidi" w:eastAsia="Times New Roman" w:hAnsiTheme="majorBidi" w:cstheme="majorBidi"/>
          <w:sz w:val="24"/>
          <w:szCs w:val="24"/>
        </w:rPr>
        <w:t>4</w:t>
      </w:r>
      <w:r w:rsidR="00883FBA">
        <w:rPr>
          <w:rFonts w:asciiTheme="majorBidi" w:eastAsia="Times New Roman" w:hAnsiTheme="majorBidi" w:cstheme="majorBidi"/>
          <w:sz w:val="24"/>
          <w:szCs w:val="24"/>
        </w:rPr>
        <w:t>.</w:t>
      </w:r>
      <w:r w:rsidR="00962A25">
        <w:rPr>
          <w:rFonts w:asciiTheme="majorBidi" w:eastAsia="Times New Roman" w:hAnsiTheme="majorBidi" w:cstheme="majorBidi"/>
          <w:sz w:val="24"/>
          <w:szCs w:val="24"/>
        </w:rPr>
        <w:t xml:space="preserve"> </w:t>
      </w:r>
      <w:r w:rsidR="004B0A05">
        <w:rPr>
          <w:rFonts w:asciiTheme="majorBidi" w:eastAsia="Times New Roman" w:hAnsiTheme="majorBidi" w:cstheme="majorBidi"/>
          <w:sz w:val="24"/>
          <w:szCs w:val="24"/>
        </w:rPr>
        <w:t>A p</w:t>
      </w:r>
      <w:r w:rsidR="003E2B87">
        <w:rPr>
          <w:rFonts w:asciiTheme="majorBidi" w:eastAsia="Times New Roman" w:hAnsiTheme="majorBidi" w:cstheme="majorBidi"/>
          <w:sz w:val="24"/>
          <w:szCs w:val="24"/>
        </w:rPr>
        <w:t xml:space="preserve">ost hoc </w:t>
      </w:r>
      <w:r w:rsidR="004B0A05">
        <w:rPr>
          <w:rFonts w:asciiTheme="majorBidi" w:eastAsia="Times New Roman" w:hAnsiTheme="majorBidi" w:cstheme="majorBidi"/>
          <w:sz w:val="24"/>
          <w:szCs w:val="24"/>
        </w:rPr>
        <w:t xml:space="preserve">Tukey </w:t>
      </w:r>
      <w:r w:rsidR="003E2B87">
        <w:rPr>
          <w:rFonts w:asciiTheme="majorBidi" w:eastAsia="Times New Roman" w:hAnsiTheme="majorBidi" w:cstheme="majorBidi"/>
          <w:sz w:val="24"/>
          <w:szCs w:val="24"/>
        </w:rPr>
        <w:t xml:space="preserve">test for the </w:t>
      </w:r>
      <w:r w:rsidR="003E2B87" w:rsidRPr="00C96134">
        <w:rPr>
          <w:rFonts w:asciiTheme="majorBidi" w:eastAsia="Times New Roman" w:hAnsiTheme="majorBidi" w:cstheme="majorBidi"/>
          <w:sz w:val="24"/>
          <w:szCs w:val="24"/>
        </w:rPr>
        <w:t xml:space="preserve">general social </w:t>
      </w:r>
      <w:r w:rsidR="006B431B">
        <w:rPr>
          <w:rFonts w:asciiTheme="majorBidi" w:eastAsia="Times New Roman" w:hAnsiTheme="majorBidi" w:cstheme="majorBidi"/>
          <w:sz w:val="24"/>
          <w:szCs w:val="24"/>
        </w:rPr>
        <w:t xml:space="preserve">subscales showed differences between the internalising and </w:t>
      </w:r>
      <w:r w:rsidR="001248DB">
        <w:rPr>
          <w:rFonts w:asciiTheme="majorBidi" w:eastAsia="Times New Roman" w:hAnsiTheme="majorBidi" w:cstheme="majorBidi"/>
          <w:sz w:val="24"/>
          <w:szCs w:val="24"/>
        </w:rPr>
        <w:t xml:space="preserve">the label-only </w:t>
      </w:r>
      <w:r w:rsidR="00704F47">
        <w:rPr>
          <w:rFonts w:asciiTheme="majorBidi" w:eastAsia="Times New Roman" w:hAnsiTheme="majorBidi" w:cstheme="majorBidi"/>
          <w:sz w:val="24"/>
          <w:szCs w:val="24"/>
        </w:rPr>
        <w:t>vignette</w:t>
      </w:r>
      <w:r w:rsidR="001248DB">
        <w:rPr>
          <w:rFonts w:asciiTheme="majorBidi" w:eastAsia="Times New Roman" w:hAnsiTheme="majorBidi" w:cstheme="majorBidi"/>
          <w:sz w:val="24"/>
          <w:szCs w:val="24"/>
        </w:rPr>
        <w:t xml:space="preserve">s </w:t>
      </w:r>
      <w:r w:rsidR="00464D7B" w:rsidRPr="00974B53">
        <w:rPr>
          <w:rFonts w:asciiTheme="majorBidi" w:eastAsia="Times New Roman" w:hAnsiTheme="majorBidi" w:cstheme="majorBidi"/>
          <w:sz w:val="24"/>
          <w:szCs w:val="24"/>
        </w:rPr>
        <w:t>(</w:t>
      </w:r>
      <w:r w:rsidR="00464D7B" w:rsidRPr="00974B53">
        <w:rPr>
          <w:rFonts w:asciiTheme="majorBidi" w:eastAsia="Times New Roman" w:hAnsiTheme="majorBidi" w:cstheme="majorBidi"/>
          <w:i/>
          <w:iCs/>
          <w:sz w:val="24"/>
          <w:szCs w:val="24"/>
        </w:rPr>
        <w:t>p</w:t>
      </w:r>
      <w:r w:rsidR="00464D7B" w:rsidRPr="00974B53">
        <w:rPr>
          <w:rFonts w:asciiTheme="majorBidi" w:eastAsia="Times New Roman" w:hAnsiTheme="majorBidi" w:cstheme="majorBidi"/>
          <w:sz w:val="24"/>
          <w:szCs w:val="24"/>
        </w:rPr>
        <w:t>=.049), the externalis</w:t>
      </w:r>
      <w:r w:rsidR="004E30D5" w:rsidRPr="00974B53">
        <w:rPr>
          <w:rFonts w:asciiTheme="majorBidi" w:eastAsia="Times New Roman" w:hAnsiTheme="majorBidi" w:cstheme="majorBidi"/>
          <w:sz w:val="24"/>
          <w:szCs w:val="24"/>
        </w:rPr>
        <w:t xml:space="preserve">ing and </w:t>
      </w:r>
      <w:r w:rsidR="009620F8">
        <w:rPr>
          <w:rFonts w:asciiTheme="majorBidi" w:eastAsia="Times New Roman" w:hAnsiTheme="majorBidi" w:cstheme="majorBidi"/>
          <w:sz w:val="24"/>
          <w:szCs w:val="24"/>
        </w:rPr>
        <w:t>label-plus</w:t>
      </w:r>
      <w:r w:rsidR="00E13869">
        <w:rPr>
          <w:rFonts w:asciiTheme="majorBidi" w:eastAsia="Times New Roman" w:hAnsiTheme="majorBidi" w:cstheme="majorBidi"/>
          <w:sz w:val="24"/>
          <w:szCs w:val="24"/>
        </w:rPr>
        <w:t xml:space="preserve"> </w:t>
      </w:r>
      <w:r w:rsidR="00B246D3">
        <w:rPr>
          <w:rFonts w:asciiTheme="majorBidi" w:eastAsia="Times New Roman" w:hAnsiTheme="majorBidi" w:cstheme="majorBidi"/>
          <w:sz w:val="24"/>
          <w:szCs w:val="24"/>
        </w:rPr>
        <w:t>symptoms</w:t>
      </w:r>
      <w:r w:rsidR="00D63265" w:rsidRPr="00974B53">
        <w:rPr>
          <w:rFonts w:asciiTheme="majorBidi" w:eastAsia="Times New Roman" w:hAnsiTheme="majorBidi" w:cstheme="majorBidi"/>
          <w:sz w:val="24"/>
          <w:szCs w:val="24"/>
        </w:rPr>
        <w:t xml:space="preserve"> (</w:t>
      </w:r>
      <w:r w:rsidR="00D63265" w:rsidRPr="00974B53">
        <w:rPr>
          <w:rFonts w:asciiTheme="majorBidi" w:eastAsia="Times New Roman" w:hAnsiTheme="majorBidi" w:cstheme="majorBidi"/>
          <w:i/>
          <w:iCs/>
          <w:sz w:val="24"/>
          <w:szCs w:val="24"/>
        </w:rPr>
        <w:t>p</w:t>
      </w:r>
      <w:r w:rsidR="00D63265" w:rsidRPr="00974B53">
        <w:rPr>
          <w:rFonts w:asciiTheme="majorBidi" w:eastAsia="Times New Roman" w:hAnsiTheme="majorBidi" w:cstheme="majorBidi"/>
          <w:sz w:val="24"/>
          <w:szCs w:val="24"/>
        </w:rPr>
        <w:t>=.015),</w:t>
      </w:r>
      <w:r w:rsidR="002776F6" w:rsidRPr="00974B53">
        <w:rPr>
          <w:rFonts w:asciiTheme="majorBidi" w:eastAsia="Times New Roman" w:hAnsiTheme="majorBidi" w:cstheme="majorBidi"/>
          <w:sz w:val="24"/>
          <w:szCs w:val="24"/>
        </w:rPr>
        <w:t xml:space="preserve"> externalising and label-only (</w:t>
      </w:r>
      <w:r w:rsidR="002776F6" w:rsidRPr="00974B53">
        <w:rPr>
          <w:rFonts w:asciiTheme="majorBidi" w:eastAsia="Times New Roman" w:hAnsiTheme="majorBidi" w:cstheme="majorBidi"/>
          <w:i/>
          <w:iCs/>
          <w:sz w:val="24"/>
          <w:szCs w:val="24"/>
        </w:rPr>
        <w:t>p</w:t>
      </w:r>
      <w:r w:rsidR="002776F6" w:rsidRPr="00974B53">
        <w:rPr>
          <w:rFonts w:asciiTheme="majorBidi" w:eastAsia="Times New Roman" w:hAnsiTheme="majorBidi" w:cstheme="majorBidi"/>
          <w:sz w:val="24"/>
          <w:szCs w:val="24"/>
        </w:rPr>
        <w:t xml:space="preserve">=.002), </w:t>
      </w:r>
      <w:r w:rsidR="003C5322">
        <w:rPr>
          <w:rFonts w:asciiTheme="majorBidi" w:eastAsia="Times New Roman" w:hAnsiTheme="majorBidi" w:cstheme="majorBidi"/>
          <w:sz w:val="24"/>
          <w:szCs w:val="24"/>
        </w:rPr>
        <w:t>symptoms</w:t>
      </w:r>
      <w:r w:rsidR="003C5322" w:rsidRPr="00974B53">
        <w:rPr>
          <w:rFonts w:asciiTheme="majorBidi" w:eastAsia="Times New Roman" w:hAnsiTheme="majorBidi" w:cstheme="majorBidi"/>
          <w:sz w:val="24"/>
          <w:szCs w:val="24"/>
        </w:rPr>
        <w:t xml:space="preserve">-only and </w:t>
      </w:r>
      <w:r w:rsidR="009620F8">
        <w:rPr>
          <w:rFonts w:asciiTheme="majorBidi" w:eastAsia="Times New Roman" w:hAnsiTheme="majorBidi" w:cstheme="majorBidi"/>
          <w:sz w:val="24"/>
          <w:szCs w:val="24"/>
        </w:rPr>
        <w:t>label-plus</w:t>
      </w:r>
      <w:r w:rsidR="003B5BC8" w:rsidRPr="00974B53">
        <w:rPr>
          <w:rFonts w:asciiTheme="majorBidi" w:eastAsia="Times New Roman" w:hAnsiTheme="majorBidi" w:cstheme="majorBidi"/>
          <w:sz w:val="24"/>
          <w:szCs w:val="24"/>
        </w:rPr>
        <w:t xml:space="preserve"> </w:t>
      </w:r>
      <w:r w:rsidR="00B246D3">
        <w:rPr>
          <w:rFonts w:asciiTheme="majorBidi" w:eastAsia="Times New Roman" w:hAnsiTheme="majorBidi" w:cstheme="majorBidi"/>
          <w:sz w:val="24"/>
          <w:szCs w:val="24"/>
        </w:rPr>
        <w:t>symptoms</w:t>
      </w:r>
      <w:r w:rsidR="003B5BC8" w:rsidRPr="00974B53">
        <w:rPr>
          <w:rFonts w:asciiTheme="majorBidi" w:eastAsia="Times New Roman" w:hAnsiTheme="majorBidi" w:cstheme="majorBidi"/>
          <w:sz w:val="24"/>
          <w:szCs w:val="24"/>
        </w:rPr>
        <w:t xml:space="preserve"> (</w:t>
      </w:r>
      <w:r w:rsidR="003B5BC8" w:rsidRPr="00974B53">
        <w:rPr>
          <w:rFonts w:asciiTheme="majorBidi" w:eastAsia="Times New Roman" w:hAnsiTheme="majorBidi" w:cstheme="majorBidi"/>
          <w:i/>
          <w:iCs/>
          <w:sz w:val="24"/>
          <w:szCs w:val="24"/>
        </w:rPr>
        <w:t>p</w:t>
      </w:r>
      <w:r w:rsidR="003B5BC8" w:rsidRPr="00974B53">
        <w:rPr>
          <w:rFonts w:asciiTheme="majorBidi" w:eastAsia="Times New Roman" w:hAnsiTheme="majorBidi" w:cstheme="majorBidi"/>
          <w:sz w:val="24"/>
          <w:szCs w:val="24"/>
        </w:rPr>
        <w:t xml:space="preserve">=.30), and the </w:t>
      </w:r>
      <w:r w:rsidR="00B246D3">
        <w:rPr>
          <w:rFonts w:asciiTheme="majorBidi" w:eastAsia="Times New Roman" w:hAnsiTheme="majorBidi" w:cstheme="majorBidi"/>
          <w:sz w:val="24"/>
          <w:szCs w:val="24"/>
        </w:rPr>
        <w:t>symptoms-only</w:t>
      </w:r>
      <w:r w:rsidR="003B5BC8" w:rsidRPr="00974B53">
        <w:rPr>
          <w:rFonts w:asciiTheme="majorBidi" w:eastAsia="Times New Roman" w:hAnsiTheme="majorBidi" w:cstheme="majorBidi"/>
          <w:sz w:val="24"/>
          <w:szCs w:val="24"/>
        </w:rPr>
        <w:t xml:space="preserve"> and label-only </w:t>
      </w:r>
      <w:r w:rsidR="00704F47">
        <w:rPr>
          <w:rFonts w:asciiTheme="majorBidi" w:eastAsia="Times New Roman" w:hAnsiTheme="majorBidi" w:cstheme="majorBidi"/>
          <w:sz w:val="24"/>
          <w:szCs w:val="24"/>
        </w:rPr>
        <w:t>vignette</w:t>
      </w:r>
      <w:r w:rsidR="00F01FDC">
        <w:rPr>
          <w:rFonts w:asciiTheme="majorBidi" w:eastAsia="Times New Roman" w:hAnsiTheme="majorBidi" w:cstheme="majorBidi"/>
          <w:sz w:val="24"/>
          <w:szCs w:val="24"/>
        </w:rPr>
        <w:t xml:space="preserve"> conditions</w:t>
      </w:r>
      <w:r w:rsidR="00974B53" w:rsidRPr="00974B53">
        <w:rPr>
          <w:rFonts w:asciiTheme="majorBidi" w:eastAsia="Times New Roman" w:hAnsiTheme="majorBidi" w:cstheme="majorBidi"/>
          <w:sz w:val="24"/>
          <w:szCs w:val="24"/>
        </w:rPr>
        <w:t xml:space="preserve"> (</w:t>
      </w:r>
      <w:r w:rsidR="00974B53" w:rsidRPr="00974B53">
        <w:rPr>
          <w:rFonts w:asciiTheme="majorBidi" w:eastAsia="Times New Roman" w:hAnsiTheme="majorBidi" w:cstheme="majorBidi"/>
          <w:i/>
          <w:iCs/>
          <w:sz w:val="24"/>
          <w:szCs w:val="24"/>
        </w:rPr>
        <w:t>p</w:t>
      </w:r>
      <w:r w:rsidR="00974B53" w:rsidRPr="00974B53">
        <w:rPr>
          <w:rFonts w:asciiTheme="majorBidi" w:eastAsia="Times New Roman" w:hAnsiTheme="majorBidi" w:cstheme="majorBidi"/>
          <w:sz w:val="24"/>
          <w:szCs w:val="24"/>
        </w:rPr>
        <w:t>=.004).</w:t>
      </w:r>
      <w:r w:rsidR="004B0A05">
        <w:rPr>
          <w:rFonts w:asciiTheme="majorBidi" w:eastAsia="Times New Roman" w:hAnsiTheme="majorBidi" w:cstheme="majorBidi"/>
          <w:sz w:val="24"/>
          <w:szCs w:val="24"/>
        </w:rPr>
        <w:t xml:space="preserve"> </w:t>
      </w:r>
      <w:r w:rsidR="00D50DC6">
        <w:rPr>
          <w:rFonts w:asciiTheme="majorBidi" w:eastAsia="Times New Roman" w:hAnsiTheme="majorBidi" w:cstheme="majorBidi"/>
          <w:sz w:val="24"/>
          <w:szCs w:val="24"/>
        </w:rPr>
        <w:t>The academic subscale found differences</w:t>
      </w:r>
      <w:r w:rsidR="00A312FE">
        <w:rPr>
          <w:rFonts w:asciiTheme="majorBidi" w:eastAsia="Times New Roman" w:hAnsiTheme="majorBidi" w:cstheme="majorBidi"/>
          <w:sz w:val="24"/>
          <w:szCs w:val="24"/>
        </w:rPr>
        <w:t xml:space="preserve"> between the internalising and </w:t>
      </w:r>
      <w:r w:rsidR="009620F8">
        <w:rPr>
          <w:rFonts w:asciiTheme="majorBidi" w:eastAsia="Times New Roman" w:hAnsiTheme="majorBidi" w:cstheme="majorBidi"/>
          <w:sz w:val="24"/>
          <w:szCs w:val="24"/>
        </w:rPr>
        <w:t>label-plus</w:t>
      </w:r>
      <w:r w:rsidR="00F01FDC">
        <w:rPr>
          <w:rFonts w:asciiTheme="majorBidi" w:eastAsia="Times New Roman" w:hAnsiTheme="majorBidi" w:cstheme="majorBidi"/>
          <w:sz w:val="24"/>
          <w:szCs w:val="24"/>
        </w:rPr>
        <w:t xml:space="preserve"> symptoms</w:t>
      </w:r>
      <w:r w:rsidR="00D63254">
        <w:rPr>
          <w:rFonts w:asciiTheme="majorBidi" w:eastAsia="Times New Roman" w:hAnsiTheme="majorBidi" w:cstheme="majorBidi"/>
          <w:sz w:val="24"/>
          <w:szCs w:val="24"/>
        </w:rPr>
        <w:t xml:space="preserve"> </w:t>
      </w:r>
      <w:r w:rsidR="004F0675" w:rsidRPr="00974B53">
        <w:rPr>
          <w:rFonts w:asciiTheme="majorBidi" w:eastAsia="Times New Roman" w:hAnsiTheme="majorBidi" w:cstheme="majorBidi"/>
          <w:sz w:val="24"/>
          <w:szCs w:val="24"/>
        </w:rPr>
        <w:t>(</w:t>
      </w:r>
      <w:r w:rsidR="004F0675" w:rsidRPr="00974B53">
        <w:rPr>
          <w:rFonts w:asciiTheme="majorBidi" w:eastAsia="Times New Roman" w:hAnsiTheme="majorBidi" w:cstheme="majorBidi"/>
          <w:i/>
          <w:iCs/>
          <w:sz w:val="24"/>
          <w:szCs w:val="24"/>
        </w:rPr>
        <w:t>p</w:t>
      </w:r>
      <w:r w:rsidR="004F0675" w:rsidRPr="00974B53">
        <w:rPr>
          <w:rFonts w:asciiTheme="majorBidi" w:eastAsia="Times New Roman" w:hAnsiTheme="majorBidi" w:cstheme="majorBidi"/>
          <w:sz w:val="24"/>
          <w:szCs w:val="24"/>
        </w:rPr>
        <w:t>=.0</w:t>
      </w:r>
      <w:r w:rsidR="00F01B99">
        <w:rPr>
          <w:rFonts w:asciiTheme="majorBidi" w:eastAsia="Times New Roman" w:hAnsiTheme="majorBidi" w:cstheme="majorBidi"/>
          <w:sz w:val="24"/>
          <w:szCs w:val="24"/>
        </w:rPr>
        <w:t>30</w:t>
      </w:r>
      <w:r w:rsidR="004F0675" w:rsidRPr="00974B53">
        <w:rPr>
          <w:rFonts w:asciiTheme="majorBidi" w:eastAsia="Times New Roman" w:hAnsiTheme="majorBidi" w:cstheme="majorBidi"/>
          <w:sz w:val="24"/>
          <w:szCs w:val="24"/>
        </w:rPr>
        <w:t>)</w:t>
      </w:r>
      <w:r w:rsidR="00F01B99">
        <w:rPr>
          <w:rFonts w:asciiTheme="majorBidi" w:eastAsia="Times New Roman" w:hAnsiTheme="majorBidi" w:cstheme="majorBidi"/>
          <w:sz w:val="24"/>
          <w:szCs w:val="24"/>
        </w:rPr>
        <w:t xml:space="preserve"> and </w:t>
      </w:r>
      <w:r w:rsidR="009C4303">
        <w:rPr>
          <w:rFonts w:asciiTheme="majorBidi" w:eastAsia="Times New Roman" w:hAnsiTheme="majorBidi" w:cstheme="majorBidi"/>
          <w:sz w:val="24"/>
          <w:szCs w:val="24"/>
        </w:rPr>
        <w:t xml:space="preserve">the internalising and label-only </w:t>
      </w:r>
      <w:r w:rsidR="00704F47">
        <w:rPr>
          <w:rFonts w:asciiTheme="majorBidi" w:eastAsia="Times New Roman" w:hAnsiTheme="majorBidi" w:cstheme="majorBidi"/>
          <w:sz w:val="24"/>
          <w:szCs w:val="24"/>
        </w:rPr>
        <w:t>vignette</w:t>
      </w:r>
      <w:r w:rsidR="009C4303">
        <w:rPr>
          <w:rFonts w:asciiTheme="majorBidi" w:eastAsia="Times New Roman" w:hAnsiTheme="majorBidi" w:cstheme="majorBidi"/>
          <w:sz w:val="24"/>
          <w:szCs w:val="24"/>
        </w:rPr>
        <w:t xml:space="preserve">s </w:t>
      </w:r>
      <w:r w:rsidR="009C4303" w:rsidRPr="00974B53">
        <w:rPr>
          <w:rFonts w:asciiTheme="majorBidi" w:eastAsia="Times New Roman" w:hAnsiTheme="majorBidi" w:cstheme="majorBidi"/>
          <w:sz w:val="24"/>
          <w:szCs w:val="24"/>
        </w:rPr>
        <w:t>(</w:t>
      </w:r>
      <w:r w:rsidR="009C4303" w:rsidRPr="00974B53">
        <w:rPr>
          <w:rFonts w:asciiTheme="majorBidi" w:eastAsia="Times New Roman" w:hAnsiTheme="majorBidi" w:cstheme="majorBidi"/>
          <w:i/>
          <w:iCs/>
          <w:sz w:val="24"/>
          <w:szCs w:val="24"/>
        </w:rPr>
        <w:t>p</w:t>
      </w:r>
      <w:r w:rsidR="009C4303" w:rsidRPr="00974B53">
        <w:rPr>
          <w:rFonts w:asciiTheme="majorBidi" w:eastAsia="Times New Roman" w:hAnsiTheme="majorBidi" w:cstheme="majorBidi"/>
          <w:sz w:val="24"/>
          <w:szCs w:val="24"/>
        </w:rPr>
        <w:t>=.00</w:t>
      </w:r>
      <w:r w:rsidR="009C4303">
        <w:rPr>
          <w:rFonts w:asciiTheme="majorBidi" w:eastAsia="Times New Roman" w:hAnsiTheme="majorBidi" w:cstheme="majorBidi"/>
          <w:sz w:val="24"/>
          <w:szCs w:val="24"/>
        </w:rPr>
        <w:t>7</w:t>
      </w:r>
      <w:r w:rsidR="009C4303" w:rsidRPr="00974B53">
        <w:rPr>
          <w:rFonts w:asciiTheme="majorBidi" w:eastAsia="Times New Roman" w:hAnsiTheme="majorBidi" w:cstheme="majorBidi"/>
          <w:sz w:val="24"/>
          <w:szCs w:val="24"/>
        </w:rPr>
        <w:t>).</w:t>
      </w:r>
      <w:r w:rsidR="006D4413">
        <w:rPr>
          <w:rFonts w:asciiTheme="majorBidi" w:eastAsia="Times New Roman" w:hAnsiTheme="majorBidi" w:cstheme="majorBidi"/>
          <w:sz w:val="24"/>
          <w:szCs w:val="24"/>
        </w:rPr>
        <w:t xml:space="preserve"> </w:t>
      </w:r>
      <w:r w:rsidR="00125134">
        <w:rPr>
          <w:rFonts w:asciiTheme="majorBidi" w:eastAsia="Times New Roman" w:hAnsiTheme="majorBidi" w:cstheme="majorBidi"/>
          <w:sz w:val="24"/>
          <w:szCs w:val="24"/>
        </w:rPr>
        <w:t xml:space="preserve">For the </w:t>
      </w:r>
      <w:r w:rsidR="00777C84">
        <w:rPr>
          <w:rFonts w:asciiTheme="majorBidi" w:eastAsia="Times New Roman" w:hAnsiTheme="majorBidi" w:cstheme="majorBidi"/>
          <w:sz w:val="24"/>
          <w:szCs w:val="24"/>
        </w:rPr>
        <w:t>active recreational</w:t>
      </w:r>
      <w:r w:rsidR="00125134">
        <w:rPr>
          <w:rFonts w:asciiTheme="majorBidi" w:eastAsia="Times New Roman" w:hAnsiTheme="majorBidi" w:cstheme="majorBidi"/>
          <w:sz w:val="24"/>
          <w:szCs w:val="24"/>
        </w:rPr>
        <w:t xml:space="preserve"> subscale, differences </w:t>
      </w:r>
      <w:r w:rsidR="0070182B">
        <w:rPr>
          <w:rFonts w:asciiTheme="majorBidi" w:eastAsia="Times New Roman" w:hAnsiTheme="majorBidi" w:cstheme="majorBidi"/>
          <w:sz w:val="24"/>
          <w:szCs w:val="24"/>
        </w:rPr>
        <w:t>between the externalising and label-only (p=.050) vignettes were found</w:t>
      </w:r>
      <w:r w:rsidR="00263087">
        <w:rPr>
          <w:rFonts w:asciiTheme="majorBidi" w:eastAsia="Times New Roman" w:hAnsiTheme="majorBidi" w:cstheme="majorBidi"/>
          <w:sz w:val="24"/>
          <w:szCs w:val="24"/>
        </w:rPr>
        <w:t xml:space="preserve">. </w:t>
      </w:r>
      <w:r w:rsidR="0000416C">
        <w:rPr>
          <w:rFonts w:asciiTheme="majorBidi" w:eastAsia="Times New Roman" w:hAnsiTheme="majorBidi" w:cstheme="majorBidi"/>
          <w:sz w:val="24"/>
          <w:szCs w:val="24"/>
        </w:rPr>
        <w:t xml:space="preserve">An independent samples t-test revealed no significant differences in familiarity for </w:t>
      </w:r>
      <w:r w:rsidR="0000416C" w:rsidRPr="00A1309E">
        <w:rPr>
          <w:rFonts w:asciiTheme="majorBidi" w:eastAsia="Times New Roman" w:hAnsiTheme="majorBidi" w:cstheme="majorBidi"/>
          <w:sz w:val="24"/>
          <w:szCs w:val="24"/>
        </w:rPr>
        <w:t>the SAQ-B total scores</w:t>
      </w:r>
      <w:r w:rsidR="0000416C">
        <w:rPr>
          <w:rFonts w:asciiTheme="majorBidi" w:eastAsia="Times New Roman" w:hAnsiTheme="majorBidi" w:cstheme="majorBidi"/>
          <w:sz w:val="24"/>
          <w:szCs w:val="24"/>
        </w:rPr>
        <w:t xml:space="preserve">, </w:t>
      </w:r>
      <w:r w:rsidR="0000416C" w:rsidRPr="004B427E">
        <w:rPr>
          <w:rFonts w:asciiTheme="majorBidi" w:eastAsia="Times New Roman" w:hAnsiTheme="majorBidi" w:cstheme="majorBidi"/>
          <w:i/>
          <w:iCs/>
          <w:sz w:val="24"/>
          <w:szCs w:val="24"/>
        </w:rPr>
        <w:t>t</w:t>
      </w:r>
      <w:r w:rsidR="0000416C" w:rsidRPr="004B427E">
        <w:rPr>
          <w:rFonts w:asciiTheme="majorBidi" w:eastAsia="Times New Roman" w:hAnsiTheme="majorBidi" w:cstheme="majorBidi"/>
          <w:sz w:val="24"/>
          <w:szCs w:val="24"/>
        </w:rPr>
        <w:t>(</w:t>
      </w:r>
      <w:r w:rsidR="0000416C">
        <w:rPr>
          <w:rFonts w:asciiTheme="majorBidi" w:eastAsia="Times New Roman" w:hAnsiTheme="majorBidi" w:cstheme="majorBidi"/>
          <w:sz w:val="24"/>
          <w:szCs w:val="24"/>
        </w:rPr>
        <w:t>334</w:t>
      </w:r>
      <w:r w:rsidR="0000416C" w:rsidRPr="004B427E">
        <w:rPr>
          <w:rFonts w:asciiTheme="majorBidi" w:eastAsia="Times New Roman" w:hAnsiTheme="majorBidi" w:cstheme="majorBidi"/>
          <w:sz w:val="24"/>
          <w:szCs w:val="24"/>
        </w:rPr>
        <w:t xml:space="preserve">) = </w:t>
      </w:r>
      <w:r w:rsidR="00DD7099">
        <w:rPr>
          <w:rFonts w:asciiTheme="majorBidi" w:eastAsia="Times New Roman" w:hAnsiTheme="majorBidi" w:cstheme="majorBidi"/>
          <w:sz w:val="24"/>
          <w:szCs w:val="24"/>
        </w:rPr>
        <w:t>0</w:t>
      </w:r>
      <w:r w:rsidR="0000416C">
        <w:rPr>
          <w:rFonts w:asciiTheme="majorBidi" w:eastAsia="Times New Roman" w:hAnsiTheme="majorBidi" w:cstheme="majorBidi"/>
          <w:sz w:val="24"/>
          <w:szCs w:val="24"/>
        </w:rPr>
        <w:t>.3</w:t>
      </w:r>
      <w:r w:rsidR="00DD7099">
        <w:rPr>
          <w:rFonts w:asciiTheme="majorBidi" w:eastAsia="Times New Roman" w:hAnsiTheme="majorBidi" w:cstheme="majorBidi"/>
          <w:sz w:val="24"/>
          <w:szCs w:val="24"/>
        </w:rPr>
        <w:t>5</w:t>
      </w:r>
      <w:r w:rsidR="0000416C" w:rsidRPr="004B427E">
        <w:rPr>
          <w:rFonts w:asciiTheme="majorBidi" w:eastAsia="Times New Roman" w:hAnsiTheme="majorBidi" w:cstheme="majorBidi"/>
          <w:sz w:val="24"/>
          <w:szCs w:val="24"/>
        </w:rPr>
        <w:t xml:space="preserve">, </w:t>
      </w:r>
      <w:r w:rsidR="0000416C" w:rsidRPr="004B427E">
        <w:rPr>
          <w:rFonts w:asciiTheme="majorBidi" w:eastAsia="Times New Roman" w:hAnsiTheme="majorBidi" w:cstheme="majorBidi"/>
          <w:i/>
          <w:iCs/>
          <w:sz w:val="24"/>
          <w:szCs w:val="24"/>
        </w:rPr>
        <w:t xml:space="preserve">p </w:t>
      </w:r>
      <w:r w:rsidR="0000416C" w:rsidRPr="004B427E">
        <w:rPr>
          <w:rFonts w:asciiTheme="majorBidi" w:eastAsia="Times New Roman" w:hAnsiTheme="majorBidi" w:cstheme="majorBidi"/>
          <w:sz w:val="24"/>
          <w:szCs w:val="24"/>
        </w:rPr>
        <w:t>= .</w:t>
      </w:r>
      <w:r w:rsidR="0000416C">
        <w:rPr>
          <w:rFonts w:asciiTheme="majorBidi" w:eastAsia="Times New Roman" w:hAnsiTheme="majorBidi" w:cstheme="majorBidi"/>
          <w:sz w:val="24"/>
          <w:szCs w:val="24"/>
        </w:rPr>
        <w:t>36,</w:t>
      </w:r>
      <w:r w:rsidR="0000416C" w:rsidRPr="004B427E">
        <w:rPr>
          <w:rFonts w:asciiTheme="majorBidi" w:eastAsia="Times New Roman" w:hAnsiTheme="majorBidi" w:cstheme="majorBidi"/>
          <w:sz w:val="24"/>
          <w:szCs w:val="24"/>
        </w:rPr>
        <w:t xml:space="preserve"> Cohen</w:t>
      </w:r>
      <w:r w:rsidR="003519FA">
        <w:rPr>
          <w:rFonts w:asciiTheme="majorBidi" w:eastAsia="Times New Roman" w:hAnsiTheme="majorBidi" w:cstheme="majorBidi"/>
          <w:sz w:val="24"/>
          <w:szCs w:val="24"/>
        </w:rPr>
        <w:t>'</w:t>
      </w:r>
      <w:r w:rsidR="0000416C" w:rsidRPr="004B427E">
        <w:rPr>
          <w:rFonts w:asciiTheme="majorBidi" w:eastAsia="Times New Roman" w:hAnsiTheme="majorBidi" w:cstheme="majorBidi"/>
          <w:sz w:val="24"/>
          <w:szCs w:val="24"/>
        </w:rPr>
        <w:t xml:space="preserve">s </w:t>
      </w:r>
      <w:r w:rsidR="0000416C" w:rsidRPr="004B427E">
        <w:rPr>
          <w:rFonts w:asciiTheme="majorBidi" w:eastAsia="Times New Roman" w:hAnsiTheme="majorBidi" w:cstheme="majorBidi"/>
          <w:i/>
          <w:iCs/>
          <w:sz w:val="24"/>
          <w:szCs w:val="24"/>
        </w:rPr>
        <w:t>d</w:t>
      </w:r>
      <w:r w:rsidR="0000416C" w:rsidRPr="004B427E">
        <w:rPr>
          <w:rFonts w:asciiTheme="majorBidi" w:eastAsia="Times New Roman" w:hAnsiTheme="majorBidi" w:cstheme="majorBidi"/>
          <w:sz w:val="24"/>
          <w:szCs w:val="24"/>
        </w:rPr>
        <w:t xml:space="preserve"> = .</w:t>
      </w:r>
      <w:r w:rsidR="0000416C">
        <w:rPr>
          <w:rFonts w:asciiTheme="majorBidi" w:eastAsia="Times New Roman" w:hAnsiTheme="majorBidi" w:cstheme="majorBidi"/>
          <w:sz w:val="24"/>
          <w:szCs w:val="24"/>
        </w:rPr>
        <w:t xml:space="preserve">038. </w:t>
      </w:r>
      <w:r w:rsidR="00E57636">
        <w:rPr>
          <w:rFonts w:asciiTheme="majorBidi" w:eastAsia="Times New Roman" w:hAnsiTheme="majorBidi" w:cstheme="majorBidi"/>
          <w:sz w:val="24"/>
          <w:szCs w:val="24"/>
        </w:rPr>
        <w:t xml:space="preserve">Unlike the differences in attitudes for those who reported knowing someone like Anon, </w:t>
      </w:r>
      <w:r w:rsidR="009D626D" w:rsidRPr="004B3349">
        <w:rPr>
          <w:rFonts w:asciiTheme="majorBidi" w:eastAsia="Times New Roman" w:hAnsiTheme="majorBidi" w:cstheme="majorBidi"/>
          <w:sz w:val="24"/>
          <w:szCs w:val="24"/>
        </w:rPr>
        <w:t xml:space="preserve">ANOVAs revealed no significant differences </w:t>
      </w:r>
      <w:r w:rsidR="00DB500A" w:rsidRPr="004B3349">
        <w:rPr>
          <w:rFonts w:asciiTheme="majorBidi" w:eastAsia="Times New Roman" w:hAnsiTheme="majorBidi" w:cstheme="majorBidi"/>
          <w:sz w:val="24"/>
          <w:szCs w:val="24"/>
        </w:rPr>
        <w:t>for</w:t>
      </w:r>
      <w:r w:rsidR="00580FF8"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sz w:val="24"/>
          <w:szCs w:val="24"/>
        </w:rPr>
        <w:t xml:space="preserve">general social </w:t>
      </w:r>
      <w:r w:rsidR="009D626D" w:rsidRPr="004B3349">
        <w:rPr>
          <w:rFonts w:asciiTheme="majorBidi" w:eastAsia="Times New Roman" w:hAnsiTheme="majorBidi" w:cstheme="majorBidi"/>
          <w:i/>
          <w:iCs/>
          <w:sz w:val="24"/>
          <w:szCs w:val="24"/>
        </w:rPr>
        <w:t>F</w:t>
      </w:r>
      <w:r w:rsidR="009D626D" w:rsidRPr="004B3349">
        <w:rPr>
          <w:rFonts w:asciiTheme="majorBidi" w:eastAsia="Times New Roman" w:hAnsiTheme="majorBidi" w:cstheme="majorBidi"/>
          <w:sz w:val="24"/>
          <w:szCs w:val="24"/>
        </w:rPr>
        <w:t>(</w:t>
      </w:r>
      <w:r w:rsidR="00F0705D" w:rsidRPr="004B3349">
        <w:rPr>
          <w:rFonts w:asciiTheme="majorBidi" w:eastAsia="Times New Roman" w:hAnsiTheme="majorBidi" w:cstheme="majorBidi"/>
          <w:sz w:val="24"/>
          <w:szCs w:val="24"/>
        </w:rPr>
        <w:t>1</w:t>
      </w:r>
      <w:r w:rsidR="009D626D" w:rsidRPr="004B3349">
        <w:rPr>
          <w:rFonts w:asciiTheme="majorBidi" w:eastAsia="Times New Roman" w:hAnsiTheme="majorBidi" w:cstheme="majorBidi"/>
          <w:sz w:val="24"/>
          <w:szCs w:val="24"/>
        </w:rPr>
        <w:t xml:space="preserve">) = </w:t>
      </w:r>
      <w:r w:rsidR="00BA6B96">
        <w:rPr>
          <w:rFonts w:asciiTheme="majorBidi" w:eastAsia="Times New Roman" w:hAnsiTheme="majorBidi" w:cstheme="majorBidi"/>
          <w:sz w:val="24"/>
          <w:szCs w:val="24"/>
        </w:rPr>
        <w:t>0</w:t>
      </w:r>
      <w:r w:rsidR="00283995" w:rsidRPr="004B3349">
        <w:rPr>
          <w:rFonts w:asciiTheme="majorBidi" w:eastAsia="Times New Roman" w:hAnsiTheme="majorBidi" w:cstheme="majorBidi"/>
          <w:sz w:val="24"/>
          <w:szCs w:val="24"/>
        </w:rPr>
        <w:t>.</w:t>
      </w:r>
      <w:r w:rsidR="00F00D6F" w:rsidRPr="004B3349">
        <w:rPr>
          <w:rFonts w:asciiTheme="majorBidi" w:eastAsia="Times New Roman" w:hAnsiTheme="majorBidi" w:cstheme="majorBidi"/>
          <w:sz w:val="24"/>
          <w:szCs w:val="24"/>
        </w:rPr>
        <w:t>37</w:t>
      </w:r>
      <w:r w:rsidR="009D626D"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i/>
          <w:iCs/>
          <w:sz w:val="24"/>
          <w:szCs w:val="24"/>
        </w:rPr>
        <w:t>p</w:t>
      </w:r>
      <w:r w:rsidR="009D626D" w:rsidRPr="004B3349">
        <w:rPr>
          <w:rFonts w:asciiTheme="majorBidi" w:eastAsia="Times New Roman" w:hAnsiTheme="majorBidi" w:cstheme="majorBidi"/>
          <w:sz w:val="24"/>
          <w:szCs w:val="24"/>
        </w:rPr>
        <w:t xml:space="preserve"> = .</w:t>
      </w:r>
      <w:r w:rsidR="00F00D6F" w:rsidRPr="004B3349">
        <w:rPr>
          <w:rFonts w:asciiTheme="majorBidi" w:eastAsia="Times New Roman" w:hAnsiTheme="majorBidi" w:cstheme="majorBidi"/>
          <w:sz w:val="24"/>
          <w:szCs w:val="24"/>
        </w:rPr>
        <w:t>545</w:t>
      </w:r>
      <w:r w:rsidR="009D626D" w:rsidRPr="004B3349">
        <w:rPr>
          <w:rFonts w:asciiTheme="majorBidi" w:eastAsia="Times New Roman" w:hAnsiTheme="majorBidi" w:cstheme="majorBidi"/>
          <w:sz w:val="24"/>
          <w:szCs w:val="24"/>
        </w:rPr>
        <w:t>, η</w:t>
      </w:r>
      <w:r w:rsidR="009D626D" w:rsidRPr="00F768EF">
        <w:rPr>
          <w:rFonts w:asciiTheme="majorBidi" w:eastAsia="Times New Roman" w:hAnsiTheme="majorBidi" w:cstheme="majorBidi"/>
          <w:sz w:val="24"/>
          <w:szCs w:val="24"/>
          <w:vertAlign w:val="superscript"/>
        </w:rPr>
        <w:t>2</w:t>
      </w:r>
      <w:r w:rsidR="009D626D" w:rsidRPr="004B3349">
        <w:rPr>
          <w:rFonts w:asciiTheme="majorBidi" w:eastAsia="Times New Roman" w:hAnsiTheme="majorBidi" w:cstheme="majorBidi"/>
          <w:sz w:val="24"/>
          <w:szCs w:val="24"/>
        </w:rPr>
        <w:t xml:space="preserve"> .0</w:t>
      </w:r>
      <w:r w:rsidR="00F00D6F" w:rsidRPr="004B3349">
        <w:rPr>
          <w:rFonts w:asciiTheme="majorBidi" w:eastAsia="Times New Roman" w:hAnsiTheme="majorBidi" w:cstheme="majorBidi"/>
          <w:sz w:val="24"/>
          <w:szCs w:val="24"/>
        </w:rPr>
        <w:t>01</w:t>
      </w:r>
      <w:r w:rsidR="00357193"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sz w:val="24"/>
          <w:szCs w:val="24"/>
        </w:rPr>
        <w:t xml:space="preserve">active recreational, </w:t>
      </w:r>
      <w:r w:rsidR="009D626D" w:rsidRPr="004B3349">
        <w:rPr>
          <w:rFonts w:asciiTheme="majorBidi" w:eastAsia="Times New Roman" w:hAnsiTheme="majorBidi" w:cstheme="majorBidi"/>
          <w:i/>
          <w:iCs/>
          <w:sz w:val="24"/>
          <w:szCs w:val="24"/>
        </w:rPr>
        <w:t>F</w:t>
      </w:r>
      <w:r w:rsidR="009D626D" w:rsidRPr="004B3349">
        <w:rPr>
          <w:rFonts w:asciiTheme="majorBidi" w:eastAsia="Times New Roman" w:hAnsiTheme="majorBidi" w:cstheme="majorBidi"/>
          <w:sz w:val="24"/>
          <w:szCs w:val="24"/>
        </w:rPr>
        <w:t>(</w:t>
      </w:r>
      <w:r w:rsidR="00357193" w:rsidRPr="004B3349">
        <w:rPr>
          <w:rFonts w:asciiTheme="majorBidi" w:eastAsia="Times New Roman" w:hAnsiTheme="majorBidi" w:cstheme="majorBidi"/>
          <w:sz w:val="24"/>
          <w:szCs w:val="24"/>
        </w:rPr>
        <w:t>1</w:t>
      </w:r>
      <w:r w:rsidR="009D626D" w:rsidRPr="004B3349">
        <w:rPr>
          <w:rFonts w:asciiTheme="majorBidi" w:eastAsia="Times New Roman" w:hAnsiTheme="majorBidi" w:cstheme="majorBidi"/>
          <w:sz w:val="24"/>
          <w:szCs w:val="24"/>
        </w:rPr>
        <w:t>) =</w:t>
      </w:r>
      <w:r w:rsidR="00357193" w:rsidRPr="004B3349">
        <w:rPr>
          <w:rFonts w:asciiTheme="majorBidi" w:eastAsia="Times New Roman" w:hAnsiTheme="majorBidi" w:cstheme="majorBidi"/>
          <w:sz w:val="24"/>
          <w:szCs w:val="24"/>
        </w:rPr>
        <w:t xml:space="preserve"> </w:t>
      </w:r>
      <w:r w:rsidR="00BA6B96">
        <w:rPr>
          <w:rFonts w:asciiTheme="majorBidi" w:eastAsia="Times New Roman" w:hAnsiTheme="majorBidi" w:cstheme="majorBidi"/>
          <w:sz w:val="24"/>
          <w:szCs w:val="24"/>
        </w:rPr>
        <w:t>0</w:t>
      </w:r>
      <w:r w:rsidR="00B016D0" w:rsidRPr="004B3349">
        <w:rPr>
          <w:rFonts w:asciiTheme="majorBidi" w:eastAsia="Times New Roman" w:hAnsiTheme="majorBidi" w:cstheme="majorBidi"/>
          <w:sz w:val="24"/>
          <w:szCs w:val="24"/>
        </w:rPr>
        <w:t>.</w:t>
      </w:r>
      <w:r w:rsidR="00D602DB" w:rsidRPr="004B3349">
        <w:rPr>
          <w:rFonts w:asciiTheme="majorBidi" w:eastAsia="Times New Roman" w:hAnsiTheme="majorBidi" w:cstheme="majorBidi"/>
          <w:sz w:val="24"/>
          <w:szCs w:val="24"/>
        </w:rPr>
        <w:t>32</w:t>
      </w:r>
      <w:r w:rsidR="009D626D"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i/>
          <w:iCs/>
          <w:sz w:val="24"/>
          <w:szCs w:val="24"/>
        </w:rPr>
        <w:t>p</w:t>
      </w:r>
      <w:r w:rsidR="009D626D" w:rsidRPr="004B3349">
        <w:rPr>
          <w:rFonts w:asciiTheme="majorBidi" w:eastAsia="Times New Roman" w:hAnsiTheme="majorBidi" w:cstheme="majorBidi"/>
          <w:sz w:val="24"/>
          <w:szCs w:val="24"/>
        </w:rPr>
        <w:t xml:space="preserve"> = .</w:t>
      </w:r>
      <w:r w:rsidR="00D602DB" w:rsidRPr="004B3349">
        <w:rPr>
          <w:rFonts w:asciiTheme="majorBidi" w:eastAsia="Times New Roman" w:hAnsiTheme="majorBidi" w:cstheme="majorBidi"/>
          <w:sz w:val="24"/>
          <w:szCs w:val="24"/>
        </w:rPr>
        <w:t>570</w:t>
      </w:r>
      <w:r w:rsidR="009D626D" w:rsidRPr="004B3349">
        <w:rPr>
          <w:rFonts w:asciiTheme="majorBidi" w:eastAsia="Times New Roman" w:hAnsiTheme="majorBidi" w:cstheme="majorBidi"/>
          <w:sz w:val="24"/>
          <w:szCs w:val="24"/>
        </w:rPr>
        <w:t>, η</w:t>
      </w:r>
      <w:r w:rsidR="009D626D" w:rsidRPr="0045543F">
        <w:rPr>
          <w:rFonts w:asciiTheme="majorBidi" w:eastAsia="Times New Roman" w:hAnsiTheme="majorBidi" w:cstheme="majorBidi"/>
          <w:sz w:val="24"/>
          <w:szCs w:val="24"/>
          <w:vertAlign w:val="superscript"/>
        </w:rPr>
        <w:t>2</w:t>
      </w:r>
      <w:r w:rsidR="009D626D" w:rsidRPr="004B3349">
        <w:rPr>
          <w:rFonts w:asciiTheme="majorBidi" w:eastAsia="Times New Roman" w:hAnsiTheme="majorBidi" w:cstheme="majorBidi"/>
          <w:sz w:val="24"/>
          <w:szCs w:val="24"/>
        </w:rPr>
        <w:t xml:space="preserve"> .0</w:t>
      </w:r>
      <w:r w:rsidR="00EF0BA5" w:rsidRPr="004B3349">
        <w:rPr>
          <w:rFonts w:asciiTheme="majorBidi" w:eastAsia="Times New Roman" w:hAnsiTheme="majorBidi" w:cstheme="majorBidi"/>
          <w:sz w:val="24"/>
          <w:szCs w:val="24"/>
        </w:rPr>
        <w:t>15</w:t>
      </w:r>
      <w:r w:rsidR="00C60392" w:rsidRPr="004B3349">
        <w:rPr>
          <w:rFonts w:asciiTheme="majorBidi" w:eastAsia="Times New Roman" w:hAnsiTheme="majorBidi" w:cstheme="majorBidi"/>
          <w:sz w:val="24"/>
          <w:szCs w:val="24"/>
        </w:rPr>
        <w:t xml:space="preserve">; </w:t>
      </w:r>
      <w:r w:rsidR="00B423F0" w:rsidRPr="004B3349">
        <w:rPr>
          <w:rFonts w:asciiTheme="majorBidi" w:eastAsia="Times New Roman" w:hAnsiTheme="majorBidi" w:cstheme="majorBidi"/>
          <w:sz w:val="24"/>
          <w:szCs w:val="24"/>
        </w:rPr>
        <w:t>or</w:t>
      </w:r>
      <w:r w:rsidR="00C60392" w:rsidRPr="004B3349">
        <w:rPr>
          <w:rFonts w:asciiTheme="majorBidi" w:eastAsia="Times New Roman" w:hAnsiTheme="majorBidi" w:cstheme="majorBidi"/>
          <w:sz w:val="24"/>
          <w:szCs w:val="24"/>
        </w:rPr>
        <w:t xml:space="preserve"> academic</w:t>
      </w:r>
      <w:r w:rsidR="00176EDF" w:rsidRPr="004B3349">
        <w:rPr>
          <w:rFonts w:asciiTheme="majorBidi" w:eastAsia="Times New Roman" w:hAnsiTheme="majorBidi" w:cstheme="majorBidi"/>
          <w:sz w:val="24"/>
          <w:szCs w:val="24"/>
        </w:rPr>
        <w:t xml:space="preserve"> subscales</w:t>
      </w:r>
      <w:r w:rsidR="00C60392"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i/>
          <w:iCs/>
          <w:sz w:val="24"/>
          <w:szCs w:val="24"/>
        </w:rPr>
        <w:t>F</w:t>
      </w:r>
      <w:r w:rsidR="009D626D" w:rsidRPr="004B3349">
        <w:rPr>
          <w:rFonts w:asciiTheme="majorBidi" w:eastAsia="Times New Roman" w:hAnsiTheme="majorBidi" w:cstheme="majorBidi"/>
          <w:sz w:val="24"/>
          <w:szCs w:val="24"/>
        </w:rPr>
        <w:t>(</w:t>
      </w:r>
      <w:r w:rsidR="00C60392" w:rsidRPr="004B3349">
        <w:rPr>
          <w:rFonts w:asciiTheme="majorBidi" w:eastAsia="Times New Roman" w:hAnsiTheme="majorBidi" w:cstheme="majorBidi"/>
          <w:sz w:val="24"/>
          <w:szCs w:val="24"/>
        </w:rPr>
        <w:t>1</w:t>
      </w:r>
      <w:r w:rsidR="009D626D" w:rsidRPr="004B3349">
        <w:rPr>
          <w:rFonts w:asciiTheme="majorBidi" w:eastAsia="Times New Roman" w:hAnsiTheme="majorBidi" w:cstheme="majorBidi"/>
          <w:sz w:val="24"/>
          <w:szCs w:val="24"/>
        </w:rPr>
        <w:t xml:space="preserve">) = </w:t>
      </w:r>
      <w:r w:rsidR="00BA6B96">
        <w:rPr>
          <w:rFonts w:asciiTheme="majorBidi" w:eastAsia="Times New Roman" w:hAnsiTheme="majorBidi" w:cstheme="majorBidi"/>
          <w:sz w:val="24"/>
          <w:szCs w:val="24"/>
        </w:rPr>
        <w:t>0</w:t>
      </w:r>
      <w:r w:rsidR="00F71067" w:rsidRPr="004B3349">
        <w:rPr>
          <w:rFonts w:asciiTheme="majorBidi" w:eastAsia="Times New Roman" w:hAnsiTheme="majorBidi" w:cstheme="majorBidi"/>
          <w:sz w:val="24"/>
          <w:szCs w:val="24"/>
        </w:rPr>
        <w:t>.</w:t>
      </w:r>
      <w:r w:rsidR="007645CA" w:rsidRPr="004B3349">
        <w:rPr>
          <w:rFonts w:asciiTheme="majorBidi" w:eastAsia="Times New Roman" w:hAnsiTheme="majorBidi" w:cstheme="majorBidi"/>
          <w:sz w:val="24"/>
          <w:szCs w:val="24"/>
        </w:rPr>
        <w:t>26</w:t>
      </w:r>
      <w:r w:rsidR="009D626D" w:rsidRPr="004B3349">
        <w:rPr>
          <w:rFonts w:asciiTheme="majorBidi" w:eastAsia="Times New Roman" w:hAnsiTheme="majorBidi" w:cstheme="majorBidi"/>
          <w:sz w:val="24"/>
          <w:szCs w:val="24"/>
        </w:rPr>
        <w:t xml:space="preserve">, </w:t>
      </w:r>
      <w:r w:rsidR="009D626D" w:rsidRPr="004B3349">
        <w:rPr>
          <w:rFonts w:asciiTheme="majorBidi" w:eastAsia="Times New Roman" w:hAnsiTheme="majorBidi" w:cstheme="majorBidi"/>
          <w:i/>
          <w:iCs/>
          <w:sz w:val="24"/>
          <w:szCs w:val="24"/>
        </w:rPr>
        <w:t>p</w:t>
      </w:r>
      <w:r w:rsidR="009D626D" w:rsidRPr="004B3349">
        <w:rPr>
          <w:rFonts w:asciiTheme="majorBidi" w:eastAsia="Times New Roman" w:hAnsiTheme="majorBidi" w:cstheme="majorBidi"/>
          <w:sz w:val="24"/>
          <w:szCs w:val="24"/>
        </w:rPr>
        <w:t xml:space="preserve"> = .</w:t>
      </w:r>
      <w:r w:rsidR="007645CA" w:rsidRPr="004B3349">
        <w:rPr>
          <w:rFonts w:asciiTheme="majorBidi" w:eastAsia="Times New Roman" w:hAnsiTheme="majorBidi" w:cstheme="majorBidi"/>
          <w:sz w:val="24"/>
          <w:szCs w:val="24"/>
        </w:rPr>
        <w:t>608</w:t>
      </w:r>
      <w:r w:rsidR="009D626D" w:rsidRPr="004B3349">
        <w:rPr>
          <w:rFonts w:asciiTheme="majorBidi" w:eastAsia="Times New Roman" w:hAnsiTheme="majorBidi" w:cstheme="majorBidi"/>
          <w:sz w:val="24"/>
          <w:szCs w:val="24"/>
        </w:rPr>
        <w:t>, η</w:t>
      </w:r>
      <w:r w:rsidR="009D626D" w:rsidRPr="00F768EF">
        <w:rPr>
          <w:rFonts w:asciiTheme="majorBidi" w:eastAsia="Times New Roman" w:hAnsiTheme="majorBidi" w:cstheme="majorBidi"/>
          <w:sz w:val="24"/>
          <w:szCs w:val="24"/>
          <w:vertAlign w:val="superscript"/>
        </w:rPr>
        <w:t>2</w:t>
      </w:r>
      <w:r w:rsidR="009D626D" w:rsidRPr="004B3349">
        <w:rPr>
          <w:rFonts w:asciiTheme="majorBidi" w:eastAsia="Times New Roman" w:hAnsiTheme="majorBidi" w:cstheme="majorBidi"/>
          <w:sz w:val="24"/>
          <w:szCs w:val="24"/>
        </w:rPr>
        <w:t xml:space="preserve"> .0</w:t>
      </w:r>
      <w:r w:rsidR="00FC4358" w:rsidRPr="004B3349">
        <w:rPr>
          <w:rFonts w:asciiTheme="majorBidi" w:eastAsia="Times New Roman" w:hAnsiTheme="majorBidi" w:cstheme="majorBidi"/>
          <w:sz w:val="24"/>
          <w:szCs w:val="24"/>
        </w:rPr>
        <w:t>01</w:t>
      </w:r>
      <w:r w:rsidR="009D626D" w:rsidRPr="004B3349">
        <w:rPr>
          <w:rFonts w:asciiTheme="majorBidi" w:eastAsia="Times New Roman" w:hAnsiTheme="majorBidi" w:cstheme="majorBidi"/>
          <w:sz w:val="24"/>
          <w:szCs w:val="24"/>
        </w:rPr>
        <w:t>.</w:t>
      </w:r>
      <w:r w:rsidR="00BA1E5D" w:rsidRPr="004B3349">
        <w:t xml:space="preserve"> </w:t>
      </w:r>
      <w:r w:rsidR="004F02A3">
        <w:rPr>
          <w:rFonts w:asciiTheme="majorBidi" w:eastAsia="Times New Roman" w:hAnsiTheme="majorBidi" w:cstheme="majorBidi"/>
          <w:sz w:val="24"/>
          <w:szCs w:val="24"/>
        </w:rPr>
        <w:t>However, a one-way ANOVA on</w:t>
      </w:r>
      <w:r w:rsidR="00AE4D3F">
        <w:rPr>
          <w:rFonts w:asciiTheme="majorBidi" w:eastAsia="Times New Roman" w:hAnsiTheme="majorBidi" w:cstheme="majorBidi"/>
          <w:sz w:val="24"/>
          <w:szCs w:val="24"/>
        </w:rPr>
        <w:t xml:space="preserve"> total SAQ-B scores for</w:t>
      </w:r>
      <w:r w:rsidR="004F02A3">
        <w:rPr>
          <w:rFonts w:asciiTheme="majorBidi" w:eastAsia="Times New Roman" w:hAnsiTheme="majorBidi" w:cstheme="majorBidi"/>
          <w:sz w:val="24"/>
          <w:szCs w:val="24"/>
        </w:rPr>
        <w:t xml:space="preserve"> those familiar with someone like Anon revealed significant differences across vignette conditions, </w:t>
      </w:r>
      <w:r w:rsidR="004F02A3" w:rsidRPr="00C60392">
        <w:rPr>
          <w:rFonts w:asciiTheme="majorBidi" w:eastAsia="Times New Roman" w:hAnsiTheme="majorBidi" w:cstheme="majorBidi"/>
          <w:i/>
          <w:iCs/>
          <w:sz w:val="24"/>
          <w:szCs w:val="24"/>
        </w:rPr>
        <w:t>F</w:t>
      </w:r>
      <w:r w:rsidR="004F02A3" w:rsidRPr="009D626D">
        <w:rPr>
          <w:rFonts w:asciiTheme="majorBidi" w:eastAsia="Times New Roman" w:hAnsiTheme="majorBidi" w:cstheme="majorBidi"/>
          <w:sz w:val="24"/>
          <w:szCs w:val="24"/>
        </w:rPr>
        <w:t>(</w:t>
      </w:r>
      <w:r w:rsidR="004F02A3">
        <w:rPr>
          <w:rFonts w:asciiTheme="majorBidi" w:eastAsia="Times New Roman" w:hAnsiTheme="majorBidi" w:cstheme="majorBidi"/>
          <w:sz w:val="24"/>
          <w:szCs w:val="24"/>
        </w:rPr>
        <w:t>4</w:t>
      </w:r>
      <w:r w:rsidR="004F02A3" w:rsidRPr="009D626D">
        <w:rPr>
          <w:rFonts w:asciiTheme="majorBidi" w:eastAsia="Times New Roman" w:hAnsiTheme="majorBidi" w:cstheme="majorBidi"/>
          <w:sz w:val="24"/>
          <w:szCs w:val="24"/>
        </w:rPr>
        <w:t xml:space="preserve">) = </w:t>
      </w:r>
      <w:r w:rsidR="00AE4D3F">
        <w:rPr>
          <w:rFonts w:asciiTheme="majorBidi" w:eastAsia="Times New Roman" w:hAnsiTheme="majorBidi" w:cstheme="majorBidi"/>
          <w:sz w:val="24"/>
          <w:szCs w:val="24"/>
        </w:rPr>
        <w:t>4</w:t>
      </w:r>
      <w:r w:rsidR="004F02A3">
        <w:rPr>
          <w:rFonts w:asciiTheme="majorBidi" w:eastAsia="Times New Roman" w:hAnsiTheme="majorBidi" w:cstheme="majorBidi"/>
          <w:sz w:val="24"/>
          <w:szCs w:val="24"/>
        </w:rPr>
        <w:t>.</w:t>
      </w:r>
      <w:r w:rsidR="00AE4D3F">
        <w:rPr>
          <w:rFonts w:asciiTheme="majorBidi" w:eastAsia="Times New Roman" w:hAnsiTheme="majorBidi" w:cstheme="majorBidi"/>
          <w:sz w:val="24"/>
          <w:szCs w:val="24"/>
        </w:rPr>
        <w:t>2</w:t>
      </w:r>
      <w:r w:rsidR="004F02A3">
        <w:rPr>
          <w:rFonts w:asciiTheme="majorBidi" w:eastAsia="Times New Roman" w:hAnsiTheme="majorBidi" w:cstheme="majorBidi"/>
          <w:sz w:val="24"/>
          <w:szCs w:val="24"/>
        </w:rPr>
        <w:t>2</w:t>
      </w:r>
      <w:r w:rsidR="004F02A3" w:rsidRPr="009D626D">
        <w:rPr>
          <w:rFonts w:asciiTheme="majorBidi" w:eastAsia="Times New Roman" w:hAnsiTheme="majorBidi" w:cstheme="majorBidi"/>
          <w:sz w:val="24"/>
          <w:szCs w:val="24"/>
        </w:rPr>
        <w:t xml:space="preserve">, </w:t>
      </w:r>
      <w:r w:rsidR="004F02A3" w:rsidRPr="000B5D0F">
        <w:rPr>
          <w:rFonts w:asciiTheme="majorBidi" w:eastAsia="Times New Roman" w:hAnsiTheme="majorBidi" w:cstheme="majorBidi"/>
          <w:i/>
          <w:iCs/>
          <w:sz w:val="24"/>
          <w:szCs w:val="24"/>
        </w:rPr>
        <w:t>p</w:t>
      </w:r>
      <w:r w:rsidR="004F02A3" w:rsidRPr="009D626D">
        <w:rPr>
          <w:rFonts w:asciiTheme="majorBidi" w:eastAsia="Times New Roman" w:hAnsiTheme="majorBidi" w:cstheme="majorBidi"/>
          <w:sz w:val="24"/>
          <w:szCs w:val="24"/>
        </w:rPr>
        <w:t xml:space="preserve"> </w:t>
      </w:r>
      <w:r w:rsidR="00AE4D3F">
        <w:rPr>
          <w:rFonts w:asciiTheme="majorBidi" w:eastAsia="Times New Roman" w:hAnsiTheme="majorBidi" w:cstheme="majorBidi"/>
          <w:sz w:val="24"/>
          <w:szCs w:val="24"/>
        </w:rPr>
        <w:t>=</w:t>
      </w:r>
      <w:r w:rsidR="004F02A3" w:rsidRPr="009D626D">
        <w:rPr>
          <w:rFonts w:asciiTheme="majorBidi" w:eastAsia="Times New Roman" w:hAnsiTheme="majorBidi" w:cstheme="majorBidi"/>
          <w:sz w:val="24"/>
          <w:szCs w:val="24"/>
        </w:rPr>
        <w:t xml:space="preserve"> .</w:t>
      </w:r>
      <w:r w:rsidR="004F02A3">
        <w:rPr>
          <w:rFonts w:asciiTheme="majorBidi" w:eastAsia="Times New Roman" w:hAnsiTheme="majorBidi" w:cstheme="majorBidi"/>
          <w:sz w:val="24"/>
          <w:szCs w:val="24"/>
        </w:rPr>
        <w:t>0</w:t>
      </w:r>
      <w:r w:rsidR="00DB0279">
        <w:rPr>
          <w:rFonts w:asciiTheme="majorBidi" w:eastAsia="Times New Roman" w:hAnsiTheme="majorBidi" w:cstheme="majorBidi"/>
          <w:sz w:val="24"/>
          <w:szCs w:val="24"/>
        </w:rPr>
        <w:t>03</w:t>
      </w:r>
      <w:r w:rsidR="004F02A3" w:rsidRPr="009D626D">
        <w:rPr>
          <w:rFonts w:asciiTheme="majorBidi" w:eastAsia="Times New Roman" w:hAnsiTheme="majorBidi" w:cstheme="majorBidi"/>
          <w:sz w:val="24"/>
          <w:szCs w:val="24"/>
        </w:rPr>
        <w:t>, η</w:t>
      </w:r>
      <w:r w:rsidR="004F02A3" w:rsidRPr="00F768EF">
        <w:rPr>
          <w:rFonts w:asciiTheme="majorBidi" w:eastAsia="Times New Roman" w:hAnsiTheme="majorBidi" w:cstheme="majorBidi"/>
          <w:sz w:val="24"/>
          <w:szCs w:val="24"/>
          <w:vertAlign w:val="superscript"/>
        </w:rPr>
        <w:t>2</w:t>
      </w:r>
      <w:r w:rsidR="004F02A3" w:rsidRPr="009D626D">
        <w:rPr>
          <w:rFonts w:asciiTheme="majorBidi" w:eastAsia="Times New Roman" w:hAnsiTheme="majorBidi" w:cstheme="majorBidi"/>
          <w:sz w:val="24"/>
          <w:szCs w:val="24"/>
        </w:rPr>
        <w:t xml:space="preserve"> .</w:t>
      </w:r>
      <w:r w:rsidR="00DB0279">
        <w:rPr>
          <w:rFonts w:asciiTheme="majorBidi" w:eastAsia="Times New Roman" w:hAnsiTheme="majorBidi" w:cstheme="majorBidi"/>
          <w:sz w:val="24"/>
          <w:szCs w:val="24"/>
        </w:rPr>
        <w:t>09</w:t>
      </w:r>
      <w:r w:rsidR="004F02A3">
        <w:rPr>
          <w:rFonts w:asciiTheme="majorBidi" w:eastAsia="Times New Roman" w:hAnsiTheme="majorBidi" w:cstheme="majorBidi"/>
          <w:sz w:val="24"/>
          <w:szCs w:val="24"/>
        </w:rPr>
        <w:t xml:space="preserve">. </w:t>
      </w:r>
      <w:r w:rsidR="004F02A3" w:rsidRPr="00EC51CF">
        <w:rPr>
          <w:rFonts w:asciiTheme="majorBidi" w:eastAsia="Times New Roman" w:hAnsiTheme="majorBidi" w:cstheme="majorBidi"/>
          <w:sz w:val="24"/>
          <w:szCs w:val="24"/>
        </w:rPr>
        <w:t xml:space="preserve">A post hoc Tukey test found significant differences between the externalising and label-only </w:t>
      </w:r>
      <w:r w:rsidR="00FE72A1">
        <w:rPr>
          <w:rFonts w:asciiTheme="majorBidi" w:eastAsia="Times New Roman" w:hAnsiTheme="majorBidi" w:cstheme="majorBidi"/>
          <w:sz w:val="24"/>
          <w:szCs w:val="24"/>
        </w:rPr>
        <w:t xml:space="preserve">vignette conditions  </w:t>
      </w:r>
      <w:r w:rsidR="004F02A3" w:rsidRPr="00EC51CF">
        <w:rPr>
          <w:rFonts w:asciiTheme="majorBidi" w:eastAsia="Times New Roman" w:hAnsiTheme="majorBidi" w:cstheme="majorBidi"/>
          <w:sz w:val="24"/>
          <w:szCs w:val="24"/>
        </w:rPr>
        <w:t>(p</w:t>
      </w:r>
      <w:r w:rsidR="00EE054A">
        <w:rPr>
          <w:rFonts w:asciiTheme="majorBidi" w:eastAsia="Times New Roman" w:hAnsiTheme="majorBidi" w:cstheme="majorBidi"/>
          <w:sz w:val="24"/>
          <w:szCs w:val="24"/>
        </w:rPr>
        <w:t>=</w:t>
      </w:r>
      <w:r w:rsidR="004F02A3" w:rsidRPr="00EC51CF">
        <w:rPr>
          <w:rFonts w:asciiTheme="majorBidi" w:eastAsia="Times New Roman" w:hAnsiTheme="majorBidi" w:cstheme="majorBidi"/>
          <w:sz w:val="24"/>
          <w:szCs w:val="24"/>
        </w:rPr>
        <w:t>.00</w:t>
      </w:r>
      <w:r w:rsidR="00EE054A">
        <w:rPr>
          <w:rFonts w:asciiTheme="majorBidi" w:eastAsia="Times New Roman" w:hAnsiTheme="majorBidi" w:cstheme="majorBidi"/>
          <w:sz w:val="24"/>
          <w:szCs w:val="24"/>
        </w:rPr>
        <w:t>6</w:t>
      </w:r>
      <w:r w:rsidR="004F02A3" w:rsidRPr="00EC51CF">
        <w:rPr>
          <w:rFonts w:asciiTheme="majorBidi" w:eastAsia="Times New Roman" w:hAnsiTheme="majorBidi" w:cstheme="majorBidi"/>
          <w:sz w:val="24"/>
          <w:szCs w:val="24"/>
        </w:rPr>
        <w:t>).</w:t>
      </w:r>
    </w:p>
    <w:p w14:paraId="018C650F" w14:textId="24C5D8C5" w:rsidR="00526CA4" w:rsidRDefault="00526CA4" w:rsidP="00890206">
      <w:pPr>
        <w:spacing w:line="240" w:lineRule="auto"/>
        <w:rPr>
          <w:rFonts w:asciiTheme="majorBidi" w:eastAsia="Times New Roman" w:hAnsiTheme="majorBidi" w:cstheme="majorBidi"/>
          <w:sz w:val="24"/>
          <w:szCs w:val="24"/>
        </w:rPr>
      </w:pPr>
    </w:p>
    <w:p w14:paraId="5B49E3E0" w14:textId="3CAACCFC" w:rsidR="00FE72A1" w:rsidRDefault="00FE72A1" w:rsidP="000C40B6">
      <w:pPr>
        <w:spacing w:before="240"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Table three shows that all correlations between the SAQ-B scales and the Adjective checklists reached significance in the predicted direction except for negative adjectives on the academic</w:t>
      </w:r>
      <w:r w:rsidR="009D3B9E">
        <w:rPr>
          <w:rFonts w:asciiTheme="majorBidi" w:eastAsia="Times New Roman" w:hAnsiTheme="majorBidi" w:cstheme="majorBidi"/>
          <w:sz w:val="24"/>
          <w:szCs w:val="24"/>
        </w:rPr>
        <w:t xml:space="preserve"> activity </w:t>
      </w:r>
      <w:r>
        <w:rPr>
          <w:rFonts w:asciiTheme="majorBidi" w:eastAsia="Times New Roman" w:hAnsiTheme="majorBidi" w:cstheme="majorBidi"/>
          <w:sz w:val="24"/>
          <w:szCs w:val="24"/>
        </w:rPr>
        <w:t xml:space="preserve">subscale. </w:t>
      </w:r>
      <w:r w:rsidR="00F63ED6">
        <w:rPr>
          <w:rFonts w:asciiTheme="majorBidi" w:eastAsia="Times New Roman" w:hAnsiTheme="majorBidi" w:cstheme="majorBidi"/>
          <w:sz w:val="24"/>
          <w:szCs w:val="24"/>
        </w:rPr>
        <w:t>Furthermore, t</w:t>
      </w:r>
      <w:r>
        <w:rPr>
          <w:rFonts w:asciiTheme="majorBidi" w:eastAsia="Times New Roman" w:hAnsiTheme="majorBidi" w:cstheme="majorBidi"/>
          <w:sz w:val="24"/>
          <w:szCs w:val="24"/>
        </w:rPr>
        <w:t xml:space="preserve">he correlations show that the more positive </w:t>
      </w:r>
      <w:r>
        <w:rPr>
          <w:rFonts w:asciiTheme="majorBidi" w:eastAsia="Times New Roman" w:hAnsiTheme="majorBidi" w:cstheme="majorBidi"/>
          <w:sz w:val="24"/>
          <w:szCs w:val="24"/>
        </w:rPr>
        <w:lastRenderedPageBreak/>
        <w:t xml:space="preserve">children were towards Anon (higher adjective checklist and positive scores and lower negative scores), the higher the scores on the BI </w:t>
      </w:r>
      <w:r w:rsidR="009D3B9E">
        <w:rPr>
          <w:rFonts w:asciiTheme="majorBidi" w:eastAsia="Times New Roman" w:hAnsiTheme="majorBidi" w:cstheme="majorBidi"/>
          <w:sz w:val="24"/>
          <w:szCs w:val="24"/>
        </w:rPr>
        <w:t>activities</w:t>
      </w:r>
      <w:r>
        <w:rPr>
          <w:rFonts w:asciiTheme="majorBidi" w:eastAsia="Times New Roman" w:hAnsiTheme="majorBidi" w:cstheme="majorBidi"/>
          <w:sz w:val="24"/>
          <w:szCs w:val="24"/>
        </w:rPr>
        <w:t xml:space="preserve">. </w:t>
      </w:r>
    </w:p>
    <w:p w14:paraId="5519D695" w14:textId="77777777" w:rsidR="00FE72A1" w:rsidRDefault="00FE72A1" w:rsidP="00890206">
      <w:pPr>
        <w:spacing w:line="240" w:lineRule="auto"/>
        <w:rPr>
          <w:rFonts w:asciiTheme="majorBidi" w:eastAsia="Times New Roman" w:hAnsiTheme="majorBidi" w:cstheme="majorBidi"/>
          <w:sz w:val="24"/>
          <w:szCs w:val="24"/>
        </w:rPr>
      </w:pPr>
    </w:p>
    <w:p w14:paraId="0F314FC9" w14:textId="47902FF3" w:rsidR="00890206" w:rsidRDefault="00890206" w:rsidP="00890206">
      <w:pPr>
        <w:spacing w:line="240" w:lineRule="auto"/>
        <w:rPr>
          <w:rFonts w:asciiTheme="majorBidi" w:eastAsia="Times New Roman" w:hAnsiTheme="majorBidi" w:cstheme="majorBidi"/>
          <w:sz w:val="24"/>
          <w:szCs w:val="24"/>
        </w:rPr>
      </w:pPr>
      <w:r w:rsidRPr="008B61B8">
        <w:rPr>
          <w:rFonts w:asciiTheme="majorBidi" w:eastAsia="Times New Roman" w:hAnsiTheme="majorBidi" w:cstheme="majorBidi"/>
          <w:sz w:val="24"/>
          <w:szCs w:val="24"/>
        </w:rPr>
        <w:t>Table</w:t>
      </w:r>
      <w:r>
        <w:rPr>
          <w:rFonts w:asciiTheme="majorBidi" w:eastAsia="Times New Roman" w:hAnsiTheme="majorBidi" w:cstheme="majorBidi"/>
          <w:sz w:val="24"/>
          <w:szCs w:val="24"/>
        </w:rPr>
        <w:t xml:space="preserve"> 3: </w:t>
      </w:r>
      <w:r w:rsidR="00843D46">
        <w:rPr>
          <w:rFonts w:asciiTheme="majorBidi" w:eastAsia="Times New Roman" w:hAnsiTheme="majorBidi" w:cstheme="majorBidi"/>
          <w:sz w:val="24"/>
          <w:szCs w:val="24"/>
        </w:rPr>
        <w:t>Correlations between adje</w:t>
      </w:r>
      <w:r w:rsidR="00D92200">
        <w:rPr>
          <w:rFonts w:asciiTheme="majorBidi" w:eastAsia="Times New Roman" w:hAnsiTheme="majorBidi" w:cstheme="majorBidi"/>
          <w:sz w:val="24"/>
          <w:szCs w:val="24"/>
        </w:rPr>
        <w:t xml:space="preserve">ctive checklist and </w:t>
      </w:r>
      <w:r w:rsidR="008523EE">
        <w:rPr>
          <w:rFonts w:asciiTheme="majorBidi" w:eastAsia="Times New Roman" w:hAnsiTheme="majorBidi" w:cstheme="majorBidi"/>
          <w:sz w:val="24"/>
          <w:szCs w:val="24"/>
        </w:rPr>
        <w:t>SAQ-B scores</w:t>
      </w:r>
      <w:r w:rsidRPr="00263B05">
        <w:rPr>
          <w:rFonts w:asciiTheme="majorBidi" w:eastAsia="Times New Roman" w:hAnsiTheme="majorBidi" w:cstheme="majorBidi"/>
          <w:sz w:val="24"/>
          <w:szCs w:val="24"/>
        </w:rPr>
        <w:t>.</w:t>
      </w:r>
      <w:r w:rsidRPr="008B61B8">
        <w:rPr>
          <w:rFonts w:asciiTheme="majorBidi" w:eastAsia="Times New Roman" w:hAnsiTheme="majorBidi" w:cstheme="majorBidi"/>
          <w:sz w:val="24"/>
          <w:szCs w:val="24"/>
        </w:rPr>
        <w:cr/>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59"/>
        <w:gridCol w:w="1418"/>
        <w:gridCol w:w="1701"/>
      </w:tblGrid>
      <w:tr w:rsidR="00F41A06" w14:paraId="56EAF04B" w14:textId="77777777" w:rsidTr="00667670">
        <w:tc>
          <w:tcPr>
            <w:tcW w:w="2410" w:type="dxa"/>
            <w:tcBorders>
              <w:top w:val="single" w:sz="4" w:space="0" w:color="auto"/>
              <w:bottom w:val="single" w:sz="4" w:space="0" w:color="auto"/>
            </w:tcBorders>
          </w:tcPr>
          <w:p w14:paraId="2EA3CB69" w14:textId="77777777" w:rsidR="00F41A06" w:rsidRDefault="00F41A06" w:rsidP="007F096C">
            <w:pPr>
              <w:spacing w:line="276" w:lineRule="auto"/>
              <w:rPr>
                <w:rFonts w:asciiTheme="majorBidi" w:eastAsia="Times New Roman" w:hAnsiTheme="majorBidi" w:cstheme="majorBidi"/>
                <w:sz w:val="24"/>
                <w:szCs w:val="24"/>
              </w:rPr>
            </w:pPr>
          </w:p>
          <w:p w14:paraId="71CE9C1F" w14:textId="2B60E622" w:rsidR="00E54373" w:rsidRDefault="00E54373" w:rsidP="007F096C">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SAQ-B scales</w:t>
            </w:r>
          </w:p>
        </w:tc>
        <w:tc>
          <w:tcPr>
            <w:tcW w:w="1559" w:type="dxa"/>
            <w:tcBorders>
              <w:top w:val="single" w:sz="4" w:space="0" w:color="auto"/>
              <w:bottom w:val="single" w:sz="4" w:space="0" w:color="auto"/>
            </w:tcBorders>
          </w:tcPr>
          <w:p w14:paraId="54BBDE29" w14:textId="77777777" w:rsidR="00E54373" w:rsidRDefault="00F41A06" w:rsidP="007F096C">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Adjective </w:t>
            </w:r>
          </w:p>
          <w:p w14:paraId="1E4843C1" w14:textId="273C70B0" w:rsidR="00F41A06" w:rsidRDefault="00F41A06" w:rsidP="007F096C">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total</w:t>
            </w:r>
          </w:p>
        </w:tc>
        <w:tc>
          <w:tcPr>
            <w:tcW w:w="1418" w:type="dxa"/>
            <w:tcBorders>
              <w:top w:val="single" w:sz="4" w:space="0" w:color="auto"/>
              <w:bottom w:val="single" w:sz="4" w:space="0" w:color="auto"/>
            </w:tcBorders>
          </w:tcPr>
          <w:p w14:paraId="11A9583C" w14:textId="77777777" w:rsidR="00F41A06" w:rsidRDefault="00F41A06" w:rsidP="00CF44C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Adjective </w:t>
            </w:r>
          </w:p>
          <w:p w14:paraId="4734AC51" w14:textId="02CF4D63" w:rsidR="005F5B0A" w:rsidRDefault="005F5B0A" w:rsidP="00CF44C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positive</w:t>
            </w:r>
          </w:p>
        </w:tc>
        <w:tc>
          <w:tcPr>
            <w:tcW w:w="1701" w:type="dxa"/>
            <w:tcBorders>
              <w:top w:val="single" w:sz="4" w:space="0" w:color="auto"/>
              <w:bottom w:val="single" w:sz="4" w:space="0" w:color="auto"/>
            </w:tcBorders>
          </w:tcPr>
          <w:p w14:paraId="4AC375D1" w14:textId="369DE13F" w:rsidR="00F41A06" w:rsidRDefault="00F41A06" w:rsidP="007F096C">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Adjective </w:t>
            </w:r>
            <w:r w:rsidR="005F5B0A">
              <w:rPr>
                <w:rFonts w:asciiTheme="majorBidi" w:eastAsia="Times New Roman" w:hAnsiTheme="majorBidi" w:cstheme="majorBidi"/>
                <w:sz w:val="24"/>
                <w:szCs w:val="24"/>
              </w:rPr>
              <w:t>negative</w:t>
            </w:r>
            <w:r>
              <w:rPr>
                <w:rFonts w:asciiTheme="majorBidi" w:eastAsia="Times New Roman" w:hAnsiTheme="majorBidi" w:cstheme="majorBidi"/>
                <w:sz w:val="24"/>
                <w:szCs w:val="24"/>
              </w:rPr>
              <w:t xml:space="preserve">  </w:t>
            </w:r>
          </w:p>
        </w:tc>
      </w:tr>
      <w:tr w:rsidR="00F41A06" w14:paraId="653E1D7D" w14:textId="77777777" w:rsidTr="00667670">
        <w:tc>
          <w:tcPr>
            <w:tcW w:w="2410" w:type="dxa"/>
            <w:tcBorders>
              <w:top w:val="single" w:sz="4" w:space="0" w:color="auto"/>
              <w:bottom w:val="single" w:sz="4" w:space="0" w:color="auto"/>
            </w:tcBorders>
          </w:tcPr>
          <w:p w14:paraId="663384AD" w14:textId="77777777" w:rsidR="00F41A06" w:rsidRDefault="00177EE5"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Total</w:t>
            </w:r>
          </w:p>
          <w:p w14:paraId="2E9EFE56" w14:textId="77777777" w:rsidR="00177EE5" w:rsidRDefault="00177EE5"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General social</w:t>
            </w:r>
          </w:p>
          <w:p w14:paraId="4F863F9F" w14:textId="77777777" w:rsidR="00177EE5" w:rsidRDefault="00177EE5"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Academic</w:t>
            </w:r>
          </w:p>
          <w:p w14:paraId="0E11509B" w14:textId="1BC1118F" w:rsidR="00177EE5" w:rsidRDefault="00177EE5"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Active recreational </w:t>
            </w:r>
          </w:p>
        </w:tc>
        <w:tc>
          <w:tcPr>
            <w:tcW w:w="1559" w:type="dxa"/>
            <w:tcBorders>
              <w:top w:val="single" w:sz="4" w:space="0" w:color="auto"/>
              <w:bottom w:val="single" w:sz="4" w:space="0" w:color="auto"/>
            </w:tcBorders>
          </w:tcPr>
          <w:p w14:paraId="1E570642" w14:textId="77777777" w:rsidR="00F41A06" w:rsidRDefault="00520A28"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0.29</w:t>
            </w:r>
            <w:r w:rsidR="00A11CFA">
              <w:rPr>
                <w:rFonts w:asciiTheme="majorBidi" w:eastAsia="Times New Roman" w:hAnsiTheme="majorBidi" w:cstheme="majorBidi"/>
                <w:sz w:val="24"/>
                <w:szCs w:val="24"/>
              </w:rPr>
              <w:t>**</w:t>
            </w:r>
          </w:p>
          <w:p w14:paraId="5728BB4F" w14:textId="77777777" w:rsidR="00A11CFA" w:rsidRDefault="00A11CF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0.30**</w:t>
            </w:r>
          </w:p>
          <w:p w14:paraId="2957F953" w14:textId="77777777" w:rsidR="00A11CFA" w:rsidRDefault="00A11CF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0.12**</w:t>
            </w:r>
          </w:p>
          <w:p w14:paraId="494DF83D" w14:textId="13E8AC21" w:rsidR="00A11CFA" w:rsidRDefault="00A11CF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0.21**</w:t>
            </w:r>
          </w:p>
        </w:tc>
        <w:tc>
          <w:tcPr>
            <w:tcW w:w="1418" w:type="dxa"/>
            <w:tcBorders>
              <w:top w:val="single" w:sz="4" w:space="0" w:color="auto"/>
              <w:bottom w:val="single" w:sz="4" w:space="0" w:color="auto"/>
            </w:tcBorders>
          </w:tcPr>
          <w:p w14:paraId="210FB655" w14:textId="77777777" w:rsidR="00F41A06" w:rsidRDefault="00E94C4F"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0.58**</w:t>
            </w:r>
          </w:p>
          <w:p w14:paraId="6C083825" w14:textId="77777777" w:rsidR="00E94C4F" w:rsidRDefault="00E94C4F"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0.26**</w:t>
            </w:r>
          </w:p>
          <w:p w14:paraId="4C7D97A5" w14:textId="77777777" w:rsidR="00E94C4F" w:rsidRDefault="00E94C4F"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0.19**</w:t>
            </w:r>
          </w:p>
          <w:p w14:paraId="4F392343" w14:textId="0AD44042" w:rsidR="00E94C4F" w:rsidRDefault="00E94C4F"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0.26**</w:t>
            </w:r>
          </w:p>
        </w:tc>
        <w:tc>
          <w:tcPr>
            <w:tcW w:w="1701" w:type="dxa"/>
            <w:tcBorders>
              <w:top w:val="single" w:sz="4" w:space="0" w:color="auto"/>
              <w:bottom w:val="single" w:sz="4" w:space="0" w:color="auto"/>
            </w:tcBorders>
          </w:tcPr>
          <w:p w14:paraId="12A80E9E" w14:textId="4D407D2C" w:rsidR="00F41A06" w:rsidRDefault="002C5E7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-0.86**</w:t>
            </w:r>
          </w:p>
          <w:p w14:paraId="3970ACD5" w14:textId="3E0EF19A" w:rsidR="00177EE5" w:rsidRDefault="002C5E7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-0.21**</w:t>
            </w:r>
          </w:p>
          <w:p w14:paraId="3D0C8760" w14:textId="5E577B02" w:rsidR="00177EE5" w:rsidRDefault="002C5E7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-0.05</w:t>
            </w:r>
          </w:p>
          <w:p w14:paraId="5E0A98C8" w14:textId="5D16E24D" w:rsidR="00177EE5" w:rsidRDefault="002C5E7A" w:rsidP="00667670">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-0.10*</w:t>
            </w:r>
          </w:p>
        </w:tc>
      </w:tr>
    </w:tbl>
    <w:p w14:paraId="19BD1040" w14:textId="425D1FBB" w:rsidR="00097838" w:rsidRPr="00097838" w:rsidRDefault="00AE0894" w:rsidP="00097838">
      <w:pPr>
        <w:spacing w:before="240" w:line="480" w:lineRule="auto"/>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 </w:t>
      </w:r>
      <w:r w:rsidR="00097838">
        <w:rPr>
          <w:rFonts w:asciiTheme="majorBidi" w:eastAsia="Times New Roman" w:hAnsiTheme="majorBidi" w:cstheme="majorBidi"/>
          <w:i/>
          <w:iCs/>
          <w:sz w:val="24"/>
          <w:szCs w:val="24"/>
        </w:rPr>
        <w:t xml:space="preserve">P </w:t>
      </w:r>
      <w:r w:rsidR="00097838">
        <w:rPr>
          <w:rFonts w:asciiTheme="majorBidi" w:eastAsia="Times New Roman" w:hAnsiTheme="majorBidi" w:cstheme="majorBidi"/>
          <w:sz w:val="24"/>
          <w:szCs w:val="24"/>
        </w:rPr>
        <w:t xml:space="preserve">&lt; 0.05, </w:t>
      </w:r>
      <w:r>
        <w:rPr>
          <w:rFonts w:asciiTheme="majorBidi" w:eastAsia="Times New Roman" w:hAnsiTheme="majorBidi" w:cstheme="majorBidi"/>
          <w:sz w:val="24"/>
          <w:szCs w:val="24"/>
        </w:rPr>
        <w:t xml:space="preserve"> **</w:t>
      </w:r>
      <w:r w:rsidR="00097838">
        <w:rPr>
          <w:rFonts w:asciiTheme="majorBidi" w:eastAsia="Times New Roman" w:hAnsiTheme="majorBidi" w:cstheme="majorBidi"/>
          <w:i/>
          <w:iCs/>
          <w:sz w:val="24"/>
          <w:szCs w:val="24"/>
        </w:rPr>
        <w:t xml:space="preserve">P </w:t>
      </w:r>
      <w:r w:rsidR="00097838">
        <w:rPr>
          <w:rFonts w:asciiTheme="majorBidi" w:eastAsia="Times New Roman" w:hAnsiTheme="majorBidi" w:cstheme="majorBidi"/>
          <w:sz w:val="24"/>
          <w:szCs w:val="24"/>
        </w:rPr>
        <w:t xml:space="preserve">&lt; 0.01 </w:t>
      </w:r>
    </w:p>
    <w:p w14:paraId="0E81E253" w14:textId="77777777" w:rsidR="004C7914" w:rsidRDefault="004C7914">
      <w:pPr>
        <w:spacing w:line="480" w:lineRule="auto"/>
        <w:rPr>
          <w:rFonts w:asciiTheme="majorBidi" w:eastAsia="Times New Roman" w:hAnsiTheme="majorBidi" w:cstheme="majorBidi"/>
          <w:sz w:val="24"/>
          <w:szCs w:val="24"/>
        </w:rPr>
      </w:pPr>
    </w:p>
    <w:p w14:paraId="3886288B" w14:textId="41C3C5A3" w:rsidR="007D0314" w:rsidRDefault="009127B0">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Discussion</w:t>
      </w:r>
    </w:p>
    <w:p w14:paraId="336C1731" w14:textId="4E4E9076" w:rsidR="008E3D32" w:rsidRDefault="00E4050B">
      <w:pPr>
        <w:spacing w:line="480" w:lineRule="auto"/>
        <w:rPr>
          <w:rFonts w:ascii="Times New Roman" w:hAnsi="Times New Roman" w:cs="Times New Roman"/>
          <w:sz w:val="24"/>
          <w:szCs w:val="24"/>
        </w:rPr>
      </w:pPr>
      <w:r w:rsidRPr="00E4050B">
        <w:rPr>
          <w:rFonts w:asciiTheme="majorBidi" w:eastAsia="Times New Roman" w:hAnsiTheme="majorBidi" w:cstheme="majorBidi"/>
          <w:sz w:val="24"/>
          <w:szCs w:val="24"/>
        </w:rPr>
        <w:t>This study aimed to</w:t>
      </w:r>
      <w:r w:rsidRPr="00E4050B">
        <w:rPr>
          <w:rFonts w:ascii="Times New Roman" w:hAnsi="Times New Roman" w:cs="Times New Roman"/>
          <w:sz w:val="24"/>
          <w:szCs w:val="24"/>
        </w:rPr>
        <w:t xml:space="preserve"> examine the attitudes and behavioural intentions (BI) of children aged 7-11 towards a hypothetical peer with symptoms of ADHD and to</w:t>
      </w:r>
      <w:r>
        <w:rPr>
          <w:rFonts w:ascii="Times New Roman" w:hAnsi="Times New Roman" w:cs="Times New Roman"/>
          <w:sz w:val="24"/>
          <w:szCs w:val="24"/>
        </w:rPr>
        <w:t xml:space="preserve"> determine whether they were influenced b</w:t>
      </w:r>
      <w:r w:rsidR="00DE2B4B">
        <w:rPr>
          <w:rFonts w:ascii="Times New Roman" w:hAnsi="Times New Roman" w:cs="Times New Roman"/>
          <w:sz w:val="24"/>
          <w:szCs w:val="24"/>
        </w:rPr>
        <w:t>y</w:t>
      </w:r>
      <w:r>
        <w:rPr>
          <w:rFonts w:ascii="Times New Roman" w:hAnsi="Times New Roman" w:cs="Times New Roman"/>
          <w:sz w:val="24"/>
          <w:szCs w:val="24"/>
        </w:rPr>
        <w:t xml:space="preserve"> </w:t>
      </w:r>
      <w:r w:rsidR="00C64803">
        <w:rPr>
          <w:rFonts w:ascii="Times New Roman" w:hAnsi="Times New Roman" w:cs="Times New Roman"/>
          <w:sz w:val="24"/>
          <w:szCs w:val="24"/>
        </w:rPr>
        <w:t>labelling</w:t>
      </w:r>
      <w:r w:rsidR="00851C38">
        <w:rPr>
          <w:rFonts w:ascii="Times New Roman" w:hAnsi="Times New Roman" w:cs="Times New Roman"/>
          <w:sz w:val="24"/>
          <w:szCs w:val="24"/>
        </w:rPr>
        <w:t xml:space="preserve">, </w:t>
      </w:r>
      <w:r>
        <w:rPr>
          <w:rFonts w:ascii="Times New Roman" w:hAnsi="Times New Roman" w:cs="Times New Roman"/>
          <w:sz w:val="24"/>
          <w:szCs w:val="24"/>
        </w:rPr>
        <w:t xml:space="preserve">social devaluation or familiarity. </w:t>
      </w:r>
    </w:p>
    <w:p w14:paraId="2C20CC6F" w14:textId="537C7896" w:rsidR="00E0427D" w:rsidRDefault="005754C2" w:rsidP="00345072">
      <w:pPr>
        <w:spacing w:line="480" w:lineRule="auto"/>
        <w:ind w:firstLine="720"/>
        <w:rPr>
          <w:rFonts w:asciiTheme="majorBidi" w:eastAsia="Times New Roman" w:hAnsiTheme="majorBidi" w:cstheme="majorBidi"/>
          <w:sz w:val="24"/>
          <w:szCs w:val="24"/>
        </w:rPr>
      </w:pPr>
      <w:r>
        <w:rPr>
          <w:rFonts w:ascii="Times New Roman" w:hAnsi="Times New Roman" w:cs="Times New Roman"/>
          <w:sz w:val="24"/>
          <w:szCs w:val="24"/>
        </w:rPr>
        <w:t>The results showed that over three-quarters of the adjectives chosen by children were negative,</w:t>
      </w:r>
      <w:r w:rsidR="00C73F25">
        <w:rPr>
          <w:rFonts w:ascii="Times New Roman" w:hAnsi="Times New Roman" w:cs="Times New Roman"/>
          <w:sz w:val="24"/>
          <w:szCs w:val="24"/>
        </w:rPr>
        <w:t xml:space="preserve"> supporting</w:t>
      </w:r>
      <w:r>
        <w:rPr>
          <w:rFonts w:ascii="Times New Roman" w:hAnsi="Times New Roman" w:cs="Times New Roman"/>
          <w:sz w:val="24"/>
          <w:szCs w:val="24"/>
        </w:rPr>
        <w:t xml:space="preserve"> </w:t>
      </w:r>
      <w:r w:rsidR="00C73F25">
        <w:rPr>
          <w:rFonts w:ascii="Times New Roman" w:hAnsi="Times New Roman" w:cs="Times New Roman"/>
          <w:sz w:val="24"/>
          <w:szCs w:val="24"/>
        </w:rPr>
        <w:t xml:space="preserve">previous literature that </w:t>
      </w:r>
      <w:r w:rsidR="009564BF">
        <w:rPr>
          <w:rFonts w:ascii="Times New Roman" w:hAnsi="Times New Roman" w:cs="Times New Roman"/>
          <w:sz w:val="24"/>
          <w:szCs w:val="24"/>
        </w:rPr>
        <w:t>states</w:t>
      </w:r>
      <w:r w:rsidR="00125911">
        <w:rPr>
          <w:rFonts w:ascii="Times New Roman" w:hAnsi="Times New Roman" w:cs="Times New Roman"/>
          <w:sz w:val="24"/>
          <w:szCs w:val="24"/>
        </w:rPr>
        <w:t xml:space="preserve"> </w:t>
      </w:r>
      <w:r w:rsidR="00C73F25">
        <w:rPr>
          <w:rFonts w:ascii="Times New Roman" w:hAnsi="Times New Roman" w:cs="Times New Roman"/>
          <w:sz w:val="24"/>
          <w:szCs w:val="24"/>
        </w:rPr>
        <w:t>children h</w:t>
      </w:r>
      <w:r w:rsidR="00125911">
        <w:rPr>
          <w:rFonts w:ascii="Times New Roman" w:hAnsi="Times New Roman" w:cs="Times New Roman"/>
          <w:sz w:val="24"/>
          <w:szCs w:val="24"/>
        </w:rPr>
        <w:t>o</w:t>
      </w:r>
      <w:r w:rsidR="00C73F25">
        <w:rPr>
          <w:rFonts w:ascii="Times New Roman" w:hAnsi="Times New Roman" w:cs="Times New Roman"/>
          <w:sz w:val="24"/>
          <w:szCs w:val="24"/>
        </w:rPr>
        <w:t>ld predominantly negative views</w:t>
      </w:r>
      <w:r w:rsidR="00125911">
        <w:rPr>
          <w:rFonts w:ascii="Times New Roman" w:hAnsi="Times New Roman" w:cs="Times New Roman"/>
          <w:sz w:val="24"/>
          <w:szCs w:val="24"/>
        </w:rPr>
        <w:t xml:space="preserve"> towards ADHD</w:t>
      </w:r>
      <w:r w:rsidR="00C73F25">
        <w:rPr>
          <w:rFonts w:ascii="Times New Roman" w:hAnsi="Times New Roman" w:cs="Times New Roman"/>
          <w:sz w:val="24"/>
          <w:szCs w:val="24"/>
        </w:rPr>
        <w:t xml:space="preserve"> (Law et al., 2007; </w:t>
      </w:r>
      <w:r w:rsidR="00C73F25" w:rsidRPr="00FB0361">
        <w:rPr>
          <w:rFonts w:ascii="Times New Roman" w:hAnsi="Times New Roman" w:cs="Times New Roman"/>
          <w:sz w:val="24"/>
          <w:szCs w:val="24"/>
        </w:rPr>
        <w:t>O</w:t>
      </w:r>
      <w:r w:rsidR="003519FA">
        <w:rPr>
          <w:rFonts w:ascii="Times New Roman" w:hAnsi="Times New Roman" w:cs="Times New Roman"/>
          <w:sz w:val="24"/>
          <w:szCs w:val="24"/>
        </w:rPr>
        <w:t>'</w:t>
      </w:r>
      <w:r w:rsidR="00C73F25" w:rsidRPr="00FB0361">
        <w:rPr>
          <w:rFonts w:ascii="Times New Roman" w:hAnsi="Times New Roman" w:cs="Times New Roman"/>
          <w:sz w:val="24"/>
          <w:szCs w:val="24"/>
        </w:rPr>
        <w:t>Driscoll et al., 2012</w:t>
      </w:r>
      <w:r w:rsidR="00B67F93">
        <w:rPr>
          <w:rFonts w:ascii="Times New Roman" w:hAnsi="Times New Roman" w:cs="Times New Roman"/>
        </w:rPr>
        <w:t>)</w:t>
      </w:r>
      <w:r w:rsidR="00C73F25">
        <w:rPr>
          <w:rFonts w:ascii="Times New Roman" w:hAnsi="Times New Roman" w:cs="Times New Roman"/>
          <w:sz w:val="24"/>
          <w:szCs w:val="24"/>
        </w:rPr>
        <w:t xml:space="preserve">. </w:t>
      </w:r>
      <w:r w:rsidR="00B67F93">
        <w:rPr>
          <w:rFonts w:asciiTheme="majorBidi" w:eastAsia="Times New Roman" w:hAnsiTheme="majorBidi" w:cstheme="majorBidi"/>
          <w:sz w:val="24"/>
          <w:szCs w:val="24"/>
        </w:rPr>
        <w:t xml:space="preserve">Contrary to the work of </w:t>
      </w:r>
      <w:proofErr w:type="spellStart"/>
      <w:r w:rsidR="00B67F93">
        <w:rPr>
          <w:rFonts w:asciiTheme="majorBidi" w:eastAsia="Times New Roman" w:hAnsiTheme="majorBidi" w:cstheme="majorBidi"/>
          <w:sz w:val="24"/>
          <w:szCs w:val="24"/>
        </w:rPr>
        <w:t>Bellanca</w:t>
      </w:r>
      <w:proofErr w:type="spellEnd"/>
      <w:r w:rsidR="00B67F93">
        <w:rPr>
          <w:rFonts w:asciiTheme="majorBidi" w:eastAsia="Times New Roman" w:hAnsiTheme="majorBidi" w:cstheme="majorBidi"/>
          <w:sz w:val="24"/>
          <w:szCs w:val="24"/>
        </w:rPr>
        <w:t xml:space="preserve"> and </w:t>
      </w:r>
      <w:proofErr w:type="spellStart"/>
      <w:r w:rsidR="00B67F93">
        <w:rPr>
          <w:rFonts w:asciiTheme="majorBidi" w:eastAsia="Times New Roman" w:hAnsiTheme="majorBidi" w:cstheme="majorBidi"/>
          <w:sz w:val="24"/>
          <w:szCs w:val="24"/>
        </w:rPr>
        <w:t>Pote</w:t>
      </w:r>
      <w:proofErr w:type="spellEnd"/>
      <w:r w:rsidR="00B67F93">
        <w:rPr>
          <w:rFonts w:asciiTheme="majorBidi" w:eastAsia="Times New Roman" w:hAnsiTheme="majorBidi" w:cstheme="majorBidi"/>
          <w:sz w:val="24"/>
          <w:szCs w:val="24"/>
        </w:rPr>
        <w:t xml:space="preserve"> (2016), who report that children socially devalue externalising symptoms</w:t>
      </w:r>
      <w:r w:rsidR="00DC4B1F">
        <w:rPr>
          <w:rFonts w:ascii="Times New Roman" w:hAnsi="Times New Roman" w:cs="Times New Roman"/>
          <w:sz w:val="24"/>
          <w:szCs w:val="24"/>
        </w:rPr>
        <w:t xml:space="preserve">, </w:t>
      </w:r>
      <w:r w:rsidR="00144D64">
        <w:rPr>
          <w:rFonts w:ascii="Times New Roman" w:hAnsi="Times New Roman" w:cs="Times New Roman"/>
          <w:sz w:val="24"/>
          <w:szCs w:val="24"/>
        </w:rPr>
        <w:t>i</w:t>
      </w:r>
      <w:r w:rsidR="00A5575A">
        <w:rPr>
          <w:rFonts w:asciiTheme="majorBidi" w:eastAsia="Times New Roman" w:hAnsiTheme="majorBidi" w:cstheme="majorBidi"/>
          <w:sz w:val="24"/>
          <w:szCs w:val="24"/>
        </w:rPr>
        <w:t xml:space="preserve">nattentive symptoms (internalising vignette) elicited </w:t>
      </w:r>
      <w:r w:rsidR="00CC1B3E">
        <w:rPr>
          <w:rFonts w:asciiTheme="majorBidi" w:eastAsia="Times New Roman" w:hAnsiTheme="majorBidi" w:cstheme="majorBidi"/>
          <w:sz w:val="24"/>
          <w:szCs w:val="24"/>
        </w:rPr>
        <w:t xml:space="preserve">significantly </w:t>
      </w:r>
      <w:r w:rsidR="00A5575A">
        <w:rPr>
          <w:rFonts w:asciiTheme="majorBidi" w:eastAsia="Times New Roman" w:hAnsiTheme="majorBidi" w:cstheme="majorBidi"/>
          <w:sz w:val="24"/>
          <w:szCs w:val="24"/>
        </w:rPr>
        <w:t>more negative attitudes than the hyperactive/impulsive symptoms (externalising vignette)</w:t>
      </w:r>
      <w:r w:rsidR="00AB62A9">
        <w:rPr>
          <w:rFonts w:asciiTheme="majorBidi" w:eastAsia="Times New Roman" w:hAnsiTheme="majorBidi" w:cstheme="majorBidi"/>
          <w:sz w:val="24"/>
          <w:szCs w:val="24"/>
        </w:rPr>
        <w:t xml:space="preserve">. </w:t>
      </w:r>
      <w:r w:rsidR="000A75FB">
        <w:rPr>
          <w:rFonts w:asciiTheme="majorBidi" w:eastAsia="Times New Roman" w:hAnsiTheme="majorBidi" w:cstheme="majorBidi"/>
          <w:sz w:val="24"/>
          <w:szCs w:val="24"/>
        </w:rPr>
        <w:t>This is</w:t>
      </w:r>
      <w:r w:rsidR="009F4A64">
        <w:rPr>
          <w:rFonts w:asciiTheme="majorBidi" w:eastAsia="Times New Roman" w:hAnsiTheme="majorBidi" w:cstheme="majorBidi"/>
          <w:sz w:val="24"/>
          <w:szCs w:val="24"/>
        </w:rPr>
        <w:t xml:space="preserve"> </w:t>
      </w:r>
      <w:r w:rsidR="000A75FB">
        <w:rPr>
          <w:rFonts w:asciiTheme="majorBidi" w:eastAsia="Times New Roman" w:hAnsiTheme="majorBidi" w:cstheme="majorBidi"/>
          <w:sz w:val="24"/>
          <w:szCs w:val="24"/>
        </w:rPr>
        <w:t>surprising</w:t>
      </w:r>
      <w:r w:rsidR="00C17361">
        <w:rPr>
          <w:rFonts w:asciiTheme="majorBidi" w:eastAsia="Times New Roman" w:hAnsiTheme="majorBidi" w:cstheme="majorBidi"/>
          <w:sz w:val="24"/>
          <w:szCs w:val="24"/>
        </w:rPr>
        <w:t xml:space="preserve"> </w:t>
      </w:r>
      <w:r w:rsidR="00421139">
        <w:rPr>
          <w:rFonts w:asciiTheme="majorBidi" w:eastAsia="Times New Roman" w:hAnsiTheme="majorBidi" w:cstheme="majorBidi"/>
          <w:sz w:val="24"/>
          <w:szCs w:val="24"/>
        </w:rPr>
        <w:t xml:space="preserve">not only </w:t>
      </w:r>
      <w:r w:rsidR="00896259">
        <w:rPr>
          <w:rFonts w:asciiTheme="majorBidi" w:eastAsia="Times New Roman" w:hAnsiTheme="majorBidi" w:cstheme="majorBidi"/>
          <w:sz w:val="24"/>
          <w:szCs w:val="24"/>
        </w:rPr>
        <w:t>becaus</w:t>
      </w:r>
      <w:r w:rsidR="003525D1">
        <w:rPr>
          <w:rFonts w:asciiTheme="majorBidi" w:eastAsia="Times New Roman" w:hAnsiTheme="majorBidi" w:cstheme="majorBidi"/>
          <w:sz w:val="24"/>
          <w:szCs w:val="24"/>
        </w:rPr>
        <w:t xml:space="preserve">e </w:t>
      </w:r>
      <w:r w:rsidR="002C4DAC">
        <w:rPr>
          <w:rFonts w:asciiTheme="majorBidi" w:eastAsia="Times New Roman" w:hAnsiTheme="majorBidi" w:cstheme="majorBidi"/>
          <w:sz w:val="24"/>
          <w:szCs w:val="24"/>
        </w:rPr>
        <w:t>children reported significantly more internalising behaviours in the classroom than externalising behaviours</w:t>
      </w:r>
      <w:r w:rsidR="00FC20F7">
        <w:rPr>
          <w:rFonts w:asciiTheme="majorBidi" w:eastAsia="Times New Roman" w:hAnsiTheme="majorBidi" w:cstheme="majorBidi"/>
          <w:sz w:val="24"/>
          <w:szCs w:val="24"/>
        </w:rPr>
        <w:t>,</w:t>
      </w:r>
      <w:r w:rsidR="00421139">
        <w:rPr>
          <w:rFonts w:asciiTheme="majorBidi" w:eastAsia="Times New Roman" w:hAnsiTheme="majorBidi" w:cstheme="majorBidi"/>
          <w:sz w:val="24"/>
          <w:szCs w:val="24"/>
        </w:rPr>
        <w:t xml:space="preserve"> but</w:t>
      </w:r>
      <w:r w:rsidR="002C4DAC">
        <w:rPr>
          <w:rFonts w:asciiTheme="majorBidi" w:eastAsia="Times New Roman" w:hAnsiTheme="majorBidi" w:cstheme="majorBidi"/>
          <w:sz w:val="24"/>
          <w:szCs w:val="24"/>
        </w:rPr>
        <w:t xml:space="preserve"> </w:t>
      </w:r>
      <w:r w:rsidR="003525D1">
        <w:rPr>
          <w:rFonts w:asciiTheme="majorBidi" w:eastAsia="Times New Roman" w:hAnsiTheme="majorBidi" w:cstheme="majorBidi"/>
          <w:sz w:val="24"/>
          <w:szCs w:val="24"/>
        </w:rPr>
        <w:t xml:space="preserve">we would </w:t>
      </w:r>
      <w:r w:rsidR="00421139">
        <w:rPr>
          <w:rFonts w:asciiTheme="majorBidi" w:eastAsia="Times New Roman" w:hAnsiTheme="majorBidi" w:cstheme="majorBidi"/>
          <w:sz w:val="24"/>
          <w:szCs w:val="24"/>
        </w:rPr>
        <w:t xml:space="preserve">also </w:t>
      </w:r>
      <w:r w:rsidR="003525D1">
        <w:rPr>
          <w:rFonts w:asciiTheme="majorBidi" w:eastAsia="Times New Roman" w:hAnsiTheme="majorBidi" w:cstheme="majorBidi"/>
          <w:sz w:val="24"/>
          <w:szCs w:val="24"/>
        </w:rPr>
        <w:t>expect</w:t>
      </w:r>
      <w:r w:rsidR="00C97FCF">
        <w:rPr>
          <w:rFonts w:asciiTheme="majorBidi" w:eastAsia="Times New Roman" w:hAnsiTheme="majorBidi" w:cstheme="majorBidi"/>
          <w:sz w:val="24"/>
          <w:szCs w:val="24"/>
        </w:rPr>
        <w:t xml:space="preserve"> hyperactive/impulsive </w:t>
      </w:r>
      <w:r w:rsidR="00B65967">
        <w:rPr>
          <w:rFonts w:asciiTheme="majorBidi" w:eastAsia="Times New Roman" w:hAnsiTheme="majorBidi" w:cstheme="majorBidi"/>
          <w:sz w:val="24"/>
          <w:szCs w:val="24"/>
        </w:rPr>
        <w:t>symptoms</w:t>
      </w:r>
      <w:r w:rsidR="00C97FCF">
        <w:rPr>
          <w:rFonts w:asciiTheme="majorBidi" w:eastAsia="Times New Roman" w:hAnsiTheme="majorBidi" w:cstheme="majorBidi"/>
          <w:sz w:val="24"/>
          <w:szCs w:val="24"/>
        </w:rPr>
        <w:t xml:space="preserve"> to elicit more negative attitudes due to </w:t>
      </w:r>
      <w:r w:rsidR="0085679F">
        <w:rPr>
          <w:rFonts w:asciiTheme="majorBidi" w:eastAsia="Times New Roman" w:hAnsiTheme="majorBidi" w:cstheme="majorBidi"/>
          <w:sz w:val="24"/>
          <w:szCs w:val="24"/>
        </w:rPr>
        <w:t xml:space="preserve">the </w:t>
      </w:r>
      <w:r w:rsidR="00C97FCF">
        <w:rPr>
          <w:rFonts w:asciiTheme="majorBidi" w:eastAsia="Times New Roman" w:hAnsiTheme="majorBidi" w:cstheme="majorBidi"/>
          <w:sz w:val="24"/>
          <w:szCs w:val="24"/>
        </w:rPr>
        <w:t>disruptive nature of these behaviours in the classroom</w:t>
      </w:r>
      <w:r w:rsidR="00990F89">
        <w:rPr>
          <w:rFonts w:asciiTheme="majorBidi" w:eastAsia="Times New Roman" w:hAnsiTheme="majorBidi" w:cstheme="majorBidi"/>
          <w:sz w:val="24"/>
          <w:szCs w:val="24"/>
        </w:rPr>
        <w:t xml:space="preserve"> and </w:t>
      </w:r>
      <w:r w:rsidR="0052491C">
        <w:rPr>
          <w:rFonts w:asciiTheme="majorBidi" w:eastAsia="Times New Roman" w:hAnsiTheme="majorBidi" w:cstheme="majorBidi"/>
          <w:sz w:val="24"/>
          <w:szCs w:val="24"/>
        </w:rPr>
        <w:t xml:space="preserve">their </w:t>
      </w:r>
      <w:r w:rsidR="008C40B9">
        <w:rPr>
          <w:rFonts w:asciiTheme="majorBidi" w:eastAsia="Times New Roman" w:hAnsiTheme="majorBidi" w:cstheme="majorBidi"/>
          <w:sz w:val="24"/>
          <w:szCs w:val="24"/>
        </w:rPr>
        <w:t xml:space="preserve">tendency to </w:t>
      </w:r>
      <w:r w:rsidR="00C2428A">
        <w:rPr>
          <w:rFonts w:asciiTheme="majorBidi" w:eastAsia="Times New Roman" w:hAnsiTheme="majorBidi" w:cstheme="majorBidi"/>
          <w:sz w:val="24"/>
          <w:szCs w:val="24"/>
        </w:rPr>
        <w:t>exacerbate</w:t>
      </w:r>
      <w:r w:rsidR="008C40B9">
        <w:rPr>
          <w:rFonts w:asciiTheme="majorBidi" w:eastAsia="Times New Roman" w:hAnsiTheme="majorBidi" w:cstheme="majorBidi"/>
          <w:sz w:val="24"/>
          <w:szCs w:val="24"/>
        </w:rPr>
        <w:t xml:space="preserve"> peer problems </w:t>
      </w:r>
      <w:r w:rsidR="004A676F">
        <w:rPr>
          <w:rFonts w:asciiTheme="majorBidi" w:eastAsia="Times New Roman" w:hAnsiTheme="majorBidi" w:cstheme="majorBidi"/>
          <w:sz w:val="24"/>
          <w:szCs w:val="24"/>
        </w:rPr>
        <w:t xml:space="preserve"> </w:t>
      </w:r>
      <w:r w:rsidR="0085679F">
        <w:rPr>
          <w:rFonts w:ascii="Times New Roman" w:hAnsi="Times New Roman" w:cs="Times New Roman"/>
          <w:sz w:val="24"/>
          <w:szCs w:val="24"/>
        </w:rPr>
        <w:t>(Hinshaw, 2005</w:t>
      </w:r>
      <w:r w:rsidR="004409DE">
        <w:rPr>
          <w:rFonts w:ascii="Times New Roman" w:hAnsi="Times New Roman" w:cs="Times New Roman"/>
          <w:sz w:val="24"/>
          <w:szCs w:val="24"/>
        </w:rPr>
        <w:t xml:space="preserve">; </w:t>
      </w:r>
      <w:proofErr w:type="spellStart"/>
      <w:r w:rsidR="00DA22F4" w:rsidRPr="00BC5ABC">
        <w:rPr>
          <w:rFonts w:asciiTheme="majorBidi" w:eastAsia="Times New Roman" w:hAnsiTheme="majorBidi" w:cstheme="majorBidi"/>
          <w:sz w:val="24"/>
          <w:szCs w:val="24"/>
        </w:rPr>
        <w:t>Mrug</w:t>
      </w:r>
      <w:proofErr w:type="spellEnd"/>
      <w:r w:rsidR="00DA22F4" w:rsidRPr="00BC5ABC">
        <w:rPr>
          <w:rFonts w:asciiTheme="majorBidi" w:eastAsia="Times New Roman" w:hAnsiTheme="majorBidi" w:cstheme="majorBidi"/>
          <w:sz w:val="24"/>
          <w:szCs w:val="24"/>
        </w:rPr>
        <w:t xml:space="preserve"> et al.,</w:t>
      </w:r>
      <w:r w:rsidR="00DA22F4">
        <w:rPr>
          <w:rFonts w:asciiTheme="majorBidi" w:eastAsia="Times New Roman" w:hAnsiTheme="majorBidi" w:cstheme="majorBidi"/>
          <w:sz w:val="24"/>
          <w:szCs w:val="24"/>
        </w:rPr>
        <w:t xml:space="preserve"> </w:t>
      </w:r>
      <w:r w:rsidR="00DA22F4" w:rsidRPr="00BC5ABC">
        <w:rPr>
          <w:rFonts w:asciiTheme="majorBidi" w:eastAsia="Times New Roman" w:hAnsiTheme="majorBidi" w:cstheme="majorBidi"/>
          <w:sz w:val="24"/>
          <w:szCs w:val="24"/>
        </w:rPr>
        <w:t>2012</w:t>
      </w:r>
      <w:r w:rsidR="0085679F">
        <w:rPr>
          <w:rFonts w:ascii="Times New Roman" w:hAnsi="Times New Roman" w:cs="Times New Roman"/>
          <w:sz w:val="24"/>
          <w:szCs w:val="24"/>
        </w:rPr>
        <w:t>)</w:t>
      </w:r>
      <w:r w:rsidR="00C97FCF">
        <w:rPr>
          <w:rFonts w:asciiTheme="majorBidi" w:eastAsia="Times New Roman" w:hAnsiTheme="majorBidi" w:cstheme="majorBidi"/>
          <w:sz w:val="24"/>
          <w:szCs w:val="24"/>
        </w:rPr>
        <w:t xml:space="preserve">. </w:t>
      </w:r>
      <w:r w:rsidR="00255BB6" w:rsidRPr="00BE794F">
        <w:rPr>
          <w:rFonts w:asciiTheme="majorBidi" w:eastAsia="Times New Roman" w:hAnsiTheme="majorBidi" w:cstheme="majorBidi"/>
          <w:sz w:val="24"/>
          <w:szCs w:val="24"/>
        </w:rPr>
        <w:t xml:space="preserve">Therefore, </w:t>
      </w:r>
      <w:r w:rsidR="00255BB6" w:rsidRPr="00BE794F">
        <w:rPr>
          <w:rFonts w:asciiTheme="majorBidi" w:eastAsia="Times New Roman" w:hAnsiTheme="majorBidi" w:cstheme="majorBidi"/>
          <w:sz w:val="24"/>
          <w:szCs w:val="24"/>
        </w:rPr>
        <w:lastRenderedPageBreak/>
        <w:t xml:space="preserve">this finding does not support social </w:t>
      </w:r>
      <w:r w:rsidR="0034263B" w:rsidRPr="00BE794F">
        <w:rPr>
          <w:rFonts w:asciiTheme="majorBidi" w:eastAsia="Times New Roman" w:hAnsiTheme="majorBidi" w:cstheme="majorBidi"/>
          <w:sz w:val="24"/>
          <w:szCs w:val="24"/>
        </w:rPr>
        <w:t>devaluation</w:t>
      </w:r>
      <w:r w:rsidR="002E2923" w:rsidRPr="00BE794F">
        <w:rPr>
          <w:rFonts w:asciiTheme="majorBidi" w:eastAsia="Times New Roman" w:hAnsiTheme="majorBidi" w:cstheme="majorBidi"/>
          <w:sz w:val="24"/>
          <w:szCs w:val="24"/>
        </w:rPr>
        <w:t>,</w:t>
      </w:r>
      <w:r w:rsidR="00255BB6" w:rsidRPr="00BE794F">
        <w:rPr>
          <w:rFonts w:asciiTheme="majorBidi" w:eastAsia="Times New Roman" w:hAnsiTheme="majorBidi" w:cstheme="majorBidi"/>
          <w:sz w:val="24"/>
          <w:szCs w:val="24"/>
        </w:rPr>
        <w:t xml:space="preserve"> where </w:t>
      </w:r>
      <w:r w:rsidR="00E33987" w:rsidRPr="00BE794F">
        <w:rPr>
          <w:rFonts w:asciiTheme="majorBidi" w:eastAsia="Times New Roman" w:hAnsiTheme="majorBidi" w:cstheme="majorBidi"/>
          <w:sz w:val="24"/>
          <w:szCs w:val="24"/>
        </w:rPr>
        <w:t>we expect</w:t>
      </w:r>
      <w:r w:rsidR="009200F7" w:rsidRPr="00BE794F">
        <w:rPr>
          <w:rFonts w:asciiTheme="majorBidi" w:eastAsia="Times New Roman" w:hAnsiTheme="majorBidi" w:cstheme="majorBidi"/>
          <w:sz w:val="24"/>
          <w:szCs w:val="24"/>
        </w:rPr>
        <w:t xml:space="preserve"> </w:t>
      </w:r>
      <w:r w:rsidR="009520CA" w:rsidRPr="00BE794F">
        <w:rPr>
          <w:rFonts w:asciiTheme="majorBidi" w:eastAsia="Times New Roman" w:hAnsiTheme="majorBidi" w:cstheme="majorBidi"/>
          <w:sz w:val="24"/>
          <w:szCs w:val="24"/>
        </w:rPr>
        <w:t>peers</w:t>
      </w:r>
      <w:r w:rsidR="002D36A5" w:rsidRPr="00BE794F">
        <w:rPr>
          <w:rFonts w:asciiTheme="majorBidi" w:eastAsia="Times New Roman" w:hAnsiTheme="majorBidi" w:cstheme="majorBidi"/>
          <w:sz w:val="24"/>
          <w:szCs w:val="24"/>
        </w:rPr>
        <w:t xml:space="preserve"> </w:t>
      </w:r>
      <w:r w:rsidR="00BE794F" w:rsidRPr="00BE794F">
        <w:rPr>
          <w:rFonts w:asciiTheme="majorBidi" w:eastAsia="Times New Roman" w:hAnsiTheme="majorBidi" w:cstheme="majorBidi"/>
          <w:sz w:val="24"/>
          <w:szCs w:val="24"/>
        </w:rPr>
        <w:t>to devalue children they perceive as different from themselves</w:t>
      </w:r>
      <w:r w:rsidR="00E9548F">
        <w:rPr>
          <w:rFonts w:asciiTheme="majorBidi" w:eastAsia="Times New Roman" w:hAnsiTheme="majorBidi" w:cstheme="majorBidi"/>
          <w:sz w:val="24"/>
          <w:szCs w:val="24"/>
        </w:rPr>
        <w:t xml:space="preserve">. </w:t>
      </w:r>
      <w:r w:rsidR="008544A4" w:rsidRPr="00DE2B4B">
        <w:rPr>
          <w:rFonts w:asciiTheme="majorBidi" w:eastAsia="Times New Roman" w:hAnsiTheme="majorBidi" w:cstheme="majorBidi"/>
          <w:sz w:val="24"/>
          <w:szCs w:val="24"/>
        </w:rPr>
        <w:t xml:space="preserve">One reason </w:t>
      </w:r>
      <w:r w:rsidR="00711A80" w:rsidRPr="00DE2B4B">
        <w:rPr>
          <w:rFonts w:asciiTheme="majorBidi" w:eastAsia="Times New Roman" w:hAnsiTheme="majorBidi" w:cstheme="majorBidi"/>
          <w:sz w:val="24"/>
          <w:szCs w:val="24"/>
        </w:rPr>
        <w:t xml:space="preserve">for this finding </w:t>
      </w:r>
      <w:r w:rsidR="008544A4" w:rsidRPr="00DE2B4B">
        <w:rPr>
          <w:rFonts w:asciiTheme="majorBidi" w:eastAsia="Times New Roman" w:hAnsiTheme="majorBidi" w:cstheme="majorBidi"/>
          <w:sz w:val="24"/>
          <w:szCs w:val="24"/>
        </w:rPr>
        <w:t xml:space="preserve">could </w:t>
      </w:r>
      <w:r w:rsidR="000A51BE">
        <w:rPr>
          <w:rFonts w:asciiTheme="majorBidi" w:eastAsia="Times New Roman" w:hAnsiTheme="majorBidi" w:cstheme="majorBidi"/>
          <w:sz w:val="24"/>
          <w:szCs w:val="24"/>
        </w:rPr>
        <w:t xml:space="preserve">be </w:t>
      </w:r>
      <w:r w:rsidR="00D50DC6" w:rsidRPr="00D50DC6">
        <w:rPr>
          <w:rFonts w:asciiTheme="majorBidi" w:eastAsia="Times New Roman" w:hAnsiTheme="majorBidi" w:cstheme="majorBidi"/>
          <w:sz w:val="24"/>
          <w:szCs w:val="24"/>
        </w:rPr>
        <w:t>that 68% of children in the externalising vignette condition stated that they saw many</w:t>
      </w:r>
      <w:r w:rsidR="008F7EA3">
        <w:rPr>
          <w:rFonts w:asciiTheme="majorBidi" w:eastAsia="Times New Roman" w:hAnsiTheme="majorBidi" w:cstheme="majorBidi"/>
          <w:sz w:val="24"/>
          <w:szCs w:val="24"/>
        </w:rPr>
        <w:t xml:space="preserve"> of </w:t>
      </w:r>
      <w:r w:rsidR="00933879">
        <w:rPr>
          <w:rFonts w:asciiTheme="majorBidi" w:eastAsia="Times New Roman" w:hAnsiTheme="majorBidi" w:cstheme="majorBidi"/>
          <w:sz w:val="24"/>
          <w:szCs w:val="24"/>
        </w:rPr>
        <w:t>these</w:t>
      </w:r>
      <w:r w:rsidR="008F7EA3">
        <w:rPr>
          <w:rFonts w:asciiTheme="majorBidi" w:eastAsia="Times New Roman" w:hAnsiTheme="majorBidi" w:cstheme="majorBidi"/>
          <w:sz w:val="24"/>
          <w:szCs w:val="24"/>
        </w:rPr>
        <w:t xml:space="preserve"> behaviours in the classroom</w:t>
      </w:r>
      <w:r w:rsidR="00F96508">
        <w:rPr>
          <w:rFonts w:asciiTheme="majorBidi" w:eastAsia="Times New Roman" w:hAnsiTheme="majorBidi" w:cstheme="majorBidi"/>
          <w:sz w:val="24"/>
          <w:szCs w:val="24"/>
        </w:rPr>
        <w:t>. This</w:t>
      </w:r>
      <w:r w:rsidR="00280D42">
        <w:rPr>
          <w:rFonts w:asciiTheme="majorBidi" w:eastAsia="Times New Roman" w:hAnsiTheme="majorBidi" w:cstheme="majorBidi"/>
          <w:sz w:val="24"/>
          <w:szCs w:val="24"/>
        </w:rPr>
        <w:t xml:space="preserve"> support</w:t>
      </w:r>
      <w:r w:rsidR="002160EE">
        <w:rPr>
          <w:rFonts w:asciiTheme="majorBidi" w:eastAsia="Times New Roman" w:hAnsiTheme="majorBidi" w:cstheme="majorBidi"/>
          <w:sz w:val="24"/>
          <w:szCs w:val="24"/>
        </w:rPr>
        <w:t>s</w:t>
      </w:r>
      <w:r w:rsidR="00280D42">
        <w:rPr>
          <w:rFonts w:asciiTheme="majorBidi" w:eastAsia="Times New Roman" w:hAnsiTheme="majorBidi" w:cstheme="majorBidi"/>
          <w:sz w:val="24"/>
          <w:szCs w:val="24"/>
        </w:rPr>
        <w:t xml:space="preserve"> the</w:t>
      </w:r>
      <w:r w:rsidR="00B6225E">
        <w:rPr>
          <w:rFonts w:asciiTheme="majorBidi" w:eastAsia="Times New Roman" w:hAnsiTheme="majorBidi" w:cstheme="majorBidi"/>
          <w:sz w:val="24"/>
          <w:szCs w:val="24"/>
        </w:rPr>
        <w:t xml:space="preserve"> notion that children exposed to </w:t>
      </w:r>
      <w:r w:rsidR="00EC3206">
        <w:rPr>
          <w:rFonts w:asciiTheme="majorBidi" w:eastAsia="Times New Roman" w:hAnsiTheme="majorBidi" w:cstheme="majorBidi"/>
          <w:sz w:val="24"/>
          <w:szCs w:val="24"/>
        </w:rPr>
        <w:t>certain</w:t>
      </w:r>
      <w:r w:rsidR="00B6225E">
        <w:rPr>
          <w:rFonts w:asciiTheme="majorBidi" w:eastAsia="Times New Roman" w:hAnsiTheme="majorBidi" w:cstheme="majorBidi"/>
          <w:sz w:val="24"/>
          <w:szCs w:val="24"/>
        </w:rPr>
        <w:t xml:space="preserve"> behaviours have better attitudes towards them</w:t>
      </w:r>
      <w:r w:rsidR="00280D42">
        <w:rPr>
          <w:rFonts w:asciiTheme="majorBidi" w:eastAsia="Times New Roman" w:hAnsiTheme="majorBidi" w:cstheme="majorBidi"/>
          <w:sz w:val="24"/>
          <w:szCs w:val="24"/>
        </w:rPr>
        <w:t xml:space="preserve"> </w:t>
      </w:r>
      <w:r w:rsidR="006E64EC">
        <w:rPr>
          <w:rFonts w:asciiTheme="majorBidi" w:eastAsia="Times New Roman" w:hAnsiTheme="majorBidi" w:cstheme="majorBidi"/>
          <w:sz w:val="24"/>
          <w:szCs w:val="24"/>
        </w:rPr>
        <w:t>(Watson</w:t>
      </w:r>
      <w:r w:rsidR="008579BF">
        <w:rPr>
          <w:rFonts w:asciiTheme="majorBidi" w:eastAsia="Times New Roman" w:hAnsiTheme="majorBidi" w:cstheme="majorBidi"/>
          <w:sz w:val="24"/>
          <w:szCs w:val="24"/>
        </w:rPr>
        <w:t xml:space="preserve"> et al.,</w:t>
      </w:r>
      <w:r w:rsidR="006E64EC">
        <w:rPr>
          <w:rFonts w:asciiTheme="majorBidi" w:eastAsia="Times New Roman" w:hAnsiTheme="majorBidi" w:cstheme="majorBidi"/>
          <w:sz w:val="24"/>
          <w:szCs w:val="24"/>
        </w:rPr>
        <w:t xml:space="preserve"> 2005)</w:t>
      </w:r>
      <w:r w:rsidR="005B302D">
        <w:rPr>
          <w:rFonts w:asciiTheme="majorBidi" w:eastAsia="Times New Roman" w:hAnsiTheme="majorBidi" w:cstheme="majorBidi"/>
          <w:sz w:val="24"/>
          <w:szCs w:val="24"/>
        </w:rPr>
        <w:t xml:space="preserve">. It also </w:t>
      </w:r>
      <w:r w:rsidR="00F96508">
        <w:rPr>
          <w:rFonts w:asciiTheme="majorBidi" w:eastAsia="Times New Roman" w:hAnsiTheme="majorBidi" w:cstheme="majorBidi"/>
          <w:sz w:val="24"/>
          <w:szCs w:val="24"/>
        </w:rPr>
        <w:t>suggests that h</w:t>
      </w:r>
      <w:r w:rsidR="00F31FEF">
        <w:rPr>
          <w:rFonts w:asciiTheme="majorBidi" w:eastAsia="Times New Roman" w:hAnsiTheme="majorBidi" w:cstheme="majorBidi"/>
          <w:sz w:val="24"/>
          <w:szCs w:val="24"/>
        </w:rPr>
        <w:t xml:space="preserve">yperactive/impulsive behaviours </w:t>
      </w:r>
      <w:r w:rsidR="000505D5">
        <w:rPr>
          <w:rFonts w:asciiTheme="majorBidi" w:eastAsia="Times New Roman" w:hAnsiTheme="majorBidi" w:cstheme="majorBidi"/>
          <w:sz w:val="24"/>
          <w:szCs w:val="24"/>
        </w:rPr>
        <w:t xml:space="preserve">appear </w:t>
      </w:r>
      <w:r w:rsidR="00403DB6">
        <w:rPr>
          <w:rFonts w:asciiTheme="majorBidi" w:eastAsia="Times New Roman" w:hAnsiTheme="majorBidi" w:cstheme="majorBidi"/>
          <w:sz w:val="24"/>
          <w:szCs w:val="24"/>
        </w:rPr>
        <w:t>commonplace</w:t>
      </w:r>
      <w:r w:rsidR="00C6264F">
        <w:rPr>
          <w:rFonts w:asciiTheme="majorBidi" w:eastAsia="Times New Roman" w:hAnsiTheme="majorBidi" w:cstheme="majorBidi"/>
          <w:sz w:val="24"/>
          <w:szCs w:val="24"/>
        </w:rPr>
        <w:t xml:space="preserve"> in today</w:t>
      </w:r>
      <w:r w:rsidR="003519FA">
        <w:rPr>
          <w:rFonts w:asciiTheme="majorBidi" w:eastAsia="Times New Roman" w:hAnsiTheme="majorBidi" w:cstheme="majorBidi"/>
          <w:sz w:val="24"/>
          <w:szCs w:val="24"/>
        </w:rPr>
        <w:t>'</w:t>
      </w:r>
      <w:r w:rsidR="00C6264F">
        <w:rPr>
          <w:rFonts w:asciiTheme="majorBidi" w:eastAsia="Times New Roman" w:hAnsiTheme="majorBidi" w:cstheme="majorBidi"/>
          <w:sz w:val="24"/>
          <w:szCs w:val="24"/>
        </w:rPr>
        <w:t>s primary school classrooms</w:t>
      </w:r>
      <w:r w:rsidR="006E64EC">
        <w:rPr>
          <w:rFonts w:asciiTheme="majorBidi" w:eastAsia="Times New Roman" w:hAnsiTheme="majorBidi" w:cstheme="majorBidi"/>
          <w:sz w:val="24"/>
          <w:szCs w:val="24"/>
        </w:rPr>
        <w:t>.</w:t>
      </w:r>
      <w:r w:rsidR="003840F1">
        <w:rPr>
          <w:rFonts w:asciiTheme="majorBidi" w:eastAsia="Times New Roman" w:hAnsiTheme="majorBidi" w:cstheme="majorBidi"/>
          <w:sz w:val="24"/>
          <w:szCs w:val="24"/>
        </w:rPr>
        <w:t xml:space="preserve"> </w:t>
      </w:r>
      <w:r w:rsidR="00234C88">
        <w:rPr>
          <w:rFonts w:asciiTheme="majorBidi" w:eastAsia="Times New Roman" w:hAnsiTheme="majorBidi" w:cstheme="majorBidi"/>
          <w:sz w:val="24"/>
          <w:szCs w:val="24"/>
        </w:rPr>
        <w:t>However, the lack of interaction on attitude scores between seeing lot</w:t>
      </w:r>
      <w:r w:rsidR="0067413E">
        <w:rPr>
          <w:rFonts w:asciiTheme="majorBidi" w:eastAsia="Times New Roman" w:hAnsiTheme="majorBidi" w:cstheme="majorBidi"/>
          <w:sz w:val="24"/>
          <w:szCs w:val="24"/>
        </w:rPr>
        <w:t>s</w:t>
      </w:r>
      <w:r w:rsidR="00234C88">
        <w:rPr>
          <w:rFonts w:asciiTheme="majorBidi" w:eastAsia="Times New Roman" w:hAnsiTheme="majorBidi" w:cstheme="majorBidi"/>
          <w:sz w:val="24"/>
          <w:szCs w:val="24"/>
        </w:rPr>
        <w:t xml:space="preserve"> of </w:t>
      </w:r>
      <w:proofErr w:type="spellStart"/>
      <w:r w:rsidR="00234C88">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234C88">
        <w:rPr>
          <w:rFonts w:asciiTheme="majorBidi" w:eastAsia="Times New Roman" w:hAnsiTheme="majorBidi" w:cstheme="majorBidi"/>
          <w:sz w:val="24"/>
          <w:szCs w:val="24"/>
        </w:rPr>
        <w:t>s</w:t>
      </w:r>
      <w:proofErr w:type="spellEnd"/>
      <w:r w:rsidR="00234C88">
        <w:rPr>
          <w:rFonts w:asciiTheme="majorBidi" w:eastAsia="Times New Roman" w:hAnsiTheme="majorBidi" w:cstheme="majorBidi"/>
          <w:sz w:val="24"/>
          <w:szCs w:val="24"/>
        </w:rPr>
        <w:t xml:space="preserve"> behaviours and </w:t>
      </w:r>
      <w:r w:rsidR="00632960">
        <w:rPr>
          <w:rFonts w:asciiTheme="majorBidi" w:eastAsia="Times New Roman" w:hAnsiTheme="majorBidi" w:cstheme="majorBidi"/>
          <w:sz w:val="24"/>
          <w:szCs w:val="24"/>
        </w:rPr>
        <w:t>the social devaluation</w:t>
      </w:r>
      <w:r w:rsidR="00234C88">
        <w:rPr>
          <w:rFonts w:asciiTheme="majorBidi" w:eastAsia="Times New Roman" w:hAnsiTheme="majorBidi" w:cstheme="majorBidi"/>
          <w:sz w:val="24"/>
          <w:szCs w:val="24"/>
        </w:rPr>
        <w:t xml:space="preserve"> vignettes does not support this. </w:t>
      </w:r>
      <w:r w:rsidR="006E1432">
        <w:rPr>
          <w:rFonts w:asciiTheme="majorBidi" w:eastAsia="Times New Roman" w:hAnsiTheme="majorBidi" w:cstheme="majorBidi"/>
          <w:sz w:val="24"/>
          <w:szCs w:val="24"/>
        </w:rPr>
        <w:t>Therefore, i</w:t>
      </w:r>
      <w:r w:rsidR="003C07B5">
        <w:rPr>
          <w:rFonts w:asciiTheme="majorBidi" w:eastAsia="Times New Roman" w:hAnsiTheme="majorBidi" w:cstheme="majorBidi"/>
          <w:sz w:val="24"/>
          <w:szCs w:val="24"/>
        </w:rPr>
        <w:t xml:space="preserve">t is unclear why those in the internalising condition would have </w:t>
      </w:r>
      <w:r w:rsidR="004D4617">
        <w:rPr>
          <w:rFonts w:asciiTheme="majorBidi" w:eastAsia="Times New Roman" w:hAnsiTheme="majorBidi" w:cstheme="majorBidi"/>
          <w:sz w:val="24"/>
          <w:szCs w:val="24"/>
        </w:rPr>
        <w:t xml:space="preserve">more negative attitudes than those in the externalising vignette condition. </w:t>
      </w:r>
    </w:p>
    <w:p w14:paraId="30303B7D" w14:textId="55DA43C8" w:rsidR="00E7444F" w:rsidRDefault="0020527D" w:rsidP="00345072">
      <w:pPr>
        <w:spacing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977545">
        <w:rPr>
          <w:rFonts w:asciiTheme="majorBidi" w:eastAsia="Times New Roman" w:hAnsiTheme="majorBidi" w:cstheme="majorBidi"/>
          <w:sz w:val="24"/>
          <w:szCs w:val="24"/>
        </w:rPr>
        <w:t>he</w:t>
      </w:r>
      <w:r>
        <w:rPr>
          <w:rFonts w:asciiTheme="majorBidi" w:eastAsia="Times New Roman" w:hAnsiTheme="majorBidi" w:cstheme="majorBidi"/>
          <w:sz w:val="24"/>
          <w:szCs w:val="24"/>
        </w:rPr>
        <w:t>se</w:t>
      </w:r>
      <w:r w:rsidR="00086428" w:rsidRPr="00086428">
        <w:rPr>
          <w:rFonts w:asciiTheme="majorBidi" w:eastAsia="Times New Roman" w:hAnsiTheme="majorBidi" w:cstheme="majorBidi"/>
          <w:sz w:val="24"/>
          <w:szCs w:val="24"/>
        </w:rPr>
        <w:t xml:space="preserve"> findings have implications for classroom practice because if externalising symptoms are normalised, children who display mostly internalising behaviours may be at a higher risk of stigma and </w:t>
      </w:r>
      <w:r w:rsidR="00086428" w:rsidRPr="00453CF3">
        <w:rPr>
          <w:rFonts w:asciiTheme="majorBidi" w:eastAsia="Times New Roman" w:hAnsiTheme="majorBidi" w:cstheme="majorBidi"/>
          <w:sz w:val="24"/>
          <w:szCs w:val="24"/>
        </w:rPr>
        <w:t>peer rejection (</w:t>
      </w:r>
      <w:proofErr w:type="spellStart"/>
      <w:r w:rsidR="00086428" w:rsidRPr="00453CF3">
        <w:rPr>
          <w:rFonts w:asciiTheme="majorBidi" w:eastAsia="Times New Roman" w:hAnsiTheme="majorBidi" w:cstheme="majorBidi"/>
          <w:sz w:val="24"/>
          <w:szCs w:val="24"/>
        </w:rPr>
        <w:t>Mikami</w:t>
      </w:r>
      <w:proofErr w:type="spellEnd"/>
      <w:r w:rsidR="00086428" w:rsidRPr="00453CF3">
        <w:rPr>
          <w:rFonts w:asciiTheme="majorBidi" w:eastAsia="Times New Roman" w:hAnsiTheme="majorBidi" w:cstheme="majorBidi"/>
          <w:sz w:val="24"/>
          <w:szCs w:val="24"/>
        </w:rPr>
        <w:t xml:space="preserve"> &amp; Normand, 2015)</w:t>
      </w:r>
      <w:r w:rsidR="006C3636" w:rsidRPr="00453CF3">
        <w:rPr>
          <w:rFonts w:asciiTheme="majorBidi" w:eastAsia="Times New Roman" w:hAnsiTheme="majorBidi" w:cstheme="majorBidi"/>
          <w:sz w:val="24"/>
          <w:szCs w:val="24"/>
        </w:rPr>
        <w:t>, and as in the case of the findings here, negative attitudes</w:t>
      </w:r>
      <w:r w:rsidR="00086428" w:rsidRPr="00453CF3">
        <w:rPr>
          <w:rFonts w:asciiTheme="majorBidi" w:eastAsia="Times New Roman" w:hAnsiTheme="majorBidi" w:cstheme="majorBidi"/>
          <w:sz w:val="24"/>
          <w:szCs w:val="24"/>
        </w:rPr>
        <w:t xml:space="preserve">. </w:t>
      </w:r>
      <w:r w:rsidR="000479C0" w:rsidRPr="00453CF3">
        <w:rPr>
          <w:rFonts w:asciiTheme="majorBidi" w:eastAsia="Times New Roman" w:hAnsiTheme="majorBidi" w:cstheme="majorBidi"/>
          <w:sz w:val="24"/>
          <w:szCs w:val="24"/>
        </w:rPr>
        <w:t xml:space="preserve">In addition, the </w:t>
      </w:r>
      <w:r w:rsidR="00D07D47" w:rsidRPr="00453CF3">
        <w:rPr>
          <w:rFonts w:asciiTheme="majorBidi" w:eastAsia="Times New Roman" w:hAnsiTheme="majorBidi" w:cstheme="majorBidi"/>
          <w:sz w:val="24"/>
          <w:szCs w:val="24"/>
        </w:rPr>
        <w:t xml:space="preserve">difference in attitudes across </w:t>
      </w:r>
      <w:r w:rsidR="006E5FAE" w:rsidRPr="00453CF3">
        <w:rPr>
          <w:rFonts w:asciiTheme="majorBidi" w:eastAsia="Times New Roman" w:hAnsiTheme="majorBidi" w:cstheme="majorBidi"/>
          <w:sz w:val="24"/>
          <w:szCs w:val="24"/>
        </w:rPr>
        <w:t>internalising and externalising conditions supports</w:t>
      </w:r>
      <w:r w:rsidR="000479C0" w:rsidRPr="00453CF3">
        <w:rPr>
          <w:rFonts w:asciiTheme="majorBidi" w:eastAsia="Times New Roman" w:hAnsiTheme="majorBidi" w:cstheme="majorBidi"/>
          <w:sz w:val="24"/>
          <w:szCs w:val="24"/>
        </w:rPr>
        <w:t xml:space="preserve"> the notion that different symptoms may elicit different attitudes towards ADHD (</w:t>
      </w:r>
      <w:proofErr w:type="spellStart"/>
      <w:r w:rsidR="000479C0" w:rsidRPr="00453CF3">
        <w:rPr>
          <w:rFonts w:asciiTheme="majorBidi" w:eastAsia="Times New Roman" w:hAnsiTheme="majorBidi" w:cstheme="majorBidi"/>
          <w:sz w:val="24"/>
          <w:szCs w:val="24"/>
        </w:rPr>
        <w:t>Mrug</w:t>
      </w:r>
      <w:proofErr w:type="spellEnd"/>
      <w:r w:rsidR="000479C0" w:rsidRPr="00453CF3">
        <w:rPr>
          <w:rFonts w:asciiTheme="majorBidi" w:eastAsia="Times New Roman" w:hAnsiTheme="majorBidi" w:cstheme="majorBidi"/>
          <w:sz w:val="24"/>
          <w:szCs w:val="24"/>
        </w:rPr>
        <w:t xml:space="preserve"> et al., 2012), but further research is needed to unpack this. </w:t>
      </w:r>
    </w:p>
    <w:p w14:paraId="376710B7" w14:textId="1D6B0559" w:rsidR="00032CFE" w:rsidRDefault="000B7EBE" w:rsidP="00345072">
      <w:pPr>
        <w:spacing w:line="480" w:lineRule="auto"/>
        <w:ind w:firstLine="720"/>
        <w:rPr>
          <w:rFonts w:asciiTheme="majorBidi" w:eastAsia="Times New Roman" w:hAnsiTheme="majorBidi" w:cstheme="majorBidi"/>
          <w:sz w:val="24"/>
          <w:szCs w:val="24"/>
        </w:rPr>
      </w:pPr>
      <w:r w:rsidRPr="00453CF3">
        <w:rPr>
          <w:rFonts w:asciiTheme="majorBidi" w:eastAsia="Times New Roman" w:hAnsiTheme="majorBidi" w:cstheme="majorBidi"/>
          <w:sz w:val="24"/>
          <w:szCs w:val="24"/>
        </w:rPr>
        <w:t>Unlike the findings reported by Law</w:t>
      </w:r>
      <w:r>
        <w:rPr>
          <w:rFonts w:asciiTheme="majorBidi" w:eastAsia="Times New Roman" w:hAnsiTheme="majorBidi" w:cstheme="majorBidi"/>
          <w:sz w:val="24"/>
          <w:szCs w:val="24"/>
        </w:rPr>
        <w:t xml:space="preserve"> et al. (2007)</w:t>
      </w:r>
      <w:r w:rsidR="00FF2892">
        <w:rPr>
          <w:rFonts w:asciiTheme="majorBidi" w:eastAsia="Times New Roman" w:hAnsiTheme="majorBidi" w:cstheme="majorBidi"/>
          <w:sz w:val="24"/>
          <w:szCs w:val="24"/>
        </w:rPr>
        <w:t>, a</w:t>
      </w:r>
      <w:r w:rsidR="00866FED">
        <w:rPr>
          <w:rFonts w:asciiTheme="majorBidi" w:eastAsia="Times New Roman" w:hAnsiTheme="majorBidi" w:cstheme="majorBidi"/>
          <w:sz w:val="24"/>
          <w:szCs w:val="24"/>
        </w:rPr>
        <w:t>ttitudes</w:t>
      </w:r>
      <w:r w:rsidR="006D5B82">
        <w:rPr>
          <w:rFonts w:asciiTheme="majorBidi" w:eastAsia="Times New Roman" w:hAnsiTheme="majorBidi" w:cstheme="majorBidi"/>
          <w:sz w:val="24"/>
          <w:szCs w:val="24"/>
        </w:rPr>
        <w:t xml:space="preserve"> in the present study</w:t>
      </w:r>
      <w:r w:rsidR="00866FED">
        <w:rPr>
          <w:rFonts w:asciiTheme="majorBidi" w:eastAsia="Times New Roman" w:hAnsiTheme="majorBidi" w:cstheme="majorBidi"/>
          <w:sz w:val="24"/>
          <w:szCs w:val="24"/>
        </w:rPr>
        <w:t xml:space="preserve"> were </w:t>
      </w:r>
      <w:r w:rsidR="00C307E9">
        <w:rPr>
          <w:rFonts w:asciiTheme="majorBidi" w:eastAsia="Times New Roman" w:hAnsiTheme="majorBidi" w:cstheme="majorBidi"/>
          <w:sz w:val="24"/>
          <w:szCs w:val="24"/>
        </w:rPr>
        <w:t>influenced</w:t>
      </w:r>
      <w:r w:rsidR="00866FED">
        <w:rPr>
          <w:rFonts w:asciiTheme="majorBidi" w:eastAsia="Times New Roman" w:hAnsiTheme="majorBidi" w:cstheme="majorBidi"/>
          <w:sz w:val="24"/>
          <w:szCs w:val="24"/>
        </w:rPr>
        <w:t xml:space="preserve"> by labelling information. </w:t>
      </w:r>
      <w:r w:rsidR="001A19D7">
        <w:rPr>
          <w:rFonts w:asciiTheme="majorBidi" w:eastAsia="Times New Roman" w:hAnsiTheme="majorBidi" w:cstheme="majorBidi"/>
          <w:sz w:val="24"/>
          <w:szCs w:val="24"/>
        </w:rPr>
        <w:t>T</w:t>
      </w:r>
      <w:r w:rsidR="001D18CB">
        <w:rPr>
          <w:rFonts w:asciiTheme="majorBidi" w:eastAsia="Times New Roman" w:hAnsiTheme="majorBidi" w:cstheme="majorBidi"/>
          <w:sz w:val="24"/>
          <w:szCs w:val="24"/>
        </w:rPr>
        <w:t>h</w:t>
      </w:r>
      <w:r w:rsidR="000D7B50">
        <w:rPr>
          <w:rFonts w:asciiTheme="majorBidi" w:eastAsia="Times New Roman" w:hAnsiTheme="majorBidi" w:cstheme="majorBidi"/>
          <w:sz w:val="24"/>
          <w:szCs w:val="24"/>
        </w:rPr>
        <w:t>ose in the symptom-only vignette condition held the most positive attitudes</w:t>
      </w:r>
      <w:r w:rsidR="00FC458D">
        <w:rPr>
          <w:rFonts w:asciiTheme="majorBidi" w:eastAsia="Times New Roman" w:hAnsiTheme="majorBidi" w:cstheme="majorBidi"/>
          <w:sz w:val="24"/>
          <w:szCs w:val="24"/>
        </w:rPr>
        <w:t>,</w:t>
      </w:r>
      <w:r w:rsidR="007666A5">
        <w:rPr>
          <w:rFonts w:asciiTheme="majorBidi" w:eastAsia="Times New Roman" w:hAnsiTheme="majorBidi" w:cstheme="majorBidi"/>
          <w:sz w:val="24"/>
          <w:szCs w:val="24"/>
        </w:rPr>
        <w:t xml:space="preserve"> </w:t>
      </w:r>
      <w:r w:rsidR="00247927">
        <w:rPr>
          <w:rFonts w:asciiTheme="majorBidi" w:eastAsia="Times New Roman" w:hAnsiTheme="majorBidi" w:cstheme="majorBidi"/>
          <w:sz w:val="24"/>
          <w:szCs w:val="24"/>
        </w:rPr>
        <w:t xml:space="preserve">which included both hyperactive/impulsive and </w:t>
      </w:r>
      <w:r w:rsidR="00FC458D">
        <w:rPr>
          <w:rFonts w:asciiTheme="majorBidi" w:eastAsia="Times New Roman" w:hAnsiTheme="majorBidi" w:cstheme="majorBidi"/>
          <w:sz w:val="24"/>
          <w:szCs w:val="24"/>
        </w:rPr>
        <w:t>inattention symptoms</w:t>
      </w:r>
      <w:r w:rsidR="00774BC3">
        <w:rPr>
          <w:rFonts w:asciiTheme="majorBidi" w:eastAsia="Times New Roman" w:hAnsiTheme="majorBidi" w:cstheme="majorBidi"/>
          <w:sz w:val="24"/>
          <w:szCs w:val="24"/>
        </w:rPr>
        <w:t xml:space="preserve"> but no label</w:t>
      </w:r>
      <w:r w:rsidR="00D23201">
        <w:rPr>
          <w:rFonts w:asciiTheme="majorBidi" w:eastAsia="Times New Roman" w:hAnsiTheme="majorBidi" w:cstheme="majorBidi"/>
          <w:sz w:val="24"/>
          <w:szCs w:val="24"/>
        </w:rPr>
        <w:t>, while</w:t>
      </w:r>
      <w:r w:rsidR="00276A32">
        <w:rPr>
          <w:rFonts w:asciiTheme="majorBidi" w:eastAsia="Times New Roman" w:hAnsiTheme="majorBidi" w:cstheme="majorBidi"/>
          <w:sz w:val="24"/>
          <w:szCs w:val="24"/>
        </w:rPr>
        <w:t xml:space="preserve"> </w:t>
      </w:r>
      <w:r w:rsidR="00D90D71">
        <w:rPr>
          <w:rFonts w:asciiTheme="majorBidi" w:eastAsia="Times New Roman" w:hAnsiTheme="majorBidi" w:cstheme="majorBidi"/>
          <w:sz w:val="24"/>
          <w:szCs w:val="24"/>
        </w:rPr>
        <w:t>those in the</w:t>
      </w:r>
      <w:r w:rsidR="00866FED">
        <w:rPr>
          <w:rFonts w:asciiTheme="majorBidi" w:eastAsia="Times New Roman" w:hAnsiTheme="majorBidi" w:cstheme="majorBidi"/>
          <w:sz w:val="24"/>
          <w:szCs w:val="24"/>
        </w:rPr>
        <w:t xml:space="preserve"> label</w:t>
      </w:r>
      <w:r w:rsidR="002E7BDE">
        <w:rPr>
          <w:rFonts w:asciiTheme="majorBidi" w:eastAsia="Times New Roman" w:hAnsiTheme="majorBidi" w:cstheme="majorBidi"/>
          <w:sz w:val="24"/>
          <w:szCs w:val="24"/>
        </w:rPr>
        <w:t>-only vignette</w:t>
      </w:r>
      <w:r w:rsidR="00866FED">
        <w:rPr>
          <w:rFonts w:asciiTheme="majorBidi" w:eastAsia="Times New Roman" w:hAnsiTheme="majorBidi" w:cstheme="majorBidi"/>
          <w:sz w:val="24"/>
          <w:szCs w:val="24"/>
        </w:rPr>
        <w:t xml:space="preserve"> </w:t>
      </w:r>
      <w:r w:rsidR="00B022B4">
        <w:rPr>
          <w:rFonts w:asciiTheme="majorBidi" w:eastAsia="Times New Roman" w:hAnsiTheme="majorBidi" w:cstheme="majorBidi"/>
          <w:sz w:val="24"/>
          <w:szCs w:val="24"/>
        </w:rPr>
        <w:t xml:space="preserve">held </w:t>
      </w:r>
      <w:r w:rsidR="00866FED">
        <w:rPr>
          <w:rFonts w:asciiTheme="majorBidi" w:eastAsia="Times New Roman" w:hAnsiTheme="majorBidi" w:cstheme="majorBidi"/>
          <w:sz w:val="24"/>
          <w:szCs w:val="24"/>
        </w:rPr>
        <w:t xml:space="preserve">significantly more negative attitudes </w:t>
      </w:r>
      <w:r w:rsidR="00D90D71">
        <w:rPr>
          <w:rFonts w:asciiTheme="majorBidi" w:eastAsia="Times New Roman" w:hAnsiTheme="majorBidi" w:cstheme="majorBidi"/>
          <w:sz w:val="24"/>
          <w:szCs w:val="24"/>
        </w:rPr>
        <w:t>towards Anon</w:t>
      </w:r>
      <w:r w:rsidR="00FB4C4B">
        <w:rPr>
          <w:rFonts w:asciiTheme="majorBidi" w:eastAsia="Times New Roman" w:hAnsiTheme="majorBidi" w:cstheme="majorBidi"/>
          <w:sz w:val="24"/>
          <w:szCs w:val="24"/>
        </w:rPr>
        <w:t xml:space="preserve"> than in any other condition</w:t>
      </w:r>
      <w:r w:rsidR="001E676C">
        <w:rPr>
          <w:rFonts w:asciiTheme="majorBidi" w:eastAsia="Times New Roman" w:hAnsiTheme="majorBidi" w:cstheme="majorBidi"/>
          <w:sz w:val="24"/>
          <w:szCs w:val="24"/>
        </w:rPr>
        <w:t>.</w:t>
      </w:r>
      <w:r w:rsidR="009C6386">
        <w:rPr>
          <w:rFonts w:asciiTheme="majorBidi" w:eastAsia="Times New Roman" w:hAnsiTheme="majorBidi" w:cstheme="majorBidi"/>
          <w:sz w:val="24"/>
          <w:szCs w:val="24"/>
        </w:rPr>
        <w:t xml:space="preserve"> </w:t>
      </w:r>
      <w:r w:rsidR="001C2776">
        <w:rPr>
          <w:rFonts w:asciiTheme="majorBidi" w:eastAsia="Times New Roman" w:hAnsiTheme="majorBidi" w:cstheme="majorBidi"/>
          <w:sz w:val="24"/>
          <w:szCs w:val="24"/>
        </w:rPr>
        <w:t xml:space="preserve">This unique element </w:t>
      </w:r>
      <w:r w:rsidR="00CE355C">
        <w:rPr>
          <w:rFonts w:asciiTheme="majorBidi" w:eastAsia="Times New Roman" w:hAnsiTheme="majorBidi" w:cstheme="majorBidi"/>
          <w:sz w:val="24"/>
          <w:szCs w:val="24"/>
        </w:rPr>
        <w:t xml:space="preserve">of </w:t>
      </w:r>
      <w:r w:rsidR="001C2776">
        <w:rPr>
          <w:rFonts w:asciiTheme="majorBidi" w:eastAsia="Times New Roman" w:hAnsiTheme="majorBidi" w:cstheme="majorBidi"/>
          <w:sz w:val="24"/>
          <w:szCs w:val="24"/>
        </w:rPr>
        <w:t xml:space="preserve">measuring the </w:t>
      </w:r>
      <w:r w:rsidR="003F705D">
        <w:rPr>
          <w:rFonts w:asciiTheme="majorBidi" w:eastAsia="Times New Roman" w:hAnsiTheme="majorBidi" w:cstheme="majorBidi"/>
          <w:sz w:val="24"/>
          <w:szCs w:val="24"/>
        </w:rPr>
        <w:t>effect</w:t>
      </w:r>
      <w:r w:rsidR="001C2776">
        <w:rPr>
          <w:rFonts w:asciiTheme="majorBidi" w:eastAsia="Times New Roman" w:hAnsiTheme="majorBidi" w:cstheme="majorBidi"/>
          <w:sz w:val="24"/>
          <w:szCs w:val="24"/>
        </w:rPr>
        <w:t xml:space="preserve"> of </w:t>
      </w:r>
      <w:r w:rsidR="003F705D">
        <w:rPr>
          <w:rFonts w:asciiTheme="majorBidi" w:eastAsia="Times New Roman" w:hAnsiTheme="majorBidi" w:cstheme="majorBidi"/>
          <w:sz w:val="24"/>
          <w:szCs w:val="24"/>
        </w:rPr>
        <w:t xml:space="preserve">a </w:t>
      </w:r>
      <w:r w:rsidR="001C2776">
        <w:rPr>
          <w:rFonts w:asciiTheme="majorBidi" w:eastAsia="Times New Roman" w:hAnsiTheme="majorBidi" w:cstheme="majorBidi"/>
          <w:sz w:val="24"/>
          <w:szCs w:val="24"/>
        </w:rPr>
        <w:t>label</w:t>
      </w:r>
      <w:r w:rsidR="003F705D">
        <w:rPr>
          <w:rFonts w:asciiTheme="majorBidi" w:eastAsia="Times New Roman" w:hAnsiTheme="majorBidi" w:cstheme="majorBidi"/>
          <w:sz w:val="24"/>
          <w:szCs w:val="24"/>
        </w:rPr>
        <w:t xml:space="preserve"> alone</w:t>
      </w:r>
      <w:r w:rsidR="001C2776">
        <w:rPr>
          <w:rFonts w:asciiTheme="majorBidi" w:eastAsia="Times New Roman" w:hAnsiTheme="majorBidi" w:cstheme="majorBidi"/>
          <w:sz w:val="24"/>
          <w:szCs w:val="24"/>
        </w:rPr>
        <w:t xml:space="preserve"> </w:t>
      </w:r>
      <w:r w:rsidR="003F705D">
        <w:rPr>
          <w:rFonts w:asciiTheme="majorBidi" w:eastAsia="Times New Roman" w:hAnsiTheme="majorBidi" w:cstheme="majorBidi"/>
          <w:sz w:val="24"/>
          <w:szCs w:val="24"/>
        </w:rPr>
        <w:t xml:space="preserve">is </w:t>
      </w:r>
      <w:r w:rsidR="000D7B50">
        <w:rPr>
          <w:rFonts w:asciiTheme="majorBidi" w:eastAsia="Times New Roman" w:hAnsiTheme="majorBidi" w:cstheme="majorBidi"/>
          <w:sz w:val="24"/>
          <w:szCs w:val="24"/>
        </w:rPr>
        <w:t>vital</w:t>
      </w:r>
      <w:r w:rsidR="003F705D">
        <w:rPr>
          <w:rFonts w:asciiTheme="majorBidi" w:eastAsia="Times New Roman" w:hAnsiTheme="majorBidi" w:cstheme="majorBidi"/>
          <w:sz w:val="24"/>
          <w:szCs w:val="24"/>
        </w:rPr>
        <w:t xml:space="preserve"> since children have no </w:t>
      </w:r>
      <w:r w:rsidR="000D7B50">
        <w:rPr>
          <w:rFonts w:asciiTheme="majorBidi" w:eastAsia="Times New Roman" w:hAnsiTheme="majorBidi" w:cstheme="majorBidi"/>
          <w:sz w:val="24"/>
          <w:szCs w:val="24"/>
        </w:rPr>
        <w:t>additional</w:t>
      </w:r>
      <w:r w:rsidR="003F705D">
        <w:rPr>
          <w:rFonts w:asciiTheme="majorBidi" w:eastAsia="Times New Roman" w:hAnsiTheme="majorBidi" w:cstheme="majorBidi"/>
          <w:sz w:val="24"/>
          <w:szCs w:val="24"/>
        </w:rPr>
        <w:t xml:space="preserve"> information </w:t>
      </w:r>
      <w:r w:rsidR="00C91E04">
        <w:rPr>
          <w:rFonts w:asciiTheme="majorBidi" w:eastAsia="Times New Roman" w:hAnsiTheme="majorBidi" w:cstheme="majorBidi"/>
          <w:sz w:val="24"/>
          <w:szCs w:val="24"/>
        </w:rPr>
        <w:t>on which</w:t>
      </w:r>
      <w:r w:rsidR="003F705D">
        <w:rPr>
          <w:rFonts w:asciiTheme="majorBidi" w:eastAsia="Times New Roman" w:hAnsiTheme="majorBidi" w:cstheme="majorBidi"/>
          <w:sz w:val="24"/>
          <w:szCs w:val="24"/>
        </w:rPr>
        <w:t xml:space="preserve"> </w:t>
      </w:r>
      <w:r w:rsidR="005E59D1">
        <w:rPr>
          <w:rFonts w:asciiTheme="majorBidi" w:eastAsia="Times New Roman" w:hAnsiTheme="majorBidi" w:cstheme="majorBidi"/>
          <w:sz w:val="24"/>
          <w:szCs w:val="24"/>
        </w:rPr>
        <w:t xml:space="preserve">to </w:t>
      </w:r>
      <w:r w:rsidR="003F705D">
        <w:rPr>
          <w:rFonts w:asciiTheme="majorBidi" w:eastAsia="Times New Roman" w:hAnsiTheme="majorBidi" w:cstheme="majorBidi"/>
          <w:sz w:val="24"/>
          <w:szCs w:val="24"/>
        </w:rPr>
        <w:t>base their attitudes</w:t>
      </w:r>
      <w:r w:rsidR="00C91E04">
        <w:rPr>
          <w:rFonts w:asciiTheme="majorBidi" w:eastAsia="Times New Roman" w:hAnsiTheme="majorBidi" w:cstheme="majorBidi"/>
          <w:sz w:val="24"/>
          <w:szCs w:val="24"/>
        </w:rPr>
        <w:t>.</w:t>
      </w:r>
      <w:r w:rsidR="003F705D">
        <w:rPr>
          <w:rFonts w:asciiTheme="majorBidi" w:eastAsia="Times New Roman" w:hAnsiTheme="majorBidi" w:cstheme="majorBidi"/>
          <w:sz w:val="24"/>
          <w:szCs w:val="24"/>
        </w:rPr>
        <w:t xml:space="preserve"> </w:t>
      </w:r>
      <w:r w:rsidR="00B022B4">
        <w:rPr>
          <w:rFonts w:asciiTheme="majorBidi" w:eastAsia="Times New Roman" w:hAnsiTheme="majorBidi" w:cstheme="majorBidi"/>
          <w:sz w:val="24"/>
          <w:szCs w:val="24"/>
        </w:rPr>
        <w:t xml:space="preserve">The fact that children </w:t>
      </w:r>
      <w:r w:rsidR="00FB4C4B">
        <w:rPr>
          <w:rFonts w:asciiTheme="majorBidi" w:eastAsia="Times New Roman" w:hAnsiTheme="majorBidi" w:cstheme="majorBidi"/>
          <w:sz w:val="24"/>
          <w:szCs w:val="24"/>
        </w:rPr>
        <w:t xml:space="preserve">in </w:t>
      </w:r>
      <w:r w:rsidR="006979E5">
        <w:rPr>
          <w:rFonts w:asciiTheme="majorBidi" w:eastAsia="Times New Roman" w:hAnsiTheme="majorBidi" w:cstheme="majorBidi"/>
          <w:sz w:val="24"/>
          <w:szCs w:val="24"/>
        </w:rPr>
        <w:t xml:space="preserve">the label-only condition </w:t>
      </w:r>
      <w:r w:rsidR="006707DC">
        <w:rPr>
          <w:rFonts w:asciiTheme="majorBidi" w:eastAsia="Times New Roman" w:hAnsiTheme="majorBidi" w:cstheme="majorBidi"/>
          <w:sz w:val="24"/>
          <w:szCs w:val="24"/>
        </w:rPr>
        <w:t>held</w:t>
      </w:r>
      <w:r w:rsidR="00B022B4">
        <w:rPr>
          <w:rFonts w:asciiTheme="majorBidi" w:eastAsia="Times New Roman" w:hAnsiTheme="majorBidi" w:cstheme="majorBidi"/>
          <w:sz w:val="24"/>
          <w:szCs w:val="24"/>
        </w:rPr>
        <w:t xml:space="preserve"> </w:t>
      </w:r>
      <w:r w:rsidR="00FD72BF">
        <w:rPr>
          <w:rFonts w:asciiTheme="majorBidi" w:eastAsia="Times New Roman" w:hAnsiTheme="majorBidi" w:cstheme="majorBidi"/>
          <w:sz w:val="24"/>
          <w:szCs w:val="24"/>
        </w:rPr>
        <w:t xml:space="preserve">more </w:t>
      </w:r>
      <w:r w:rsidR="006979E5">
        <w:rPr>
          <w:rFonts w:asciiTheme="majorBidi" w:eastAsia="Times New Roman" w:hAnsiTheme="majorBidi" w:cstheme="majorBidi"/>
          <w:sz w:val="24"/>
          <w:szCs w:val="24"/>
        </w:rPr>
        <w:t xml:space="preserve">negative </w:t>
      </w:r>
      <w:r w:rsidR="00DA754D">
        <w:rPr>
          <w:rFonts w:asciiTheme="majorBidi" w:eastAsia="Times New Roman" w:hAnsiTheme="majorBidi" w:cstheme="majorBidi"/>
          <w:sz w:val="24"/>
          <w:szCs w:val="24"/>
        </w:rPr>
        <w:t>attitudes</w:t>
      </w:r>
      <w:r w:rsidR="006979E5">
        <w:rPr>
          <w:rFonts w:asciiTheme="majorBidi" w:eastAsia="Times New Roman" w:hAnsiTheme="majorBidi" w:cstheme="majorBidi"/>
          <w:sz w:val="24"/>
          <w:szCs w:val="24"/>
        </w:rPr>
        <w:t xml:space="preserve"> </w:t>
      </w:r>
      <w:r w:rsidR="006874DB">
        <w:rPr>
          <w:rFonts w:asciiTheme="majorBidi" w:eastAsia="Times New Roman" w:hAnsiTheme="majorBidi" w:cstheme="majorBidi"/>
          <w:sz w:val="24"/>
          <w:szCs w:val="24"/>
        </w:rPr>
        <w:t xml:space="preserve">supports the </w:t>
      </w:r>
      <w:r w:rsidR="00DA754D">
        <w:rPr>
          <w:rFonts w:asciiTheme="majorBidi" w:eastAsia="Times New Roman" w:hAnsiTheme="majorBidi" w:cstheme="majorBidi"/>
          <w:sz w:val="24"/>
          <w:szCs w:val="24"/>
        </w:rPr>
        <w:t>adverse</w:t>
      </w:r>
      <w:r w:rsidR="006874DB">
        <w:rPr>
          <w:rFonts w:asciiTheme="majorBidi" w:eastAsia="Times New Roman" w:hAnsiTheme="majorBidi" w:cstheme="majorBidi"/>
          <w:sz w:val="24"/>
          <w:szCs w:val="24"/>
        </w:rPr>
        <w:t xml:space="preserve"> effect</w:t>
      </w:r>
      <w:r w:rsidR="00391760">
        <w:rPr>
          <w:rFonts w:asciiTheme="majorBidi" w:eastAsia="Times New Roman" w:hAnsiTheme="majorBidi" w:cstheme="majorBidi"/>
          <w:sz w:val="24"/>
          <w:szCs w:val="24"/>
        </w:rPr>
        <w:t xml:space="preserve"> that</w:t>
      </w:r>
      <w:r w:rsidR="00782FDB">
        <w:rPr>
          <w:rFonts w:asciiTheme="majorBidi" w:eastAsia="Times New Roman" w:hAnsiTheme="majorBidi" w:cstheme="majorBidi"/>
          <w:sz w:val="24"/>
          <w:szCs w:val="24"/>
        </w:rPr>
        <w:t xml:space="preserve"> </w:t>
      </w:r>
      <w:r w:rsidR="006874DB">
        <w:rPr>
          <w:rFonts w:asciiTheme="majorBidi" w:eastAsia="Times New Roman" w:hAnsiTheme="majorBidi" w:cstheme="majorBidi"/>
          <w:sz w:val="24"/>
          <w:szCs w:val="24"/>
        </w:rPr>
        <w:t>a diagnostic label</w:t>
      </w:r>
      <w:r w:rsidR="00345072">
        <w:rPr>
          <w:rFonts w:asciiTheme="majorBidi" w:eastAsia="Times New Roman" w:hAnsiTheme="majorBidi" w:cstheme="majorBidi"/>
          <w:sz w:val="24"/>
          <w:szCs w:val="24"/>
        </w:rPr>
        <w:t xml:space="preserve"> </w:t>
      </w:r>
      <w:r w:rsidR="00782FDB">
        <w:rPr>
          <w:rFonts w:asciiTheme="majorBidi" w:eastAsia="Times New Roman" w:hAnsiTheme="majorBidi" w:cstheme="majorBidi"/>
          <w:sz w:val="24"/>
          <w:szCs w:val="24"/>
        </w:rPr>
        <w:t>can have on attitudes</w:t>
      </w:r>
      <w:r w:rsidR="007B4BE2">
        <w:rPr>
          <w:rFonts w:asciiTheme="majorBidi" w:eastAsia="Times New Roman" w:hAnsiTheme="majorBidi" w:cstheme="majorBidi"/>
          <w:sz w:val="24"/>
          <w:szCs w:val="24"/>
        </w:rPr>
        <w:t xml:space="preserve"> </w:t>
      </w:r>
      <w:r w:rsidR="007B4BE2" w:rsidRPr="008D75EA">
        <w:rPr>
          <w:rFonts w:asciiTheme="majorBidi" w:eastAsia="Times New Roman" w:hAnsiTheme="majorBidi" w:cstheme="majorBidi"/>
          <w:sz w:val="24"/>
          <w:szCs w:val="24"/>
        </w:rPr>
        <w:t>(</w:t>
      </w:r>
      <w:r w:rsidR="00FF7CB1" w:rsidRPr="008D75EA">
        <w:rPr>
          <w:rFonts w:asciiTheme="majorBidi" w:eastAsia="Times New Roman" w:hAnsiTheme="majorBidi" w:cstheme="majorBidi"/>
          <w:sz w:val="24"/>
          <w:szCs w:val="24"/>
        </w:rPr>
        <w:t xml:space="preserve">Metzger &amp; Hamilton, 2021; </w:t>
      </w:r>
      <w:r w:rsidR="00D213A5" w:rsidRPr="008D75EA">
        <w:rPr>
          <w:rFonts w:asciiTheme="majorBidi" w:eastAsia="Times New Roman" w:hAnsiTheme="majorBidi" w:cstheme="majorBidi"/>
          <w:sz w:val="24"/>
          <w:szCs w:val="24"/>
        </w:rPr>
        <w:t>Ohan</w:t>
      </w:r>
      <w:r w:rsidR="00EC5F96" w:rsidRPr="008D75EA">
        <w:rPr>
          <w:rFonts w:asciiTheme="majorBidi" w:eastAsia="Times New Roman" w:hAnsiTheme="majorBidi" w:cstheme="majorBidi"/>
          <w:sz w:val="24"/>
          <w:szCs w:val="24"/>
        </w:rPr>
        <w:t xml:space="preserve"> et al., 2013</w:t>
      </w:r>
      <w:r w:rsidR="007B4BE2" w:rsidRPr="008D75EA">
        <w:rPr>
          <w:rFonts w:asciiTheme="majorBidi" w:eastAsia="Times New Roman" w:hAnsiTheme="majorBidi" w:cstheme="majorBidi"/>
          <w:sz w:val="24"/>
          <w:szCs w:val="24"/>
        </w:rPr>
        <w:t>).</w:t>
      </w:r>
      <w:r w:rsidR="001D63F4" w:rsidRPr="008D75EA">
        <w:rPr>
          <w:rFonts w:asciiTheme="majorBidi" w:eastAsia="Times New Roman" w:hAnsiTheme="majorBidi" w:cstheme="majorBidi"/>
          <w:sz w:val="24"/>
          <w:szCs w:val="24"/>
        </w:rPr>
        <w:t xml:space="preserve"> Th</w:t>
      </w:r>
      <w:r w:rsidR="006E1432">
        <w:rPr>
          <w:rFonts w:asciiTheme="majorBidi" w:eastAsia="Times New Roman" w:hAnsiTheme="majorBidi" w:cstheme="majorBidi"/>
          <w:sz w:val="24"/>
          <w:szCs w:val="24"/>
        </w:rPr>
        <w:t xml:space="preserve">e </w:t>
      </w:r>
      <w:r w:rsidR="00844C5E">
        <w:rPr>
          <w:rFonts w:asciiTheme="majorBidi" w:eastAsia="Times New Roman" w:hAnsiTheme="majorBidi" w:cstheme="majorBidi"/>
          <w:sz w:val="24"/>
          <w:szCs w:val="24"/>
        </w:rPr>
        <w:t xml:space="preserve">negative </w:t>
      </w:r>
      <w:r w:rsidR="009C2AC3">
        <w:rPr>
          <w:rFonts w:asciiTheme="majorBidi" w:eastAsia="Times New Roman" w:hAnsiTheme="majorBidi" w:cstheme="majorBidi"/>
          <w:sz w:val="24"/>
          <w:szCs w:val="24"/>
        </w:rPr>
        <w:t>impa</w:t>
      </w:r>
      <w:r w:rsidR="009716D3">
        <w:rPr>
          <w:rFonts w:asciiTheme="majorBidi" w:eastAsia="Times New Roman" w:hAnsiTheme="majorBidi" w:cstheme="majorBidi"/>
          <w:sz w:val="24"/>
          <w:szCs w:val="24"/>
        </w:rPr>
        <w:t xml:space="preserve">ct </w:t>
      </w:r>
      <w:r w:rsidR="006E1432">
        <w:rPr>
          <w:rFonts w:asciiTheme="majorBidi" w:eastAsia="Times New Roman" w:hAnsiTheme="majorBidi" w:cstheme="majorBidi"/>
          <w:sz w:val="24"/>
          <w:szCs w:val="24"/>
        </w:rPr>
        <w:t xml:space="preserve">of </w:t>
      </w:r>
      <w:r w:rsidR="00676F58">
        <w:rPr>
          <w:rFonts w:asciiTheme="majorBidi" w:eastAsia="Times New Roman" w:hAnsiTheme="majorBidi" w:cstheme="majorBidi"/>
          <w:sz w:val="24"/>
          <w:szCs w:val="24"/>
        </w:rPr>
        <w:t>labelling</w:t>
      </w:r>
      <w:r w:rsidR="009716D3">
        <w:rPr>
          <w:rFonts w:asciiTheme="majorBidi" w:eastAsia="Times New Roman" w:hAnsiTheme="majorBidi" w:cstheme="majorBidi"/>
          <w:sz w:val="24"/>
          <w:szCs w:val="24"/>
        </w:rPr>
        <w:t xml:space="preserve"> </w:t>
      </w:r>
      <w:r w:rsidR="00676F58">
        <w:rPr>
          <w:rFonts w:asciiTheme="majorBidi" w:eastAsia="Times New Roman" w:hAnsiTheme="majorBidi" w:cstheme="majorBidi"/>
          <w:sz w:val="24"/>
          <w:szCs w:val="24"/>
        </w:rPr>
        <w:t xml:space="preserve">was </w:t>
      </w:r>
      <w:r w:rsidR="001D63F4">
        <w:rPr>
          <w:rFonts w:asciiTheme="majorBidi" w:eastAsia="Times New Roman" w:hAnsiTheme="majorBidi" w:cstheme="majorBidi"/>
          <w:sz w:val="24"/>
          <w:szCs w:val="24"/>
        </w:rPr>
        <w:t>further s</w:t>
      </w:r>
      <w:r w:rsidR="009716D3">
        <w:rPr>
          <w:rFonts w:asciiTheme="majorBidi" w:eastAsia="Times New Roman" w:hAnsiTheme="majorBidi" w:cstheme="majorBidi"/>
          <w:sz w:val="24"/>
          <w:szCs w:val="24"/>
        </w:rPr>
        <w:t>trengthened</w:t>
      </w:r>
      <w:r w:rsidR="001D63F4">
        <w:rPr>
          <w:rFonts w:asciiTheme="majorBidi" w:eastAsia="Times New Roman" w:hAnsiTheme="majorBidi" w:cstheme="majorBidi"/>
          <w:sz w:val="24"/>
          <w:szCs w:val="24"/>
        </w:rPr>
        <w:t xml:space="preserve"> by the </w:t>
      </w:r>
      <w:r w:rsidR="001B4B41">
        <w:rPr>
          <w:rFonts w:asciiTheme="majorBidi" w:eastAsia="Times New Roman" w:hAnsiTheme="majorBidi" w:cstheme="majorBidi"/>
          <w:sz w:val="24"/>
          <w:szCs w:val="24"/>
        </w:rPr>
        <w:lastRenderedPageBreak/>
        <w:t>finding</w:t>
      </w:r>
      <w:r w:rsidR="001D63F4">
        <w:rPr>
          <w:rFonts w:asciiTheme="majorBidi" w:eastAsia="Times New Roman" w:hAnsiTheme="majorBidi" w:cstheme="majorBidi"/>
          <w:sz w:val="24"/>
          <w:szCs w:val="24"/>
        </w:rPr>
        <w:t xml:space="preserve"> that</w:t>
      </w:r>
      <w:r w:rsidR="009716D3">
        <w:rPr>
          <w:rFonts w:asciiTheme="majorBidi" w:eastAsia="Times New Roman" w:hAnsiTheme="majorBidi" w:cstheme="majorBidi"/>
          <w:sz w:val="24"/>
          <w:szCs w:val="24"/>
        </w:rPr>
        <w:t xml:space="preserve"> attitudes in the label</w:t>
      </w:r>
      <w:r w:rsidR="00C416C0">
        <w:rPr>
          <w:rFonts w:asciiTheme="majorBidi" w:eastAsia="Times New Roman" w:hAnsiTheme="majorBidi" w:cstheme="majorBidi"/>
          <w:sz w:val="24"/>
          <w:szCs w:val="24"/>
        </w:rPr>
        <w:t>-</w:t>
      </w:r>
      <w:r w:rsidR="009716D3">
        <w:rPr>
          <w:rFonts w:asciiTheme="majorBidi" w:eastAsia="Times New Roman" w:hAnsiTheme="majorBidi" w:cstheme="majorBidi"/>
          <w:sz w:val="24"/>
          <w:szCs w:val="24"/>
        </w:rPr>
        <w:t xml:space="preserve">only </w:t>
      </w:r>
      <w:r w:rsidR="00C416C0">
        <w:rPr>
          <w:rFonts w:asciiTheme="majorBidi" w:eastAsia="Times New Roman" w:hAnsiTheme="majorBidi" w:cstheme="majorBidi"/>
          <w:sz w:val="24"/>
          <w:szCs w:val="24"/>
        </w:rPr>
        <w:t xml:space="preserve">and </w:t>
      </w:r>
      <w:r w:rsidR="009620F8">
        <w:rPr>
          <w:rFonts w:asciiTheme="majorBidi" w:eastAsia="Times New Roman" w:hAnsiTheme="majorBidi" w:cstheme="majorBidi"/>
          <w:sz w:val="24"/>
          <w:szCs w:val="24"/>
        </w:rPr>
        <w:t>label-plus</w:t>
      </w:r>
      <w:r w:rsidR="00C416C0">
        <w:rPr>
          <w:rFonts w:asciiTheme="majorBidi" w:eastAsia="Times New Roman" w:hAnsiTheme="majorBidi" w:cstheme="majorBidi"/>
          <w:sz w:val="24"/>
          <w:szCs w:val="24"/>
        </w:rPr>
        <w:t xml:space="preserve"> symptoms</w:t>
      </w:r>
      <w:r w:rsidR="007B4BE2">
        <w:rPr>
          <w:rFonts w:asciiTheme="majorBidi" w:eastAsia="Times New Roman" w:hAnsiTheme="majorBidi" w:cstheme="majorBidi"/>
          <w:sz w:val="24"/>
          <w:szCs w:val="24"/>
        </w:rPr>
        <w:t xml:space="preserve"> </w:t>
      </w:r>
      <w:r w:rsidR="008D75EA">
        <w:rPr>
          <w:rFonts w:asciiTheme="majorBidi" w:eastAsia="Times New Roman" w:hAnsiTheme="majorBidi" w:cstheme="majorBidi"/>
          <w:sz w:val="24"/>
          <w:szCs w:val="24"/>
        </w:rPr>
        <w:t>conditions</w:t>
      </w:r>
      <w:r w:rsidR="00C416C0">
        <w:rPr>
          <w:rFonts w:asciiTheme="majorBidi" w:eastAsia="Times New Roman" w:hAnsiTheme="majorBidi" w:cstheme="majorBidi"/>
          <w:sz w:val="24"/>
          <w:szCs w:val="24"/>
        </w:rPr>
        <w:t xml:space="preserve"> </w:t>
      </w:r>
      <w:r w:rsidR="001B4B41">
        <w:rPr>
          <w:rFonts w:asciiTheme="majorBidi" w:eastAsia="Times New Roman" w:hAnsiTheme="majorBidi" w:cstheme="majorBidi"/>
          <w:sz w:val="24"/>
          <w:szCs w:val="24"/>
        </w:rPr>
        <w:t>were not significantly different</w:t>
      </w:r>
      <w:r w:rsidR="00801AEA">
        <w:rPr>
          <w:rFonts w:asciiTheme="majorBidi" w:eastAsia="Times New Roman" w:hAnsiTheme="majorBidi" w:cstheme="majorBidi"/>
          <w:sz w:val="24"/>
          <w:szCs w:val="24"/>
        </w:rPr>
        <w:t>,</w:t>
      </w:r>
      <w:r w:rsidR="00454618">
        <w:rPr>
          <w:rFonts w:asciiTheme="majorBidi" w:eastAsia="Times New Roman" w:hAnsiTheme="majorBidi" w:cstheme="majorBidi"/>
          <w:sz w:val="24"/>
          <w:szCs w:val="24"/>
        </w:rPr>
        <w:t xml:space="preserve"> suggesting</w:t>
      </w:r>
      <w:r w:rsidR="00E12B89">
        <w:rPr>
          <w:rFonts w:asciiTheme="majorBidi" w:eastAsia="Times New Roman" w:hAnsiTheme="majorBidi" w:cstheme="majorBidi"/>
          <w:sz w:val="24"/>
          <w:szCs w:val="24"/>
        </w:rPr>
        <w:t xml:space="preserve"> that symptoms alongside a label </w:t>
      </w:r>
      <w:r w:rsidR="00801AEA">
        <w:rPr>
          <w:rFonts w:asciiTheme="majorBidi" w:eastAsia="Times New Roman" w:hAnsiTheme="majorBidi" w:cstheme="majorBidi"/>
          <w:sz w:val="24"/>
          <w:szCs w:val="24"/>
        </w:rPr>
        <w:t>are</w:t>
      </w:r>
      <w:r w:rsidR="00976658">
        <w:rPr>
          <w:rFonts w:asciiTheme="majorBidi" w:eastAsia="Times New Roman" w:hAnsiTheme="majorBidi" w:cstheme="majorBidi"/>
          <w:sz w:val="24"/>
          <w:szCs w:val="24"/>
        </w:rPr>
        <w:t xml:space="preserve"> not </w:t>
      </w:r>
      <w:r w:rsidR="00E12B89">
        <w:rPr>
          <w:rFonts w:asciiTheme="majorBidi" w:eastAsia="Times New Roman" w:hAnsiTheme="majorBidi" w:cstheme="majorBidi"/>
          <w:sz w:val="24"/>
          <w:szCs w:val="24"/>
        </w:rPr>
        <w:t>enough to negate the effect of a label</w:t>
      </w:r>
      <w:r w:rsidR="0005746E">
        <w:rPr>
          <w:rFonts w:asciiTheme="majorBidi" w:eastAsia="Times New Roman" w:hAnsiTheme="majorBidi" w:cstheme="majorBidi"/>
          <w:sz w:val="24"/>
          <w:szCs w:val="24"/>
        </w:rPr>
        <w:t>.</w:t>
      </w:r>
      <w:r w:rsidR="00833076">
        <w:rPr>
          <w:rFonts w:asciiTheme="majorBidi" w:eastAsia="Times New Roman" w:hAnsiTheme="majorBidi" w:cstheme="majorBidi"/>
          <w:sz w:val="24"/>
          <w:szCs w:val="24"/>
        </w:rPr>
        <w:t xml:space="preserve"> However</w:t>
      </w:r>
      <w:r w:rsidR="00876D91">
        <w:rPr>
          <w:rFonts w:asciiTheme="majorBidi" w:eastAsia="Times New Roman" w:hAnsiTheme="majorBidi" w:cstheme="majorBidi"/>
          <w:sz w:val="24"/>
          <w:szCs w:val="24"/>
        </w:rPr>
        <w:t>,</w:t>
      </w:r>
      <w:r w:rsidR="00833076">
        <w:rPr>
          <w:rFonts w:asciiTheme="majorBidi" w:eastAsia="Times New Roman" w:hAnsiTheme="majorBidi" w:cstheme="majorBidi"/>
          <w:sz w:val="24"/>
          <w:szCs w:val="24"/>
        </w:rPr>
        <w:t xml:space="preserve"> despite the more positive attitudes reported in the </w:t>
      </w:r>
      <w:r w:rsidR="00876D91">
        <w:rPr>
          <w:rFonts w:asciiTheme="majorBidi" w:eastAsia="Times New Roman" w:hAnsiTheme="majorBidi" w:cstheme="majorBidi"/>
          <w:sz w:val="24"/>
          <w:szCs w:val="24"/>
        </w:rPr>
        <w:t>symptoms-only</w:t>
      </w:r>
      <w:r w:rsidR="00833076">
        <w:rPr>
          <w:rFonts w:asciiTheme="majorBidi" w:eastAsia="Times New Roman" w:hAnsiTheme="majorBidi" w:cstheme="majorBidi"/>
          <w:sz w:val="24"/>
          <w:szCs w:val="24"/>
        </w:rPr>
        <w:t xml:space="preserve"> condition, scores on the</w:t>
      </w:r>
      <w:r w:rsidR="00876D91">
        <w:rPr>
          <w:rFonts w:asciiTheme="majorBidi" w:eastAsia="Times New Roman" w:hAnsiTheme="majorBidi" w:cstheme="majorBidi"/>
          <w:sz w:val="24"/>
          <w:szCs w:val="24"/>
        </w:rPr>
        <w:t xml:space="preserve"> ACL fell below the cut-off point of 2</w:t>
      </w:r>
      <w:r w:rsidR="005B422C">
        <w:rPr>
          <w:rFonts w:asciiTheme="majorBidi" w:eastAsia="Times New Roman" w:hAnsiTheme="majorBidi" w:cstheme="majorBidi"/>
          <w:sz w:val="24"/>
          <w:szCs w:val="24"/>
        </w:rPr>
        <w:t>0 for</w:t>
      </w:r>
      <w:r w:rsidR="00876D91">
        <w:rPr>
          <w:rFonts w:asciiTheme="majorBidi" w:eastAsia="Times New Roman" w:hAnsiTheme="majorBidi" w:cstheme="majorBidi"/>
          <w:sz w:val="24"/>
          <w:szCs w:val="24"/>
        </w:rPr>
        <w:t xml:space="preserve"> positive attitudes, indicating </w:t>
      </w:r>
      <w:r w:rsidR="00C9360D">
        <w:rPr>
          <w:rFonts w:asciiTheme="majorBidi" w:eastAsia="Times New Roman" w:hAnsiTheme="majorBidi" w:cstheme="majorBidi"/>
          <w:sz w:val="24"/>
          <w:szCs w:val="24"/>
        </w:rPr>
        <w:t xml:space="preserve">overall </w:t>
      </w:r>
      <w:r w:rsidR="00876D91">
        <w:rPr>
          <w:rFonts w:asciiTheme="majorBidi" w:eastAsia="Times New Roman" w:hAnsiTheme="majorBidi" w:cstheme="majorBidi"/>
          <w:sz w:val="24"/>
          <w:szCs w:val="24"/>
        </w:rPr>
        <w:t>negative attitudes towards Anon.</w:t>
      </w:r>
    </w:p>
    <w:p w14:paraId="0F650022" w14:textId="4D0D4355" w:rsidR="0053401F" w:rsidRPr="00095798" w:rsidRDefault="00CD62D2" w:rsidP="00C9360D">
      <w:pPr>
        <w:spacing w:before="240"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In line with previous literature (M</w:t>
      </w:r>
      <w:r w:rsidR="00276D37">
        <w:rPr>
          <w:rFonts w:asciiTheme="majorBidi" w:eastAsia="Times New Roman" w:hAnsiTheme="majorBidi" w:cstheme="majorBidi"/>
          <w:sz w:val="24"/>
          <w:szCs w:val="24"/>
        </w:rPr>
        <w:t>c</w:t>
      </w:r>
      <w:r w:rsidR="00C12148">
        <w:rPr>
          <w:rFonts w:asciiTheme="majorBidi" w:eastAsia="Times New Roman" w:hAnsiTheme="majorBidi" w:cstheme="majorBidi"/>
          <w:sz w:val="24"/>
          <w:szCs w:val="24"/>
        </w:rPr>
        <w:t xml:space="preserve">Mahan, 2011; Swords </w:t>
      </w:r>
      <w:r w:rsidR="00AB572C">
        <w:rPr>
          <w:rFonts w:asciiTheme="majorBidi" w:eastAsia="Times New Roman" w:hAnsiTheme="majorBidi" w:cstheme="majorBidi"/>
          <w:sz w:val="24"/>
          <w:szCs w:val="24"/>
        </w:rPr>
        <w:t>et al.</w:t>
      </w:r>
      <w:r w:rsidR="00C12148">
        <w:rPr>
          <w:rFonts w:asciiTheme="majorBidi" w:eastAsia="Times New Roman" w:hAnsiTheme="majorBidi" w:cstheme="majorBidi"/>
          <w:sz w:val="24"/>
          <w:szCs w:val="24"/>
        </w:rPr>
        <w:t>, 2011)</w:t>
      </w:r>
      <w:r w:rsidR="008514D2">
        <w:rPr>
          <w:rFonts w:asciiTheme="majorBidi" w:eastAsia="Times New Roman" w:hAnsiTheme="majorBidi" w:cstheme="majorBidi"/>
          <w:sz w:val="24"/>
          <w:szCs w:val="24"/>
        </w:rPr>
        <w:t>, t</w:t>
      </w:r>
      <w:r w:rsidR="00F9601B" w:rsidRPr="00F9601B">
        <w:rPr>
          <w:rFonts w:asciiTheme="majorBidi" w:eastAsia="Times New Roman" w:hAnsiTheme="majorBidi" w:cstheme="majorBidi"/>
          <w:sz w:val="24"/>
          <w:szCs w:val="24"/>
        </w:rPr>
        <w:t>he degree to which children were willing to engage with Anon</w:t>
      </w:r>
      <w:r w:rsidR="00D83FBB">
        <w:rPr>
          <w:rFonts w:asciiTheme="majorBidi" w:eastAsia="Times New Roman" w:hAnsiTheme="majorBidi" w:cstheme="majorBidi"/>
          <w:sz w:val="24"/>
          <w:szCs w:val="24"/>
        </w:rPr>
        <w:t xml:space="preserve"> differed across activities </w:t>
      </w:r>
      <w:r w:rsidR="002053C0">
        <w:rPr>
          <w:rFonts w:asciiTheme="majorBidi" w:eastAsia="Times New Roman" w:hAnsiTheme="majorBidi" w:cstheme="majorBidi"/>
          <w:sz w:val="24"/>
          <w:szCs w:val="24"/>
        </w:rPr>
        <w:t xml:space="preserve">and </w:t>
      </w:r>
      <w:r w:rsidR="000E03D8">
        <w:rPr>
          <w:rFonts w:asciiTheme="majorBidi" w:eastAsia="Times New Roman" w:hAnsiTheme="majorBidi" w:cstheme="majorBidi"/>
          <w:sz w:val="24"/>
          <w:szCs w:val="24"/>
        </w:rPr>
        <w:t>vignette</w:t>
      </w:r>
      <w:r w:rsidR="00C9360D">
        <w:rPr>
          <w:rFonts w:asciiTheme="majorBidi" w:eastAsia="Times New Roman" w:hAnsiTheme="majorBidi" w:cstheme="majorBidi"/>
          <w:sz w:val="24"/>
          <w:szCs w:val="24"/>
        </w:rPr>
        <w:t xml:space="preserve"> condition</w:t>
      </w:r>
      <w:r w:rsidR="000E03D8">
        <w:rPr>
          <w:rFonts w:asciiTheme="majorBidi" w:eastAsia="Times New Roman" w:hAnsiTheme="majorBidi" w:cstheme="majorBidi"/>
          <w:sz w:val="24"/>
          <w:szCs w:val="24"/>
        </w:rPr>
        <w:t>s</w:t>
      </w:r>
      <w:r w:rsidR="002053C0">
        <w:rPr>
          <w:rFonts w:asciiTheme="majorBidi" w:eastAsia="Times New Roman" w:hAnsiTheme="majorBidi" w:cstheme="majorBidi"/>
          <w:sz w:val="24"/>
          <w:szCs w:val="24"/>
        </w:rPr>
        <w:t>.</w:t>
      </w:r>
      <w:r w:rsidR="000E03D8">
        <w:rPr>
          <w:rFonts w:asciiTheme="majorBidi" w:eastAsia="Times New Roman" w:hAnsiTheme="majorBidi" w:cstheme="majorBidi"/>
          <w:sz w:val="24"/>
          <w:szCs w:val="24"/>
        </w:rPr>
        <w:t xml:space="preserve"> </w:t>
      </w:r>
      <w:r w:rsidR="00EB2F1B">
        <w:rPr>
          <w:rFonts w:asciiTheme="majorBidi" w:eastAsia="Times New Roman" w:hAnsiTheme="majorBidi" w:cstheme="majorBidi"/>
          <w:sz w:val="24"/>
          <w:szCs w:val="24"/>
        </w:rPr>
        <w:t>C</w:t>
      </w:r>
      <w:r w:rsidR="0053401F">
        <w:rPr>
          <w:rFonts w:asciiTheme="majorBidi" w:eastAsia="Times New Roman" w:hAnsiTheme="majorBidi" w:cstheme="majorBidi"/>
          <w:sz w:val="24"/>
          <w:szCs w:val="24"/>
        </w:rPr>
        <w:t xml:space="preserve">hildren </w:t>
      </w:r>
      <w:r w:rsidR="00FD5BFA">
        <w:rPr>
          <w:rFonts w:asciiTheme="majorBidi" w:eastAsia="Times New Roman" w:hAnsiTheme="majorBidi" w:cstheme="majorBidi"/>
          <w:sz w:val="24"/>
          <w:szCs w:val="24"/>
        </w:rPr>
        <w:t xml:space="preserve">reported </w:t>
      </w:r>
      <w:r w:rsidR="00D93AB1">
        <w:rPr>
          <w:rFonts w:asciiTheme="majorBidi" w:eastAsia="Times New Roman" w:hAnsiTheme="majorBidi" w:cstheme="majorBidi"/>
          <w:sz w:val="24"/>
          <w:szCs w:val="24"/>
        </w:rPr>
        <w:t>being more likely to engage with Anon in active/recreational and social activities than</w:t>
      </w:r>
      <w:r w:rsidR="00B76677">
        <w:rPr>
          <w:rFonts w:asciiTheme="majorBidi" w:eastAsia="Times New Roman" w:hAnsiTheme="majorBidi" w:cstheme="majorBidi"/>
          <w:sz w:val="24"/>
          <w:szCs w:val="24"/>
        </w:rPr>
        <w:t xml:space="preserve"> academic activities</w:t>
      </w:r>
      <w:r w:rsidR="008F578D">
        <w:rPr>
          <w:rFonts w:asciiTheme="majorBidi" w:eastAsia="Times New Roman" w:hAnsiTheme="majorBidi" w:cstheme="majorBidi"/>
          <w:sz w:val="24"/>
          <w:szCs w:val="24"/>
        </w:rPr>
        <w:t xml:space="preserve">, </w:t>
      </w:r>
      <w:r w:rsidR="00EB2F1B">
        <w:rPr>
          <w:rFonts w:asciiTheme="majorBidi" w:eastAsia="Times New Roman" w:hAnsiTheme="majorBidi" w:cstheme="majorBidi"/>
          <w:sz w:val="24"/>
          <w:szCs w:val="24"/>
        </w:rPr>
        <w:t>supporting</w:t>
      </w:r>
      <w:r w:rsidR="00166F18">
        <w:rPr>
          <w:rFonts w:asciiTheme="majorBidi" w:eastAsia="Times New Roman" w:hAnsiTheme="majorBidi" w:cstheme="majorBidi"/>
          <w:sz w:val="24"/>
          <w:szCs w:val="24"/>
        </w:rPr>
        <w:t xml:space="preserve"> </w:t>
      </w:r>
      <w:proofErr w:type="spellStart"/>
      <w:r w:rsidR="007637EA">
        <w:rPr>
          <w:rFonts w:asciiTheme="majorBidi" w:eastAsia="Times New Roman" w:hAnsiTheme="majorBidi" w:cstheme="majorBidi"/>
          <w:sz w:val="24"/>
          <w:szCs w:val="24"/>
        </w:rPr>
        <w:t>Ogg</w:t>
      </w:r>
      <w:proofErr w:type="spellEnd"/>
      <w:r w:rsidR="007637EA">
        <w:rPr>
          <w:rFonts w:asciiTheme="majorBidi" w:eastAsia="Times New Roman" w:hAnsiTheme="majorBidi" w:cstheme="majorBidi"/>
          <w:sz w:val="24"/>
          <w:szCs w:val="24"/>
        </w:rPr>
        <w:t xml:space="preserve"> et al. (2013)</w:t>
      </w:r>
      <w:r w:rsidR="008F578D">
        <w:rPr>
          <w:rFonts w:asciiTheme="majorBidi" w:eastAsia="Times New Roman" w:hAnsiTheme="majorBidi" w:cstheme="majorBidi"/>
          <w:sz w:val="24"/>
          <w:szCs w:val="24"/>
        </w:rPr>
        <w:t>.</w:t>
      </w:r>
      <w:r w:rsidR="00D71AF6">
        <w:rPr>
          <w:rFonts w:asciiTheme="majorBidi" w:eastAsia="Times New Roman" w:hAnsiTheme="majorBidi" w:cstheme="majorBidi"/>
          <w:sz w:val="24"/>
          <w:szCs w:val="24"/>
        </w:rPr>
        <w:t xml:space="preserve"> </w:t>
      </w:r>
      <w:r w:rsidR="00CE30A5">
        <w:rPr>
          <w:rFonts w:asciiTheme="majorBidi" w:eastAsia="Times New Roman" w:hAnsiTheme="majorBidi" w:cstheme="majorBidi"/>
          <w:sz w:val="24"/>
          <w:szCs w:val="24"/>
        </w:rPr>
        <w:t>Th</w:t>
      </w:r>
      <w:r w:rsidR="005252CA">
        <w:rPr>
          <w:rFonts w:asciiTheme="majorBidi" w:eastAsia="Times New Roman" w:hAnsiTheme="majorBidi" w:cstheme="majorBidi"/>
          <w:sz w:val="24"/>
          <w:szCs w:val="24"/>
        </w:rPr>
        <w:t>ese</w:t>
      </w:r>
      <w:r w:rsidR="00CE30A5">
        <w:rPr>
          <w:rFonts w:asciiTheme="majorBidi" w:eastAsia="Times New Roman" w:hAnsiTheme="majorBidi" w:cstheme="majorBidi"/>
          <w:sz w:val="24"/>
          <w:szCs w:val="24"/>
        </w:rPr>
        <w:t xml:space="preserve"> findings</w:t>
      </w:r>
      <w:r w:rsidR="00D71AF6">
        <w:rPr>
          <w:rFonts w:asciiTheme="majorBidi" w:eastAsia="Times New Roman" w:hAnsiTheme="majorBidi" w:cstheme="majorBidi"/>
          <w:sz w:val="24"/>
          <w:szCs w:val="24"/>
        </w:rPr>
        <w:t xml:space="preserve"> ha</w:t>
      </w:r>
      <w:r w:rsidR="005252CA">
        <w:rPr>
          <w:rFonts w:asciiTheme="majorBidi" w:eastAsia="Times New Roman" w:hAnsiTheme="majorBidi" w:cstheme="majorBidi"/>
          <w:sz w:val="24"/>
          <w:szCs w:val="24"/>
        </w:rPr>
        <w:t>ve</w:t>
      </w:r>
      <w:r w:rsidR="00D71AF6">
        <w:rPr>
          <w:rFonts w:asciiTheme="majorBidi" w:eastAsia="Times New Roman" w:hAnsiTheme="majorBidi" w:cstheme="majorBidi"/>
          <w:sz w:val="24"/>
          <w:szCs w:val="24"/>
        </w:rPr>
        <w:t xml:space="preserve"> implications for </w:t>
      </w:r>
      <w:r w:rsidR="00266D2F">
        <w:rPr>
          <w:rFonts w:asciiTheme="majorBidi" w:eastAsia="Times New Roman" w:hAnsiTheme="majorBidi" w:cstheme="majorBidi"/>
          <w:sz w:val="24"/>
          <w:szCs w:val="24"/>
        </w:rPr>
        <w:t>children</w:t>
      </w:r>
      <w:r w:rsidR="003519FA">
        <w:rPr>
          <w:rFonts w:asciiTheme="majorBidi" w:eastAsia="Times New Roman" w:hAnsiTheme="majorBidi" w:cstheme="majorBidi"/>
          <w:sz w:val="24"/>
          <w:szCs w:val="24"/>
        </w:rPr>
        <w:t>'</w:t>
      </w:r>
      <w:r w:rsidR="00D10340">
        <w:rPr>
          <w:rFonts w:asciiTheme="majorBidi" w:eastAsia="Times New Roman" w:hAnsiTheme="majorBidi" w:cstheme="majorBidi"/>
          <w:sz w:val="24"/>
          <w:szCs w:val="24"/>
        </w:rPr>
        <w:t>s socialisation/interaction</w:t>
      </w:r>
      <w:r w:rsidR="0073194C">
        <w:rPr>
          <w:rFonts w:asciiTheme="majorBidi" w:eastAsia="Times New Roman" w:hAnsiTheme="majorBidi" w:cstheme="majorBidi"/>
          <w:sz w:val="24"/>
          <w:szCs w:val="24"/>
        </w:rPr>
        <w:t xml:space="preserve"> because if children</w:t>
      </w:r>
      <w:r w:rsidR="00303A0F">
        <w:rPr>
          <w:rFonts w:asciiTheme="majorBidi" w:eastAsia="Times New Roman" w:hAnsiTheme="majorBidi" w:cstheme="majorBidi"/>
          <w:sz w:val="24"/>
          <w:szCs w:val="24"/>
        </w:rPr>
        <w:t xml:space="preserve"> are</w:t>
      </w:r>
      <w:r w:rsidR="00291460">
        <w:rPr>
          <w:rFonts w:asciiTheme="majorBidi" w:eastAsia="Times New Roman" w:hAnsiTheme="majorBidi" w:cstheme="majorBidi"/>
          <w:sz w:val="24"/>
          <w:szCs w:val="24"/>
        </w:rPr>
        <w:t xml:space="preserve"> more likely to engage </w:t>
      </w:r>
      <w:r w:rsidR="0073194C">
        <w:rPr>
          <w:rFonts w:asciiTheme="majorBidi" w:eastAsia="Times New Roman" w:hAnsiTheme="majorBidi" w:cstheme="majorBidi"/>
          <w:sz w:val="24"/>
          <w:szCs w:val="24"/>
        </w:rPr>
        <w:t>in social activities</w:t>
      </w:r>
      <w:r w:rsidR="00291460">
        <w:rPr>
          <w:rFonts w:asciiTheme="majorBidi" w:eastAsia="Times New Roman" w:hAnsiTheme="majorBidi" w:cstheme="majorBidi"/>
          <w:sz w:val="24"/>
          <w:szCs w:val="24"/>
        </w:rPr>
        <w:t>, this may help to improve peer relations outside the classroom</w:t>
      </w:r>
      <w:r w:rsidR="00091ADD">
        <w:rPr>
          <w:rFonts w:asciiTheme="majorBidi" w:eastAsia="Times New Roman" w:hAnsiTheme="majorBidi" w:cstheme="majorBidi"/>
          <w:sz w:val="24"/>
          <w:szCs w:val="24"/>
        </w:rPr>
        <w:t>, t</w:t>
      </w:r>
      <w:r w:rsidR="002309AD">
        <w:rPr>
          <w:rFonts w:asciiTheme="majorBidi" w:eastAsia="Times New Roman" w:hAnsiTheme="majorBidi" w:cstheme="majorBidi"/>
          <w:sz w:val="24"/>
          <w:szCs w:val="24"/>
        </w:rPr>
        <w:t>hus, highlighting the need for schools to increase opportunities for those with ADHD to interact with their peers. Equally, the finding that children are less likely to engage in academic activities with someone like</w:t>
      </w:r>
      <w:r w:rsidR="00E4789B">
        <w:rPr>
          <w:rFonts w:asciiTheme="majorBidi" w:eastAsia="Times New Roman" w:hAnsiTheme="majorBidi" w:cstheme="majorBidi"/>
          <w:sz w:val="24"/>
          <w:szCs w:val="24"/>
        </w:rPr>
        <w:t xml:space="preserve"> Anon has negative consequences for key classroom activities</w:t>
      </w:r>
      <w:r w:rsidR="00281ABB">
        <w:rPr>
          <w:rFonts w:asciiTheme="majorBidi" w:eastAsia="Times New Roman" w:hAnsiTheme="majorBidi" w:cstheme="majorBidi"/>
          <w:sz w:val="24"/>
          <w:szCs w:val="24"/>
        </w:rPr>
        <w:t xml:space="preserve"> such as group work</w:t>
      </w:r>
      <w:r w:rsidR="002A007E">
        <w:rPr>
          <w:rFonts w:asciiTheme="majorBidi" w:eastAsia="Times New Roman" w:hAnsiTheme="majorBidi" w:cstheme="majorBidi"/>
          <w:sz w:val="24"/>
          <w:szCs w:val="24"/>
        </w:rPr>
        <w:t>. F</w:t>
      </w:r>
      <w:r w:rsidR="004203A9">
        <w:rPr>
          <w:rFonts w:asciiTheme="majorBidi" w:eastAsia="Times New Roman" w:hAnsiTheme="majorBidi" w:cstheme="majorBidi"/>
          <w:sz w:val="24"/>
          <w:szCs w:val="24"/>
        </w:rPr>
        <w:t>or example,</w:t>
      </w:r>
      <w:r w:rsidR="004203A9" w:rsidRPr="004203A9">
        <w:rPr>
          <w:rFonts w:asciiTheme="majorBidi" w:eastAsia="Times New Roman" w:hAnsiTheme="majorBidi" w:cstheme="majorBidi"/>
          <w:sz w:val="24"/>
          <w:szCs w:val="24"/>
        </w:rPr>
        <w:t xml:space="preserve"> </w:t>
      </w:r>
      <w:r w:rsidR="004203A9">
        <w:rPr>
          <w:rFonts w:asciiTheme="majorBidi" w:eastAsia="Times New Roman" w:hAnsiTheme="majorBidi" w:cstheme="majorBidi"/>
          <w:sz w:val="24"/>
          <w:szCs w:val="24"/>
        </w:rPr>
        <w:t>children may be less likely to choose those with ADHD</w:t>
      </w:r>
      <w:r w:rsidR="00240366">
        <w:rPr>
          <w:rFonts w:asciiTheme="majorBidi" w:eastAsia="Times New Roman" w:hAnsiTheme="majorBidi" w:cstheme="majorBidi"/>
          <w:sz w:val="24"/>
          <w:szCs w:val="24"/>
        </w:rPr>
        <w:t xml:space="preserve"> </w:t>
      </w:r>
      <w:r w:rsidR="00240366" w:rsidRPr="00095798">
        <w:rPr>
          <w:rFonts w:asciiTheme="majorBidi" w:eastAsia="Times New Roman" w:hAnsiTheme="majorBidi" w:cstheme="majorBidi"/>
          <w:sz w:val="24"/>
          <w:szCs w:val="24"/>
        </w:rPr>
        <w:t xml:space="preserve">or </w:t>
      </w:r>
      <w:r w:rsidR="009F48CD" w:rsidRPr="00095798">
        <w:rPr>
          <w:rFonts w:asciiTheme="majorBidi" w:eastAsia="Times New Roman" w:hAnsiTheme="majorBidi" w:cstheme="majorBidi"/>
          <w:sz w:val="24"/>
          <w:szCs w:val="24"/>
        </w:rPr>
        <w:t xml:space="preserve">show animosity towards </w:t>
      </w:r>
      <w:r w:rsidR="00546304" w:rsidRPr="00095798">
        <w:rPr>
          <w:rFonts w:asciiTheme="majorBidi" w:eastAsia="Times New Roman" w:hAnsiTheme="majorBidi" w:cstheme="majorBidi"/>
          <w:sz w:val="24"/>
          <w:szCs w:val="24"/>
        </w:rPr>
        <w:t xml:space="preserve">an individual </w:t>
      </w:r>
      <w:r w:rsidR="009F48CD" w:rsidRPr="00095798">
        <w:rPr>
          <w:rFonts w:asciiTheme="majorBidi" w:eastAsia="Times New Roman" w:hAnsiTheme="majorBidi" w:cstheme="majorBidi"/>
          <w:sz w:val="24"/>
          <w:szCs w:val="24"/>
        </w:rPr>
        <w:t>if placed in a group/pairing with a child with ADHD</w:t>
      </w:r>
      <w:r w:rsidR="00281ABB" w:rsidRPr="00095798">
        <w:rPr>
          <w:rFonts w:asciiTheme="majorBidi" w:eastAsia="Times New Roman" w:hAnsiTheme="majorBidi" w:cstheme="majorBidi"/>
          <w:sz w:val="24"/>
          <w:szCs w:val="24"/>
        </w:rPr>
        <w:t xml:space="preserve">. </w:t>
      </w:r>
      <w:r w:rsidR="00176E03" w:rsidRPr="00095798">
        <w:rPr>
          <w:rFonts w:asciiTheme="majorBidi" w:eastAsia="Times New Roman" w:hAnsiTheme="majorBidi" w:cstheme="majorBidi"/>
          <w:sz w:val="24"/>
          <w:szCs w:val="24"/>
        </w:rPr>
        <w:t xml:space="preserve">Therefore, educators may need to reflect </w:t>
      </w:r>
      <w:r w:rsidR="009244CC" w:rsidRPr="00095798">
        <w:rPr>
          <w:rFonts w:asciiTheme="majorBidi" w:eastAsia="Times New Roman" w:hAnsiTheme="majorBidi" w:cstheme="majorBidi"/>
          <w:sz w:val="24"/>
          <w:szCs w:val="24"/>
        </w:rPr>
        <w:t>on grouping</w:t>
      </w:r>
      <w:r w:rsidR="00351D0C" w:rsidRPr="00095798">
        <w:rPr>
          <w:rFonts w:asciiTheme="majorBidi" w:eastAsia="Times New Roman" w:hAnsiTheme="majorBidi" w:cstheme="majorBidi"/>
          <w:sz w:val="24"/>
          <w:szCs w:val="24"/>
        </w:rPr>
        <w:t xml:space="preserve"> </w:t>
      </w:r>
      <w:r w:rsidR="00600D80" w:rsidRPr="00095798">
        <w:rPr>
          <w:rFonts w:asciiTheme="majorBidi" w:eastAsia="Times New Roman" w:hAnsiTheme="majorBidi" w:cstheme="majorBidi"/>
          <w:sz w:val="24"/>
          <w:szCs w:val="24"/>
        </w:rPr>
        <w:t xml:space="preserve">and selection </w:t>
      </w:r>
      <w:r w:rsidR="00351D0C" w:rsidRPr="00095798">
        <w:rPr>
          <w:rFonts w:asciiTheme="majorBidi" w:eastAsia="Times New Roman" w:hAnsiTheme="majorBidi" w:cstheme="majorBidi"/>
          <w:sz w:val="24"/>
          <w:szCs w:val="24"/>
        </w:rPr>
        <w:t>practices</w:t>
      </w:r>
      <w:r w:rsidR="009244CC" w:rsidRPr="00095798">
        <w:rPr>
          <w:rFonts w:asciiTheme="majorBidi" w:eastAsia="Times New Roman" w:hAnsiTheme="majorBidi" w:cstheme="majorBidi"/>
          <w:sz w:val="24"/>
          <w:szCs w:val="24"/>
        </w:rPr>
        <w:t xml:space="preserve"> </w:t>
      </w:r>
      <w:r w:rsidR="00533AB6" w:rsidRPr="00095798">
        <w:rPr>
          <w:rFonts w:asciiTheme="majorBidi" w:eastAsia="Times New Roman" w:hAnsiTheme="majorBidi" w:cstheme="majorBidi"/>
          <w:sz w:val="24"/>
          <w:szCs w:val="24"/>
        </w:rPr>
        <w:t>during academic sessions</w:t>
      </w:r>
      <w:r w:rsidR="00176E03" w:rsidRPr="00095798">
        <w:rPr>
          <w:rFonts w:asciiTheme="majorBidi" w:eastAsia="Times New Roman" w:hAnsiTheme="majorBidi" w:cstheme="majorBidi"/>
          <w:sz w:val="24"/>
          <w:szCs w:val="24"/>
        </w:rPr>
        <w:t xml:space="preserve"> to ensure that those with ADHD have the opportunity to show their strengths and educational capabilities. </w:t>
      </w:r>
    </w:p>
    <w:p w14:paraId="1C7EFF32" w14:textId="7B688B55" w:rsidR="00944367" w:rsidRDefault="00D1616E" w:rsidP="009F40DA">
      <w:pPr>
        <w:spacing w:before="240"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Interestingly, for SAQ-B</w:t>
      </w:r>
      <w:r w:rsidR="00782EF7">
        <w:rPr>
          <w:rFonts w:asciiTheme="majorBidi" w:eastAsia="Times New Roman" w:hAnsiTheme="majorBidi" w:cstheme="majorBidi"/>
          <w:sz w:val="24"/>
          <w:szCs w:val="24"/>
        </w:rPr>
        <w:t xml:space="preserve"> total scores and each</w:t>
      </w:r>
      <w:r w:rsidR="009D6DE5">
        <w:rPr>
          <w:rFonts w:asciiTheme="majorBidi" w:eastAsia="Times New Roman" w:hAnsiTheme="majorBidi" w:cstheme="majorBidi"/>
          <w:sz w:val="24"/>
          <w:szCs w:val="24"/>
        </w:rPr>
        <w:t xml:space="preserve"> subscale, unlike</w:t>
      </w:r>
      <w:r w:rsidR="00AC1F16">
        <w:rPr>
          <w:rFonts w:asciiTheme="majorBidi" w:eastAsia="Times New Roman" w:hAnsiTheme="majorBidi" w:cstheme="majorBidi"/>
          <w:sz w:val="24"/>
          <w:szCs w:val="24"/>
        </w:rPr>
        <w:t xml:space="preserve"> attitudes</w:t>
      </w:r>
      <w:r w:rsidR="009D6DE5">
        <w:rPr>
          <w:rFonts w:asciiTheme="majorBidi" w:eastAsia="Times New Roman" w:hAnsiTheme="majorBidi" w:cstheme="majorBidi"/>
          <w:sz w:val="24"/>
          <w:szCs w:val="24"/>
        </w:rPr>
        <w:t xml:space="preserve"> scores</w:t>
      </w:r>
      <w:r w:rsidR="00AC1F16">
        <w:rPr>
          <w:rFonts w:asciiTheme="majorBidi" w:eastAsia="Times New Roman" w:hAnsiTheme="majorBidi" w:cstheme="majorBidi"/>
          <w:sz w:val="24"/>
          <w:szCs w:val="24"/>
        </w:rPr>
        <w:t xml:space="preserve">, </w:t>
      </w:r>
      <w:r w:rsidR="00921C12">
        <w:rPr>
          <w:rFonts w:asciiTheme="majorBidi" w:eastAsia="Times New Roman" w:hAnsiTheme="majorBidi" w:cstheme="majorBidi"/>
          <w:sz w:val="24"/>
          <w:szCs w:val="24"/>
        </w:rPr>
        <w:t xml:space="preserve">the </w:t>
      </w:r>
      <w:r w:rsidR="009D6DE5">
        <w:rPr>
          <w:rFonts w:asciiTheme="majorBidi" w:eastAsia="Times New Roman" w:hAnsiTheme="majorBidi" w:cstheme="majorBidi"/>
          <w:sz w:val="24"/>
          <w:szCs w:val="24"/>
        </w:rPr>
        <w:t xml:space="preserve">differences </w:t>
      </w:r>
      <w:r w:rsidR="00782EF7">
        <w:rPr>
          <w:rFonts w:asciiTheme="majorBidi" w:eastAsia="Times New Roman" w:hAnsiTheme="majorBidi" w:cstheme="majorBidi"/>
          <w:sz w:val="24"/>
          <w:szCs w:val="24"/>
        </w:rPr>
        <w:t xml:space="preserve">between the internalising and externalising </w:t>
      </w:r>
      <w:r w:rsidR="00585803">
        <w:rPr>
          <w:rFonts w:asciiTheme="majorBidi" w:eastAsia="Times New Roman" w:hAnsiTheme="majorBidi" w:cstheme="majorBidi"/>
          <w:sz w:val="24"/>
          <w:szCs w:val="24"/>
        </w:rPr>
        <w:t>conditions</w:t>
      </w:r>
      <w:r w:rsidR="00782EF7">
        <w:rPr>
          <w:rFonts w:asciiTheme="majorBidi" w:eastAsia="Times New Roman" w:hAnsiTheme="majorBidi" w:cstheme="majorBidi"/>
          <w:sz w:val="24"/>
          <w:szCs w:val="24"/>
        </w:rPr>
        <w:t xml:space="preserve"> were not significant</w:t>
      </w:r>
      <w:r w:rsidR="00302531">
        <w:rPr>
          <w:rFonts w:asciiTheme="majorBidi" w:eastAsia="Times New Roman" w:hAnsiTheme="majorBidi" w:cstheme="majorBidi"/>
          <w:sz w:val="24"/>
          <w:szCs w:val="24"/>
        </w:rPr>
        <w:t>, suggesting</w:t>
      </w:r>
      <w:r w:rsidR="00622FA8">
        <w:rPr>
          <w:rFonts w:asciiTheme="majorBidi" w:eastAsia="Times New Roman" w:hAnsiTheme="majorBidi" w:cstheme="majorBidi"/>
          <w:sz w:val="24"/>
          <w:szCs w:val="24"/>
        </w:rPr>
        <w:t xml:space="preserve"> th</w:t>
      </w:r>
      <w:r w:rsidR="00FB50FD">
        <w:rPr>
          <w:rFonts w:asciiTheme="majorBidi" w:eastAsia="Times New Roman" w:hAnsiTheme="majorBidi" w:cstheme="majorBidi"/>
          <w:sz w:val="24"/>
          <w:szCs w:val="24"/>
        </w:rPr>
        <w:t xml:space="preserve">at BI are not </w:t>
      </w:r>
      <w:r w:rsidR="00503BCF">
        <w:rPr>
          <w:rFonts w:asciiTheme="majorBidi" w:eastAsia="Times New Roman" w:hAnsiTheme="majorBidi" w:cstheme="majorBidi"/>
          <w:sz w:val="24"/>
          <w:szCs w:val="24"/>
        </w:rPr>
        <w:t>influenced</w:t>
      </w:r>
      <w:r w:rsidR="00FB50FD">
        <w:rPr>
          <w:rFonts w:asciiTheme="majorBidi" w:eastAsia="Times New Roman" w:hAnsiTheme="majorBidi" w:cstheme="majorBidi"/>
          <w:sz w:val="24"/>
          <w:szCs w:val="24"/>
        </w:rPr>
        <w:t xml:space="preserve"> by </w:t>
      </w:r>
      <w:r w:rsidR="003308D0">
        <w:rPr>
          <w:rFonts w:asciiTheme="majorBidi" w:eastAsia="Times New Roman" w:hAnsiTheme="majorBidi" w:cstheme="majorBidi"/>
          <w:sz w:val="24"/>
          <w:szCs w:val="24"/>
        </w:rPr>
        <w:t>the different</w:t>
      </w:r>
      <w:r w:rsidR="00D81429">
        <w:rPr>
          <w:rFonts w:asciiTheme="majorBidi" w:eastAsia="Times New Roman" w:hAnsiTheme="majorBidi" w:cstheme="majorBidi"/>
          <w:sz w:val="24"/>
          <w:szCs w:val="24"/>
        </w:rPr>
        <w:t xml:space="preserve"> </w:t>
      </w:r>
      <w:r w:rsidR="003308D0">
        <w:rPr>
          <w:rFonts w:asciiTheme="majorBidi" w:eastAsia="Times New Roman" w:hAnsiTheme="majorBidi" w:cstheme="majorBidi"/>
          <w:sz w:val="24"/>
          <w:szCs w:val="24"/>
        </w:rPr>
        <w:t xml:space="preserve">symptoms of </w:t>
      </w:r>
      <w:r w:rsidR="00FB50FD">
        <w:rPr>
          <w:rFonts w:asciiTheme="majorBidi" w:eastAsia="Times New Roman" w:hAnsiTheme="majorBidi" w:cstheme="majorBidi"/>
          <w:sz w:val="24"/>
          <w:szCs w:val="24"/>
        </w:rPr>
        <w:t xml:space="preserve">hyperactivity/impulsivity </w:t>
      </w:r>
      <w:r w:rsidR="00503BCF">
        <w:rPr>
          <w:rFonts w:asciiTheme="majorBidi" w:eastAsia="Times New Roman" w:hAnsiTheme="majorBidi" w:cstheme="majorBidi"/>
          <w:sz w:val="24"/>
          <w:szCs w:val="24"/>
        </w:rPr>
        <w:t>or</w:t>
      </w:r>
      <w:r w:rsidR="00FB50FD">
        <w:rPr>
          <w:rFonts w:asciiTheme="majorBidi" w:eastAsia="Times New Roman" w:hAnsiTheme="majorBidi" w:cstheme="majorBidi"/>
          <w:sz w:val="24"/>
          <w:szCs w:val="24"/>
        </w:rPr>
        <w:t xml:space="preserve"> inattention</w:t>
      </w:r>
      <w:r w:rsidR="00294589">
        <w:rPr>
          <w:rFonts w:asciiTheme="majorBidi" w:eastAsia="Times New Roman" w:hAnsiTheme="majorBidi" w:cstheme="majorBidi"/>
          <w:sz w:val="24"/>
          <w:szCs w:val="24"/>
        </w:rPr>
        <w:t xml:space="preserve"> in the same way as </w:t>
      </w:r>
      <w:r w:rsidR="009D35D3">
        <w:rPr>
          <w:rFonts w:asciiTheme="majorBidi" w:eastAsia="Times New Roman" w:hAnsiTheme="majorBidi" w:cstheme="majorBidi"/>
          <w:sz w:val="24"/>
          <w:szCs w:val="24"/>
        </w:rPr>
        <w:t>attitudes</w:t>
      </w:r>
      <w:r w:rsidR="009553C0">
        <w:rPr>
          <w:rFonts w:asciiTheme="majorBidi" w:eastAsia="Times New Roman" w:hAnsiTheme="majorBidi" w:cstheme="majorBidi"/>
          <w:sz w:val="24"/>
          <w:szCs w:val="24"/>
        </w:rPr>
        <w:t xml:space="preserve">. </w:t>
      </w:r>
      <w:r w:rsidR="008162B0">
        <w:rPr>
          <w:rFonts w:asciiTheme="majorBidi" w:eastAsia="Times New Roman" w:hAnsiTheme="majorBidi" w:cstheme="majorBidi"/>
          <w:sz w:val="24"/>
          <w:szCs w:val="24"/>
        </w:rPr>
        <w:t>However</w:t>
      </w:r>
      <w:r w:rsidR="005D6CC8">
        <w:rPr>
          <w:rFonts w:asciiTheme="majorBidi" w:eastAsia="Times New Roman" w:hAnsiTheme="majorBidi" w:cstheme="majorBidi"/>
          <w:sz w:val="24"/>
          <w:szCs w:val="24"/>
        </w:rPr>
        <w:t>,</w:t>
      </w:r>
      <w:r w:rsidR="008162B0">
        <w:rPr>
          <w:rFonts w:asciiTheme="majorBidi" w:eastAsia="Times New Roman" w:hAnsiTheme="majorBidi" w:cstheme="majorBidi"/>
          <w:sz w:val="24"/>
          <w:szCs w:val="24"/>
        </w:rPr>
        <w:t xml:space="preserve"> the findings show that children in these two conditions were significantly more likely to engage with someone like Anon</w:t>
      </w:r>
      <w:r w:rsidR="006C1825">
        <w:rPr>
          <w:rFonts w:asciiTheme="majorBidi" w:eastAsia="Times New Roman" w:hAnsiTheme="majorBidi" w:cstheme="majorBidi"/>
          <w:sz w:val="24"/>
          <w:szCs w:val="24"/>
        </w:rPr>
        <w:t xml:space="preserve"> than those </w:t>
      </w:r>
      <w:r w:rsidR="006C1825">
        <w:rPr>
          <w:rFonts w:asciiTheme="majorBidi" w:eastAsia="Times New Roman" w:hAnsiTheme="majorBidi" w:cstheme="majorBidi"/>
          <w:sz w:val="24"/>
          <w:szCs w:val="24"/>
        </w:rPr>
        <w:lastRenderedPageBreak/>
        <w:t xml:space="preserve">in the </w:t>
      </w:r>
      <w:r w:rsidR="00404694">
        <w:rPr>
          <w:rFonts w:asciiTheme="majorBidi" w:eastAsia="Times New Roman" w:hAnsiTheme="majorBidi" w:cstheme="majorBidi"/>
          <w:sz w:val="24"/>
          <w:szCs w:val="24"/>
        </w:rPr>
        <w:t>label-only</w:t>
      </w:r>
      <w:r w:rsidR="006C1825">
        <w:rPr>
          <w:rFonts w:asciiTheme="majorBidi" w:eastAsia="Times New Roman" w:hAnsiTheme="majorBidi" w:cstheme="majorBidi"/>
          <w:sz w:val="24"/>
          <w:szCs w:val="24"/>
        </w:rPr>
        <w:t xml:space="preserve"> condition</w:t>
      </w:r>
      <w:r w:rsidR="003F4291">
        <w:rPr>
          <w:rFonts w:asciiTheme="majorBidi" w:eastAsia="Times New Roman" w:hAnsiTheme="majorBidi" w:cstheme="majorBidi"/>
          <w:sz w:val="24"/>
          <w:szCs w:val="24"/>
        </w:rPr>
        <w:t xml:space="preserve">, which </w:t>
      </w:r>
      <w:r w:rsidR="00397FC0" w:rsidRPr="003F4291">
        <w:rPr>
          <w:rFonts w:asciiTheme="majorBidi" w:eastAsia="Times New Roman" w:hAnsiTheme="majorBidi" w:cstheme="majorBidi"/>
          <w:sz w:val="24"/>
          <w:szCs w:val="24"/>
        </w:rPr>
        <w:t>con</w:t>
      </w:r>
      <w:r w:rsidR="00736942" w:rsidRPr="003F4291">
        <w:rPr>
          <w:rFonts w:asciiTheme="majorBidi" w:eastAsia="Times New Roman" w:hAnsiTheme="majorBidi" w:cstheme="majorBidi"/>
          <w:sz w:val="24"/>
          <w:szCs w:val="24"/>
        </w:rPr>
        <w:t>tradicts</w:t>
      </w:r>
      <w:r w:rsidR="00091C0D" w:rsidRPr="003F4291">
        <w:rPr>
          <w:rFonts w:asciiTheme="majorBidi" w:eastAsia="Times New Roman" w:hAnsiTheme="majorBidi" w:cstheme="majorBidi"/>
          <w:sz w:val="24"/>
          <w:szCs w:val="24"/>
        </w:rPr>
        <w:t xml:space="preserve"> the results by Law et al.</w:t>
      </w:r>
      <w:r w:rsidR="00403D63" w:rsidRPr="003F4291">
        <w:rPr>
          <w:rFonts w:asciiTheme="majorBidi" w:eastAsia="Times New Roman" w:hAnsiTheme="majorBidi" w:cstheme="majorBidi"/>
          <w:sz w:val="24"/>
          <w:szCs w:val="24"/>
        </w:rPr>
        <w:t xml:space="preserve"> (2007)</w:t>
      </w:r>
      <w:r w:rsidR="00176E03" w:rsidRPr="003F4291">
        <w:rPr>
          <w:rFonts w:asciiTheme="majorBidi" w:eastAsia="Times New Roman" w:hAnsiTheme="majorBidi" w:cstheme="majorBidi"/>
          <w:sz w:val="24"/>
          <w:szCs w:val="24"/>
        </w:rPr>
        <w:t xml:space="preserve"> but</w:t>
      </w:r>
      <w:r w:rsidR="00091C0D" w:rsidRPr="003F4291">
        <w:rPr>
          <w:rFonts w:asciiTheme="majorBidi" w:eastAsia="Times New Roman" w:hAnsiTheme="majorBidi" w:cstheme="majorBidi"/>
          <w:sz w:val="24"/>
          <w:szCs w:val="24"/>
        </w:rPr>
        <w:t xml:space="preserve"> supports</w:t>
      </w:r>
      <w:r w:rsidR="00F37D62" w:rsidRPr="003F4291">
        <w:rPr>
          <w:rFonts w:asciiTheme="majorBidi" w:eastAsia="Times New Roman" w:hAnsiTheme="majorBidi" w:cstheme="majorBidi"/>
          <w:sz w:val="24"/>
          <w:szCs w:val="24"/>
        </w:rPr>
        <w:t xml:space="preserve"> </w:t>
      </w:r>
      <w:r w:rsidR="008914DE" w:rsidRPr="003F4291">
        <w:rPr>
          <w:rFonts w:asciiTheme="majorBidi" w:eastAsia="Times New Roman" w:hAnsiTheme="majorBidi" w:cstheme="majorBidi"/>
          <w:sz w:val="24"/>
          <w:szCs w:val="24"/>
        </w:rPr>
        <w:t>the notion</w:t>
      </w:r>
      <w:r w:rsidR="00397FC0" w:rsidRPr="003F4291">
        <w:rPr>
          <w:rFonts w:asciiTheme="majorBidi" w:eastAsia="Times New Roman" w:hAnsiTheme="majorBidi" w:cstheme="majorBidi"/>
          <w:sz w:val="24"/>
          <w:szCs w:val="24"/>
        </w:rPr>
        <w:t xml:space="preserve"> that a</w:t>
      </w:r>
      <w:r w:rsidR="009900FD" w:rsidRPr="003F4291">
        <w:rPr>
          <w:rFonts w:asciiTheme="majorBidi" w:eastAsia="Times New Roman" w:hAnsiTheme="majorBidi" w:cstheme="majorBidi"/>
          <w:sz w:val="24"/>
          <w:szCs w:val="24"/>
        </w:rPr>
        <w:t xml:space="preserve"> diagnostic label </w:t>
      </w:r>
      <w:r w:rsidR="00715B72" w:rsidRPr="003F4291">
        <w:rPr>
          <w:rFonts w:asciiTheme="majorBidi" w:eastAsia="Times New Roman" w:hAnsiTheme="majorBidi" w:cstheme="majorBidi"/>
          <w:sz w:val="24"/>
          <w:szCs w:val="24"/>
        </w:rPr>
        <w:t>decreases</w:t>
      </w:r>
      <w:r w:rsidR="009009CC" w:rsidRPr="003F4291">
        <w:rPr>
          <w:rFonts w:asciiTheme="majorBidi" w:eastAsia="Times New Roman" w:hAnsiTheme="majorBidi" w:cstheme="majorBidi"/>
          <w:sz w:val="24"/>
          <w:szCs w:val="24"/>
        </w:rPr>
        <w:t xml:space="preserve"> the likelihood of</w:t>
      </w:r>
      <w:r w:rsidR="00715B72" w:rsidRPr="003F4291">
        <w:rPr>
          <w:rFonts w:asciiTheme="majorBidi" w:eastAsia="Times New Roman" w:hAnsiTheme="majorBidi" w:cstheme="majorBidi"/>
          <w:sz w:val="24"/>
          <w:szCs w:val="24"/>
        </w:rPr>
        <w:t xml:space="preserve"> engaging with someone with ADHD</w:t>
      </w:r>
      <w:r w:rsidR="003F4291">
        <w:rPr>
          <w:rFonts w:asciiTheme="majorBidi" w:eastAsia="Times New Roman" w:hAnsiTheme="majorBidi" w:cstheme="majorBidi"/>
          <w:sz w:val="24"/>
          <w:szCs w:val="24"/>
        </w:rPr>
        <w:t>. A</w:t>
      </w:r>
      <w:r w:rsidR="000D1CC9" w:rsidRPr="003F4291">
        <w:rPr>
          <w:rFonts w:asciiTheme="majorBidi" w:eastAsia="Times New Roman" w:hAnsiTheme="majorBidi" w:cstheme="majorBidi"/>
          <w:sz w:val="24"/>
          <w:szCs w:val="24"/>
        </w:rPr>
        <w:t xml:space="preserve"> </w:t>
      </w:r>
      <w:r w:rsidR="000D1CC9">
        <w:rPr>
          <w:rFonts w:asciiTheme="majorBidi" w:eastAsia="Times New Roman" w:hAnsiTheme="majorBidi" w:cstheme="majorBidi"/>
          <w:sz w:val="24"/>
          <w:szCs w:val="24"/>
        </w:rPr>
        <w:t xml:space="preserve">diagnostic label also affected </w:t>
      </w:r>
      <w:r w:rsidR="00902D3D">
        <w:rPr>
          <w:rFonts w:asciiTheme="majorBidi" w:eastAsia="Times New Roman" w:hAnsiTheme="majorBidi" w:cstheme="majorBidi"/>
          <w:sz w:val="24"/>
          <w:szCs w:val="24"/>
        </w:rPr>
        <w:t xml:space="preserve">the </w:t>
      </w:r>
      <w:r w:rsidR="000D1CC9">
        <w:rPr>
          <w:rFonts w:asciiTheme="majorBidi" w:eastAsia="Times New Roman" w:hAnsiTheme="majorBidi" w:cstheme="majorBidi"/>
          <w:sz w:val="24"/>
          <w:szCs w:val="24"/>
        </w:rPr>
        <w:t>likelihood of engagement across the different activities.</w:t>
      </w:r>
      <w:r w:rsidR="00D82DF5">
        <w:rPr>
          <w:rFonts w:asciiTheme="majorBidi" w:eastAsia="Times New Roman" w:hAnsiTheme="majorBidi" w:cstheme="majorBidi"/>
          <w:sz w:val="24"/>
          <w:szCs w:val="24"/>
        </w:rPr>
        <w:t xml:space="preserve"> </w:t>
      </w:r>
      <w:r w:rsidR="00FE525D">
        <w:rPr>
          <w:rFonts w:asciiTheme="majorBidi" w:eastAsia="Times New Roman" w:hAnsiTheme="majorBidi" w:cstheme="majorBidi"/>
          <w:sz w:val="24"/>
          <w:szCs w:val="24"/>
        </w:rPr>
        <w:t>I</w:t>
      </w:r>
      <w:r w:rsidR="001C1942" w:rsidRPr="009D3F22">
        <w:rPr>
          <w:rFonts w:asciiTheme="majorBidi" w:eastAsia="Times New Roman" w:hAnsiTheme="majorBidi" w:cstheme="majorBidi"/>
          <w:sz w:val="24"/>
          <w:szCs w:val="24"/>
        </w:rPr>
        <w:t xml:space="preserve">n general social </w:t>
      </w:r>
      <w:r w:rsidR="00FB32AB">
        <w:rPr>
          <w:rFonts w:asciiTheme="majorBidi" w:eastAsia="Times New Roman" w:hAnsiTheme="majorBidi" w:cstheme="majorBidi"/>
          <w:sz w:val="24"/>
          <w:szCs w:val="24"/>
        </w:rPr>
        <w:t>activities</w:t>
      </w:r>
      <w:r w:rsidR="002D3885" w:rsidRPr="009D3F22">
        <w:rPr>
          <w:rFonts w:asciiTheme="majorBidi" w:eastAsia="Times New Roman" w:hAnsiTheme="majorBidi" w:cstheme="majorBidi"/>
          <w:sz w:val="24"/>
          <w:szCs w:val="24"/>
        </w:rPr>
        <w:t>,</w:t>
      </w:r>
      <w:r w:rsidR="00DA3E21" w:rsidRPr="009D3F22">
        <w:rPr>
          <w:rFonts w:asciiTheme="majorBidi" w:eastAsia="Times New Roman" w:hAnsiTheme="majorBidi" w:cstheme="majorBidi"/>
          <w:sz w:val="24"/>
          <w:szCs w:val="24"/>
        </w:rPr>
        <w:t xml:space="preserve"> </w:t>
      </w:r>
      <w:r w:rsidR="001C1942" w:rsidRPr="009D3F22">
        <w:rPr>
          <w:rFonts w:asciiTheme="majorBidi" w:eastAsia="Times New Roman" w:hAnsiTheme="majorBidi" w:cstheme="majorBidi"/>
          <w:sz w:val="24"/>
          <w:szCs w:val="24"/>
        </w:rPr>
        <w:t xml:space="preserve">children in the </w:t>
      </w:r>
      <w:r w:rsidR="00DA3E21" w:rsidRPr="009D3F22">
        <w:rPr>
          <w:rFonts w:asciiTheme="majorBidi" w:eastAsia="Times New Roman" w:hAnsiTheme="majorBidi" w:cstheme="majorBidi"/>
          <w:sz w:val="24"/>
          <w:szCs w:val="24"/>
        </w:rPr>
        <w:t xml:space="preserve">externalising </w:t>
      </w:r>
      <w:r w:rsidR="00C01E56" w:rsidRPr="009D3F22">
        <w:rPr>
          <w:rFonts w:asciiTheme="majorBidi" w:eastAsia="Times New Roman" w:hAnsiTheme="majorBidi" w:cstheme="majorBidi"/>
          <w:sz w:val="24"/>
          <w:szCs w:val="24"/>
        </w:rPr>
        <w:t xml:space="preserve">and </w:t>
      </w:r>
      <w:r w:rsidR="00A6037E">
        <w:rPr>
          <w:rFonts w:asciiTheme="majorBidi" w:eastAsia="Times New Roman" w:hAnsiTheme="majorBidi" w:cstheme="majorBidi"/>
          <w:sz w:val="24"/>
          <w:szCs w:val="24"/>
        </w:rPr>
        <w:t>symptoms</w:t>
      </w:r>
      <w:r w:rsidR="001C1942" w:rsidRPr="009D3F22">
        <w:rPr>
          <w:rFonts w:asciiTheme="majorBidi" w:eastAsia="Times New Roman" w:hAnsiTheme="majorBidi" w:cstheme="majorBidi"/>
          <w:sz w:val="24"/>
          <w:szCs w:val="24"/>
        </w:rPr>
        <w:t>-only vignette were most likely to engage with Anon, and those in the label-only vignette were the least likely to engage</w:t>
      </w:r>
      <w:r w:rsidR="00D069D8">
        <w:rPr>
          <w:rFonts w:asciiTheme="majorBidi" w:eastAsia="Times New Roman" w:hAnsiTheme="majorBidi" w:cstheme="majorBidi"/>
          <w:sz w:val="24"/>
          <w:szCs w:val="24"/>
        </w:rPr>
        <w:t xml:space="preserve">. </w:t>
      </w:r>
      <w:r w:rsidR="0085173D">
        <w:rPr>
          <w:rFonts w:asciiTheme="majorBidi" w:eastAsia="Times New Roman" w:hAnsiTheme="majorBidi" w:cstheme="majorBidi"/>
          <w:sz w:val="24"/>
          <w:szCs w:val="24"/>
        </w:rPr>
        <w:t>T</w:t>
      </w:r>
      <w:r w:rsidR="00DC6199">
        <w:rPr>
          <w:rFonts w:asciiTheme="majorBidi" w:eastAsia="Times New Roman" w:hAnsiTheme="majorBidi" w:cstheme="majorBidi"/>
          <w:sz w:val="24"/>
          <w:szCs w:val="24"/>
        </w:rPr>
        <w:t>he fact that children in the symptoms-only vignette were the most willing to engage socially with Anon may be due to the nature of the description itself. For example, children may perceive behaviours such</w:t>
      </w:r>
      <w:r w:rsidR="005104EB">
        <w:rPr>
          <w:rFonts w:asciiTheme="majorBidi" w:eastAsia="Times New Roman" w:hAnsiTheme="majorBidi" w:cstheme="majorBidi"/>
          <w:sz w:val="24"/>
          <w:szCs w:val="24"/>
        </w:rPr>
        <w:t xml:space="preserve"> as</w:t>
      </w:r>
      <w:r w:rsidR="00DC6199">
        <w:rPr>
          <w:rFonts w:asciiTheme="majorBidi" w:eastAsia="Times New Roman" w:hAnsiTheme="majorBidi" w:cstheme="majorBidi"/>
          <w:sz w:val="24"/>
          <w:szCs w:val="24"/>
        </w:rPr>
        <w:t xml:space="preserve"> </w:t>
      </w:r>
      <w:r w:rsidR="00936B07">
        <w:rPr>
          <w:rFonts w:asciiTheme="majorBidi" w:eastAsia="Times New Roman" w:hAnsiTheme="majorBidi" w:cstheme="majorBidi"/>
          <w:sz w:val="24"/>
          <w:szCs w:val="24"/>
        </w:rPr>
        <w:t>not listening</w:t>
      </w:r>
      <w:r w:rsidR="00DC6199" w:rsidRPr="00D72B1F">
        <w:rPr>
          <w:rFonts w:asciiTheme="majorBidi" w:eastAsia="Times New Roman" w:hAnsiTheme="majorBidi" w:cstheme="majorBidi"/>
          <w:sz w:val="24"/>
          <w:szCs w:val="24"/>
        </w:rPr>
        <w:t>,</w:t>
      </w:r>
      <w:r w:rsidR="00DC6199">
        <w:rPr>
          <w:rFonts w:asciiTheme="majorBidi" w:eastAsia="Times New Roman" w:hAnsiTheme="majorBidi" w:cstheme="majorBidi"/>
          <w:sz w:val="24"/>
          <w:szCs w:val="24"/>
        </w:rPr>
        <w:t xml:space="preserve"> </w:t>
      </w:r>
      <w:r w:rsidR="00460F9E">
        <w:rPr>
          <w:rFonts w:asciiTheme="majorBidi" w:eastAsia="Times New Roman" w:hAnsiTheme="majorBidi" w:cstheme="majorBidi"/>
          <w:sz w:val="24"/>
          <w:szCs w:val="24"/>
        </w:rPr>
        <w:t>failing</w:t>
      </w:r>
      <w:r w:rsidR="00DC6199" w:rsidRPr="00D72B1F">
        <w:rPr>
          <w:rFonts w:asciiTheme="majorBidi" w:eastAsia="Times New Roman" w:hAnsiTheme="majorBidi" w:cstheme="majorBidi"/>
          <w:sz w:val="24"/>
          <w:szCs w:val="24"/>
        </w:rPr>
        <w:t xml:space="preserve"> to finish schoolwork</w:t>
      </w:r>
      <w:r w:rsidR="00DC6199">
        <w:rPr>
          <w:rFonts w:asciiTheme="majorBidi" w:eastAsia="Times New Roman" w:hAnsiTheme="majorBidi" w:cstheme="majorBidi"/>
          <w:sz w:val="24"/>
          <w:szCs w:val="24"/>
        </w:rPr>
        <w:t>,</w:t>
      </w:r>
      <w:r w:rsidR="00DC6199" w:rsidRPr="00D72B1F">
        <w:rPr>
          <w:rFonts w:asciiTheme="majorBidi" w:eastAsia="Times New Roman" w:hAnsiTheme="majorBidi" w:cstheme="majorBidi"/>
          <w:sz w:val="24"/>
          <w:szCs w:val="24"/>
        </w:rPr>
        <w:t xml:space="preserve"> talk</w:t>
      </w:r>
      <w:r w:rsidR="00460F9E">
        <w:rPr>
          <w:rFonts w:asciiTheme="majorBidi" w:eastAsia="Times New Roman" w:hAnsiTheme="majorBidi" w:cstheme="majorBidi"/>
          <w:sz w:val="24"/>
          <w:szCs w:val="24"/>
        </w:rPr>
        <w:t>ing</w:t>
      </w:r>
      <w:r w:rsidR="00DC6199" w:rsidRPr="00D72B1F">
        <w:rPr>
          <w:rFonts w:asciiTheme="majorBidi" w:eastAsia="Times New Roman" w:hAnsiTheme="majorBidi" w:cstheme="majorBidi"/>
          <w:sz w:val="24"/>
          <w:szCs w:val="24"/>
        </w:rPr>
        <w:t xml:space="preserve"> lot</w:t>
      </w:r>
      <w:r w:rsidR="00E87251">
        <w:rPr>
          <w:rFonts w:asciiTheme="majorBidi" w:eastAsia="Times New Roman" w:hAnsiTheme="majorBidi" w:cstheme="majorBidi"/>
          <w:sz w:val="24"/>
          <w:szCs w:val="24"/>
        </w:rPr>
        <w:t>s</w:t>
      </w:r>
      <w:r w:rsidR="00DC6199">
        <w:rPr>
          <w:rFonts w:asciiTheme="majorBidi" w:eastAsia="Times New Roman" w:hAnsiTheme="majorBidi" w:cstheme="majorBidi"/>
          <w:sz w:val="24"/>
          <w:szCs w:val="24"/>
        </w:rPr>
        <w:t xml:space="preserve"> and </w:t>
      </w:r>
      <w:r w:rsidR="00E87251">
        <w:rPr>
          <w:rFonts w:asciiTheme="majorBidi" w:eastAsia="Times New Roman" w:hAnsiTheme="majorBidi" w:cstheme="majorBidi"/>
          <w:sz w:val="24"/>
          <w:szCs w:val="24"/>
        </w:rPr>
        <w:t>blurting</w:t>
      </w:r>
      <w:r w:rsidR="00DC6199" w:rsidRPr="00D72B1F">
        <w:rPr>
          <w:rFonts w:asciiTheme="majorBidi" w:eastAsia="Times New Roman" w:hAnsiTheme="majorBidi" w:cstheme="majorBidi"/>
          <w:sz w:val="24"/>
          <w:szCs w:val="24"/>
        </w:rPr>
        <w:t xml:space="preserve"> out answers </w:t>
      </w:r>
      <w:r w:rsidR="00DC6199">
        <w:rPr>
          <w:rFonts w:asciiTheme="majorBidi" w:eastAsia="Times New Roman" w:hAnsiTheme="majorBidi" w:cstheme="majorBidi"/>
          <w:sz w:val="24"/>
          <w:szCs w:val="24"/>
        </w:rPr>
        <w:t>to be associated with academic and not social contexts</w:t>
      </w:r>
      <w:r w:rsidR="0085173D">
        <w:rPr>
          <w:rFonts w:asciiTheme="majorBidi" w:eastAsia="Times New Roman" w:hAnsiTheme="majorBidi" w:cstheme="majorBidi"/>
          <w:sz w:val="24"/>
          <w:szCs w:val="24"/>
        </w:rPr>
        <w:t xml:space="preserve">, so </w:t>
      </w:r>
      <w:r w:rsidR="00936B07">
        <w:rPr>
          <w:rFonts w:asciiTheme="majorBidi" w:eastAsia="Times New Roman" w:hAnsiTheme="majorBidi" w:cstheme="majorBidi"/>
          <w:sz w:val="24"/>
          <w:szCs w:val="24"/>
        </w:rPr>
        <w:t xml:space="preserve">they </w:t>
      </w:r>
      <w:r w:rsidR="0085173D">
        <w:rPr>
          <w:rFonts w:asciiTheme="majorBidi" w:eastAsia="Times New Roman" w:hAnsiTheme="majorBidi" w:cstheme="majorBidi"/>
          <w:sz w:val="24"/>
          <w:szCs w:val="24"/>
        </w:rPr>
        <w:t>would</w:t>
      </w:r>
      <w:r w:rsidR="008B6EDF">
        <w:rPr>
          <w:rFonts w:asciiTheme="majorBidi" w:eastAsia="Times New Roman" w:hAnsiTheme="majorBidi" w:cstheme="majorBidi"/>
          <w:sz w:val="24"/>
          <w:szCs w:val="24"/>
        </w:rPr>
        <w:t xml:space="preserve"> see no issue engaging socially with someone exhibiting these </w:t>
      </w:r>
      <w:r w:rsidR="00A07E3E">
        <w:rPr>
          <w:rFonts w:asciiTheme="majorBidi" w:eastAsia="Times New Roman" w:hAnsiTheme="majorBidi" w:cstheme="majorBidi"/>
          <w:sz w:val="24"/>
          <w:szCs w:val="24"/>
        </w:rPr>
        <w:t>behaviours</w:t>
      </w:r>
      <w:r w:rsidR="00DC6199">
        <w:rPr>
          <w:rFonts w:asciiTheme="majorBidi" w:eastAsia="Times New Roman" w:hAnsiTheme="majorBidi" w:cstheme="majorBidi"/>
          <w:sz w:val="24"/>
          <w:szCs w:val="24"/>
        </w:rPr>
        <w:t xml:space="preserve">. </w:t>
      </w:r>
      <w:r w:rsidR="00FB32AB">
        <w:rPr>
          <w:rFonts w:asciiTheme="majorBidi" w:eastAsia="Times New Roman" w:hAnsiTheme="majorBidi" w:cstheme="majorBidi"/>
          <w:sz w:val="24"/>
          <w:szCs w:val="24"/>
        </w:rPr>
        <w:t>However</w:t>
      </w:r>
      <w:r w:rsidR="0085767A">
        <w:rPr>
          <w:rFonts w:asciiTheme="majorBidi" w:eastAsia="Times New Roman" w:hAnsiTheme="majorBidi" w:cstheme="majorBidi"/>
          <w:sz w:val="24"/>
          <w:szCs w:val="24"/>
        </w:rPr>
        <w:t>, t</w:t>
      </w:r>
      <w:r w:rsidR="00D069D8">
        <w:rPr>
          <w:rFonts w:asciiTheme="majorBidi" w:eastAsia="Times New Roman" w:hAnsiTheme="majorBidi" w:cstheme="majorBidi"/>
          <w:sz w:val="24"/>
          <w:szCs w:val="24"/>
        </w:rPr>
        <w:t>h</w:t>
      </w:r>
      <w:r w:rsidR="00A07E3E">
        <w:rPr>
          <w:rFonts w:asciiTheme="majorBidi" w:eastAsia="Times New Roman" w:hAnsiTheme="majorBidi" w:cstheme="majorBidi"/>
          <w:sz w:val="24"/>
          <w:szCs w:val="24"/>
        </w:rPr>
        <w:t>e negative effect of a</w:t>
      </w:r>
      <w:r w:rsidR="00BA1734">
        <w:rPr>
          <w:rFonts w:asciiTheme="majorBidi" w:eastAsia="Times New Roman" w:hAnsiTheme="majorBidi" w:cstheme="majorBidi"/>
          <w:sz w:val="24"/>
          <w:szCs w:val="24"/>
        </w:rPr>
        <w:t xml:space="preserve"> label on </w:t>
      </w:r>
      <w:r w:rsidR="00E87251">
        <w:rPr>
          <w:rFonts w:asciiTheme="majorBidi" w:eastAsia="Times New Roman" w:hAnsiTheme="majorBidi" w:cstheme="majorBidi"/>
          <w:sz w:val="24"/>
          <w:szCs w:val="24"/>
        </w:rPr>
        <w:t xml:space="preserve">engaging in </w:t>
      </w:r>
      <w:r w:rsidR="00BA1734">
        <w:rPr>
          <w:rFonts w:asciiTheme="majorBidi" w:eastAsia="Times New Roman" w:hAnsiTheme="majorBidi" w:cstheme="majorBidi"/>
          <w:sz w:val="24"/>
          <w:szCs w:val="24"/>
        </w:rPr>
        <w:t>social activities h</w:t>
      </w:r>
      <w:r w:rsidR="00D069D8">
        <w:rPr>
          <w:rFonts w:asciiTheme="majorBidi" w:eastAsia="Times New Roman" w:hAnsiTheme="majorBidi" w:cstheme="majorBidi"/>
          <w:sz w:val="24"/>
          <w:szCs w:val="24"/>
        </w:rPr>
        <w:t>as implications for children with ADHD since they already find socialising and interacting with peers difficult</w:t>
      </w:r>
      <w:r w:rsidR="002E38F5">
        <w:rPr>
          <w:rFonts w:asciiTheme="majorBidi" w:eastAsia="Times New Roman" w:hAnsiTheme="majorBidi" w:cstheme="majorBidi"/>
          <w:sz w:val="24"/>
          <w:szCs w:val="24"/>
        </w:rPr>
        <w:t>. So</w:t>
      </w:r>
      <w:r w:rsidR="001921B2">
        <w:rPr>
          <w:rFonts w:asciiTheme="majorBidi" w:eastAsia="Times New Roman" w:hAnsiTheme="majorBidi" w:cstheme="majorBidi"/>
          <w:sz w:val="24"/>
          <w:szCs w:val="24"/>
        </w:rPr>
        <w:t xml:space="preserve"> </w:t>
      </w:r>
      <w:r w:rsidR="00B03847">
        <w:rPr>
          <w:rFonts w:asciiTheme="majorBidi" w:eastAsia="Times New Roman" w:hAnsiTheme="majorBidi" w:cstheme="majorBidi"/>
          <w:sz w:val="24"/>
          <w:szCs w:val="24"/>
        </w:rPr>
        <w:t xml:space="preserve">if </w:t>
      </w:r>
      <w:r w:rsidR="00BD68FD">
        <w:rPr>
          <w:rFonts w:asciiTheme="majorBidi" w:eastAsia="Times New Roman" w:hAnsiTheme="majorBidi" w:cstheme="majorBidi"/>
          <w:sz w:val="24"/>
          <w:szCs w:val="24"/>
        </w:rPr>
        <w:t xml:space="preserve">peers are less likely to want to engage </w:t>
      </w:r>
      <w:r w:rsidR="00CD5700">
        <w:rPr>
          <w:rFonts w:asciiTheme="majorBidi" w:eastAsia="Times New Roman" w:hAnsiTheme="majorBidi" w:cstheme="majorBidi"/>
          <w:sz w:val="24"/>
          <w:szCs w:val="24"/>
        </w:rPr>
        <w:t xml:space="preserve">socially </w:t>
      </w:r>
      <w:r w:rsidR="00BD68FD">
        <w:rPr>
          <w:rFonts w:asciiTheme="majorBidi" w:eastAsia="Times New Roman" w:hAnsiTheme="majorBidi" w:cstheme="majorBidi"/>
          <w:sz w:val="24"/>
          <w:szCs w:val="24"/>
        </w:rPr>
        <w:t xml:space="preserve">with </w:t>
      </w:r>
      <w:r w:rsidR="0085767A">
        <w:rPr>
          <w:rFonts w:asciiTheme="majorBidi" w:eastAsia="Times New Roman" w:hAnsiTheme="majorBidi" w:cstheme="majorBidi"/>
          <w:sz w:val="24"/>
          <w:szCs w:val="24"/>
        </w:rPr>
        <w:t xml:space="preserve">these </w:t>
      </w:r>
      <w:r w:rsidR="00BD68FD">
        <w:rPr>
          <w:rFonts w:asciiTheme="majorBidi" w:eastAsia="Times New Roman" w:hAnsiTheme="majorBidi" w:cstheme="majorBidi"/>
          <w:sz w:val="24"/>
          <w:szCs w:val="24"/>
        </w:rPr>
        <w:t>children</w:t>
      </w:r>
      <w:r w:rsidR="00CB26A5">
        <w:rPr>
          <w:rFonts w:asciiTheme="majorBidi" w:eastAsia="Times New Roman" w:hAnsiTheme="majorBidi" w:cstheme="majorBidi"/>
          <w:sz w:val="24"/>
          <w:szCs w:val="24"/>
        </w:rPr>
        <w:t xml:space="preserve">, this is more likely to result in peer rejection </w:t>
      </w:r>
      <w:r w:rsidR="00F40C79">
        <w:rPr>
          <w:rFonts w:asciiTheme="majorBidi" w:eastAsia="Times New Roman" w:hAnsiTheme="majorBidi" w:cstheme="majorBidi"/>
          <w:sz w:val="24"/>
          <w:szCs w:val="24"/>
        </w:rPr>
        <w:t>and</w:t>
      </w:r>
      <w:r w:rsidR="00CB26A5">
        <w:rPr>
          <w:rFonts w:asciiTheme="majorBidi" w:eastAsia="Times New Roman" w:hAnsiTheme="majorBidi" w:cstheme="majorBidi"/>
          <w:sz w:val="24"/>
          <w:szCs w:val="24"/>
        </w:rPr>
        <w:t xml:space="preserve"> ex</w:t>
      </w:r>
      <w:r w:rsidR="00F40C79">
        <w:rPr>
          <w:rFonts w:asciiTheme="majorBidi" w:eastAsia="Times New Roman" w:hAnsiTheme="majorBidi" w:cstheme="majorBidi"/>
          <w:sz w:val="24"/>
          <w:szCs w:val="24"/>
        </w:rPr>
        <w:t>clusion.</w:t>
      </w:r>
      <w:r w:rsidR="00176E03">
        <w:rPr>
          <w:rFonts w:asciiTheme="majorBidi" w:eastAsia="Times New Roman" w:hAnsiTheme="majorBidi" w:cstheme="majorBidi"/>
          <w:sz w:val="24"/>
          <w:szCs w:val="24"/>
        </w:rPr>
        <w:t xml:space="preserve"> </w:t>
      </w:r>
    </w:p>
    <w:p w14:paraId="36671BFD" w14:textId="7C8C2B4F" w:rsidR="009F40DA" w:rsidRDefault="0085767A" w:rsidP="009F40DA">
      <w:pPr>
        <w:spacing w:before="240"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Similarly</w:t>
      </w:r>
      <w:r w:rsidR="0059493B">
        <w:rPr>
          <w:rFonts w:asciiTheme="majorBidi" w:eastAsia="Times New Roman" w:hAnsiTheme="majorBidi" w:cstheme="majorBidi"/>
          <w:sz w:val="24"/>
          <w:szCs w:val="24"/>
        </w:rPr>
        <w:t>, for academic activities</w:t>
      </w:r>
      <w:r w:rsidR="00C769E1">
        <w:rPr>
          <w:rFonts w:asciiTheme="majorBidi" w:eastAsia="Times New Roman" w:hAnsiTheme="majorBidi" w:cstheme="majorBidi"/>
          <w:sz w:val="24"/>
          <w:szCs w:val="24"/>
        </w:rPr>
        <w:t xml:space="preserve">, </w:t>
      </w:r>
      <w:r w:rsidR="00D675C2">
        <w:rPr>
          <w:rFonts w:asciiTheme="majorBidi" w:eastAsia="Times New Roman" w:hAnsiTheme="majorBidi" w:cstheme="majorBidi"/>
          <w:sz w:val="24"/>
          <w:szCs w:val="24"/>
        </w:rPr>
        <w:t xml:space="preserve">those in the </w:t>
      </w:r>
      <w:r w:rsidR="009620F8">
        <w:rPr>
          <w:rFonts w:asciiTheme="majorBidi" w:eastAsia="Times New Roman" w:hAnsiTheme="majorBidi" w:cstheme="majorBidi"/>
          <w:sz w:val="24"/>
          <w:szCs w:val="24"/>
        </w:rPr>
        <w:t>label-plus</w:t>
      </w:r>
      <w:r w:rsidR="0077463D" w:rsidRPr="004F55F4">
        <w:rPr>
          <w:rFonts w:asciiTheme="majorBidi" w:eastAsia="Times New Roman" w:hAnsiTheme="majorBidi" w:cstheme="majorBidi"/>
          <w:sz w:val="24"/>
          <w:szCs w:val="24"/>
        </w:rPr>
        <w:t xml:space="preserve"> </w:t>
      </w:r>
      <w:r w:rsidR="0077463D">
        <w:rPr>
          <w:rFonts w:asciiTheme="majorBidi" w:eastAsia="Times New Roman" w:hAnsiTheme="majorBidi" w:cstheme="majorBidi"/>
          <w:sz w:val="24"/>
          <w:szCs w:val="24"/>
        </w:rPr>
        <w:t>symptoms</w:t>
      </w:r>
      <w:r w:rsidR="0077463D" w:rsidRPr="004F55F4">
        <w:rPr>
          <w:rFonts w:asciiTheme="majorBidi" w:eastAsia="Times New Roman" w:hAnsiTheme="majorBidi" w:cstheme="majorBidi"/>
          <w:sz w:val="24"/>
          <w:szCs w:val="24"/>
        </w:rPr>
        <w:t xml:space="preserve"> </w:t>
      </w:r>
      <w:r w:rsidR="0077463D">
        <w:rPr>
          <w:rFonts w:asciiTheme="majorBidi" w:eastAsia="Times New Roman" w:hAnsiTheme="majorBidi" w:cstheme="majorBidi"/>
          <w:sz w:val="24"/>
          <w:szCs w:val="24"/>
        </w:rPr>
        <w:t>and</w:t>
      </w:r>
      <w:r w:rsidR="0077463D" w:rsidRPr="004F55F4">
        <w:rPr>
          <w:rFonts w:asciiTheme="majorBidi" w:eastAsia="Times New Roman" w:hAnsiTheme="majorBidi" w:cstheme="majorBidi"/>
          <w:sz w:val="24"/>
          <w:szCs w:val="24"/>
        </w:rPr>
        <w:t xml:space="preserve"> </w:t>
      </w:r>
      <w:r w:rsidR="0077463D" w:rsidRPr="00C769E1">
        <w:rPr>
          <w:rFonts w:asciiTheme="majorBidi" w:eastAsia="Times New Roman" w:hAnsiTheme="majorBidi" w:cstheme="majorBidi"/>
          <w:sz w:val="24"/>
          <w:szCs w:val="24"/>
        </w:rPr>
        <w:t xml:space="preserve">label-only </w:t>
      </w:r>
      <w:r w:rsidR="0077463D">
        <w:rPr>
          <w:rFonts w:asciiTheme="majorBidi" w:eastAsia="Times New Roman" w:hAnsiTheme="majorBidi" w:cstheme="majorBidi"/>
          <w:sz w:val="24"/>
          <w:szCs w:val="24"/>
        </w:rPr>
        <w:t>vignettes</w:t>
      </w:r>
      <w:r w:rsidR="003E57AF">
        <w:rPr>
          <w:rFonts w:asciiTheme="majorBidi" w:eastAsia="Times New Roman" w:hAnsiTheme="majorBidi" w:cstheme="majorBidi"/>
          <w:sz w:val="24"/>
          <w:szCs w:val="24"/>
        </w:rPr>
        <w:t xml:space="preserve"> </w:t>
      </w:r>
      <w:r w:rsidR="005C5BC4">
        <w:rPr>
          <w:rFonts w:asciiTheme="majorBidi" w:eastAsia="Times New Roman" w:hAnsiTheme="majorBidi" w:cstheme="majorBidi"/>
          <w:sz w:val="24"/>
          <w:szCs w:val="24"/>
        </w:rPr>
        <w:t>were</w:t>
      </w:r>
      <w:r w:rsidR="0077463D" w:rsidRPr="00C769E1">
        <w:rPr>
          <w:rFonts w:asciiTheme="majorBidi" w:eastAsia="Times New Roman" w:hAnsiTheme="majorBidi" w:cstheme="majorBidi"/>
          <w:sz w:val="24"/>
          <w:szCs w:val="24"/>
        </w:rPr>
        <w:t xml:space="preserve"> least likely to engage</w:t>
      </w:r>
      <w:r w:rsidR="0077463D">
        <w:rPr>
          <w:rFonts w:asciiTheme="majorBidi" w:eastAsia="Times New Roman" w:hAnsiTheme="majorBidi" w:cstheme="majorBidi"/>
          <w:sz w:val="24"/>
          <w:szCs w:val="24"/>
        </w:rPr>
        <w:t xml:space="preserve"> </w:t>
      </w:r>
      <w:r w:rsidR="00737ABB">
        <w:rPr>
          <w:rFonts w:asciiTheme="majorBidi" w:eastAsia="Times New Roman" w:hAnsiTheme="majorBidi" w:cstheme="majorBidi"/>
          <w:sz w:val="24"/>
          <w:szCs w:val="24"/>
        </w:rPr>
        <w:t>with Anon</w:t>
      </w:r>
      <w:r w:rsidR="00805C69">
        <w:rPr>
          <w:rFonts w:asciiTheme="majorBidi" w:eastAsia="Times New Roman" w:hAnsiTheme="majorBidi" w:cstheme="majorBidi"/>
          <w:sz w:val="24"/>
          <w:szCs w:val="24"/>
        </w:rPr>
        <w:t>.</w:t>
      </w:r>
      <w:r w:rsidR="00AE67F4">
        <w:rPr>
          <w:rFonts w:asciiTheme="majorBidi" w:eastAsia="Times New Roman" w:hAnsiTheme="majorBidi" w:cstheme="majorBidi"/>
          <w:sz w:val="24"/>
          <w:szCs w:val="24"/>
        </w:rPr>
        <w:t xml:space="preserve"> </w:t>
      </w:r>
      <w:r w:rsidR="00E33864">
        <w:rPr>
          <w:rFonts w:asciiTheme="majorBidi" w:eastAsia="Times New Roman" w:hAnsiTheme="majorBidi" w:cstheme="majorBidi"/>
          <w:sz w:val="24"/>
          <w:szCs w:val="24"/>
        </w:rPr>
        <w:t>Th</w:t>
      </w:r>
      <w:r w:rsidR="00122492">
        <w:rPr>
          <w:rFonts w:asciiTheme="majorBidi" w:eastAsia="Times New Roman" w:hAnsiTheme="majorBidi" w:cstheme="majorBidi"/>
          <w:sz w:val="24"/>
          <w:szCs w:val="24"/>
        </w:rPr>
        <w:t>is result</w:t>
      </w:r>
      <w:r w:rsidR="00E33864">
        <w:rPr>
          <w:rFonts w:asciiTheme="majorBidi" w:eastAsia="Times New Roman" w:hAnsiTheme="majorBidi" w:cstheme="majorBidi"/>
          <w:sz w:val="24"/>
          <w:szCs w:val="24"/>
        </w:rPr>
        <w:t xml:space="preserve"> may </w:t>
      </w:r>
      <w:r w:rsidR="002A007E">
        <w:rPr>
          <w:rFonts w:asciiTheme="majorBidi" w:eastAsia="Times New Roman" w:hAnsiTheme="majorBidi" w:cstheme="majorBidi"/>
          <w:sz w:val="24"/>
          <w:szCs w:val="24"/>
        </w:rPr>
        <w:t>be</w:t>
      </w:r>
      <w:r w:rsidR="00922044">
        <w:rPr>
          <w:rFonts w:asciiTheme="majorBidi" w:eastAsia="Times New Roman" w:hAnsiTheme="majorBidi" w:cstheme="majorBidi"/>
          <w:sz w:val="24"/>
          <w:szCs w:val="24"/>
        </w:rPr>
        <w:t xml:space="preserve"> </w:t>
      </w:r>
      <w:r w:rsidR="00EE6E86">
        <w:rPr>
          <w:rFonts w:asciiTheme="majorBidi" w:eastAsia="Times New Roman" w:hAnsiTheme="majorBidi" w:cstheme="majorBidi"/>
          <w:sz w:val="24"/>
          <w:szCs w:val="24"/>
        </w:rPr>
        <w:t>due to</w:t>
      </w:r>
      <w:r w:rsidR="004E4D54">
        <w:rPr>
          <w:rFonts w:asciiTheme="majorBidi" w:eastAsia="Times New Roman" w:hAnsiTheme="majorBidi" w:cstheme="majorBidi"/>
          <w:sz w:val="24"/>
          <w:szCs w:val="24"/>
        </w:rPr>
        <w:t xml:space="preserve"> </w:t>
      </w:r>
      <w:r w:rsidR="00922044">
        <w:rPr>
          <w:rFonts w:asciiTheme="majorBidi" w:eastAsia="Times New Roman" w:hAnsiTheme="majorBidi" w:cstheme="majorBidi"/>
          <w:sz w:val="24"/>
          <w:szCs w:val="24"/>
        </w:rPr>
        <w:t>misconceptions and lay understandings</w:t>
      </w:r>
      <w:r w:rsidR="00C0258E">
        <w:rPr>
          <w:rFonts w:asciiTheme="majorBidi" w:eastAsia="Times New Roman" w:hAnsiTheme="majorBidi" w:cstheme="majorBidi"/>
          <w:sz w:val="24"/>
          <w:szCs w:val="24"/>
        </w:rPr>
        <w:t xml:space="preserve"> surrounding the disruptive nature </w:t>
      </w:r>
      <w:r w:rsidR="00E71707">
        <w:rPr>
          <w:rFonts w:asciiTheme="majorBidi" w:eastAsia="Times New Roman" w:hAnsiTheme="majorBidi" w:cstheme="majorBidi"/>
          <w:sz w:val="24"/>
          <w:szCs w:val="24"/>
        </w:rPr>
        <w:t>and poor academic outcomes</w:t>
      </w:r>
      <w:r w:rsidR="003E50D1" w:rsidRPr="003E50D1">
        <w:rPr>
          <w:rFonts w:asciiTheme="majorBidi" w:eastAsia="Times New Roman" w:hAnsiTheme="majorBidi" w:cstheme="majorBidi"/>
          <w:sz w:val="24"/>
          <w:szCs w:val="24"/>
        </w:rPr>
        <w:t xml:space="preserve"> </w:t>
      </w:r>
      <w:r w:rsidR="003E50D1">
        <w:rPr>
          <w:rFonts w:asciiTheme="majorBidi" w:eastAsia="Times New Roman" w:hAnsiTheme="majorBidi" w:cstheme="majorBidi"/>
          <w:sz w:val="24"/>
          <w:szCs w:val="24"/>
        </w:rPr>
        <w:t>associated with ADHD</w:t>
      </w:r>
      <w:r w:rsidR="00E71707">
        <w:rPr>
          <w:rFonts w:asciiTheme="majorBidi" w:eastAsia="Times New Roman" w:hAnsiTheme="majorBidi" w:cstheme="majorBidi"/>
          <w:sz w:val="24"/>
          <w:szCs w:val="24"/>
        </w:rPr>
        <w:t xml:space="preserve">. </w:t>
      </w:r>
      <w:r w:rsidR="00EE6E86">
        <w:rPr>
          <w:rFonts w:asciiTheme="majorBidi" w:eastAsia="Times New Roman" w:hAnsiTheme="majorBidi" w:cstheme="majorBidi"/>
          <w:sz w:val="24"/>
          <w:szCs w:val="24"/>
        </w:rPr>
        <w:t>U</w:t>
      </w:r>
      <w:r w:rsidR="005D1B8E">
        <w:rPr>
          <w:rFonts w:asciiTheme="majorBidi" w:eastAsia="Times New Roman" w:hAnsiTheme="majorBidi" w:cstheme="majorBidi"/>
          <w:sz w:val="24"/>
          <w:szCs w:val="24"/>
        </w:rPr>
        <w:t>nlike the general social (and active/recreational) activities</w:t>
      </w:r>
      <w:r w:rsidR="00D57E8E">
        <w:rPr>
          <w:rFonts w:asciiTheme="majorBidi" w:eastAsia="Times New Roman" w:hAnsiTheme="majorBidi" w:cstheme="majorBidi"/>
          <w:sz w:val="24"/>
          <w:szCs w:val="24"/>
        </w:rPr>
        <w:t>,</w:t>
      </w:r>
      <w:r w:rsidR="005D1B8E">
        <w:rPr>
          <w:rFonts w:asciiTheme="majorBidi" w:eastAsia="Times New Roman" w:hAnsiTheme="majorBidi" w:cstheme="majorBidi"/>
          <w:sz w:val="24"/>
          <w:szCs w:val="24"/>
        </w:rPr>
        <w:t xml:space="preserve"> </w:t>
      </w:r>
      <w:r w:rsidR="005E3880">
        <w:rPr>
          <w:rFonts w:asciiTheme="majorBidi" w:eastAsia="Times New Roman" w:hAnsiTheme="majorBidi" w:cstheme="majorBidi"/>
          <w:sz w:val="24"/>
          <w:szCs w:val="24"/>
        </w:rPr>
        <w:t>children</w:t>
      </w:r>
      <w:r w:rsidR="00C769E1">
        <w:rPr>
          <w:rFonts w:asciiTheme="majorBidi" w:eastAsia="Times New Roman" w:hAnsiTheme="majorBidi" w:cstheme="majorBidi"/>
          <w:sz w:val="24"/>
          <w:szCs w:val="24"/>
        </w:rPr>
        <w:t xml:space="preserve"> in </w:t>
      </w:r>
      <w:r w:rsidR="00F25F0A">
        <w:rPr>
          <w:rFonts w:asciiTheme="majorBidi" w:eastAsia="Times New Roman" w:hAnsiTheme="majorBidi" w:cstheme="majorBidi"/>
          <w:sz w:val="24"/>
          <w:szCs w:val="24"/>
        </w:rPr>
        <w:t xml:space="preserve">the internalising vignette condition </w:t>
      </w:r>
      <w:r w:rsidR="00913A8D">
        <w:rPr>
          <w:rFonts w:asciiTheme="majorBidi" w:eastAsia="Times New Roman" w:hAnsiTheme="majorBidi" w:cstheme="majorBidi"/>
          <w:sz w:val="24"/>
          <w:szCs w:val="24"/>
        </w:rPr>
        <w:t>were</w:t>
      </w:r>
      <w:r w:rsidR="00C769E1" w:rsidRPr="00C769E1">
        <w:rPr>
          <w:rFonts w:asciiTheme="majorBidi" w:eastAsia="Times New Roman" w:hAnsiTheme="majorBidi" w:cstheme="majorBidi"/>
          <w:sz w:val="24"/>
          <w:szCs w:val="24"/>
        </w:rPr>
        <w:t xml:space="preserve"> mo</w:t>
      </w:r>
      <w:r w:rsidR="0077463D">
        <w:rPr>
          <w:rFonts w:asciiTheme="majorBidi" w:eastAsia="Times New Roman" w:hAnsiTheme="majorBidi" w:cstheme="majorBidi"/>
          <w:sz w:val="24"/>
          <w:szCs w:val="24"/>
        </w:rPr>
        <w:t xml:space="preserve">re </w:t>
      </w:r>
      <w:r w:rsidR="00C769E1" w:rsidRPr="00C769E1">
        <w:rPr>
          <w:rFonts w:asciiTheme="majorBidi" w:eastAsia="Times New Roman" w:hAnsiTheme="majorBidi" w:cstheme="majorBidi"/>
          <w:sz w:val="24"/>
          <w:szCs w:val="24"/>
        </w:rPr>
        <w:t xml:space="preserve">likely to engage </w:t>
      </w:r>
      <w:r w:rsidR="005E3880">
        <w:rPr>
          <w:rFonts w:asciiTheme="majorBidi" w:eastAsia="Times New Roman" w:hAnsiTheme="majorBidi" w:cstheme="majorBidi"/>
          <w:sz w:val="24"/>
          <w:szCs w:val="24"/>
        </w:rPr>
        <w:t xml:space="preserve">with </w:t>
      </w:r>
      <w:r w:rsidR="00C769E1" w:rsidRPr="00C769E1">
        <w:rPr>
          <w:rFonts w:asciiTheme="majorBidi" w:eastAsia="Times New Roman" w:hAnsiTheme="majorBidi" w:cstheme="majorBidi"/>
          <w:sz w:val="24"/>
          <w:szCs w:val="24"/>
        </w:rPr>
        <w:t>Anon</w:t>
      </w:r>
      <w:r w:rsidR="00705F7B">
        <w:rPr>
          <w:rFonts w:asciiTheme="majorBidi" w:eastAsia="Times New Roman" w:hAnsiTheme="majorBidi" w:cstheme="majorBidi"/>
          <w:sz w:val="24"/>
          <w:szCs w:val="24"/>
        </w:rPr>
        <w:t xml:space="preserve"> </w:t>
      </w:r>
      <w:r w:rsidR="00E97B32">
        <w:rPr>
          <w:rFonts w:asciiTheme="majorBidi" w:eastAsia="Times New Roman" w:hAnsiTheme="majorBidi" w:cstheme="majorBidi"/>
          <w:sz w:val="24"/>
          <w:szCs w:val="24"/>
        </w:rPr>
        <w:t>in</w:t>
      </w:r>
      <w:r w:rsidR="00705F7B">
        <w:rPr>
          <w:rFonts w:asciiTheme="majorBidi" w:eastAsia="Times New Roman" w:hAnsiTheme="majorBidi" w:cstheme="majorBidi"/>
          <w:sz w:val="24"/>
          <w:szCs w:val="24"/>
        </w:rPr>
        <w:t xml:space="preserve"> academic </w:t>
      </w:r>
      <w:r w:rsidR="001C03A3">
        <w:rPr>
          <w:rFonts w:asciiTheme="majorBidi" w:eastAsia="Times New Roman" w:hAnsiTheme="majorBidi" w:cstheme="majorBidi"/>
          <w:sz w:val="24"/>
          <w:szCs w:val="24"/>
        </w:rPr>
        <w:t>activities</w:t>
      </w:r>
      <w:r w:rsidR="00710C47">
        <w:rPr>
          <w:rFonts w:asciiTheme="majorBidi" w:eastAsia="Times New Roman" w:hAnsiTheme="majorBidi" w:cstheme="majorBidi"/>
          <w:sz w:val="24"/>
          <w:szCs w:val="24"/>
        </w:rPr>
        <w:t xml:space="preserve"> (despite these children having </w:t>
      </w:r>
      <w:r w:rsidR="0062225B">
        <w:rPr>
          <w:rFonts w:asciiTheme="majorBidi" w:eastAsia="Times New Roman" w:hAnsiTheme="majorBidi" w:cstheme="majorBidi"/>
          <w:sz w:val="24"/>
          <w:szCs w:val="24"/>
        </w:rPr>
        <w:t>the most negative attitudes towards Anon)</w:t>
      </w:r>
      <w:r w:rsidR="004F55F4">
        <w:rPr>
          <w:rFonts w:asciiTheme="majorBidi" w:eastAsia="Times New Roman" w:hAnsiTheme="majorBidi" w:cstheme="majorBidi"/>
          <w:sz w:val="24"/>
          <w:szCs w:val="24"/>
        </w:rPr>
        <w:t>.</w:t>
      </w:r>
      <w:r w:rsidR="009D3F22">
        <w:rPr>
          <w:rFonts w:asciiTheme="majorBidi" w:eastAsia="Times New Roman" w:hAnsiTheme="majorBidi" w:cstheme="majorBidi"/>
          <w:sz w:val="24"/>
          <w:szCs w:val="24"/>
        </w:rPr>
        <w:t xml:space="preserve"> </w:t>
      </w:r>
      <w:r w:rsidR="00C070ED">
        <w:rPr>
          <w:rFonts w:asciiTheme="majorBidi" w:eastAsia="Times New Roman" w:hAnsiTheme="majorBidi" w:cstheme="majorBidi"/>
          <w:sz w:val="24"/>
          <w:szCs w:val="24"/>
        </w:rPr>
        <w:t>Again this</w:t>
      </w:r>
      <w:r w:rsidR="00551C39">
        <w:rPr>
          <w:rFonts w:asciiTheme="majorBidi" w:eastAsia="Times New Roman" w:hAnsiTheme="majorBidi" w:cstheme="majorBidi"/>
          <w:sz w:val="24"/>
          <w:szCs w:val="24"/>
        </w:rPr>
        <w:t xml:space="preserve"> may be </w:t>
      </w:r>
      <w:r w:rsidR="00EF7B09">
        <w:rPr>
          <w:rFonts w:asciiTheme="majorBidi" w:eastAsia="Times New Roman" w:hAnsiTheme="majorBidi" w:cstheme="majorBidi"/>
          <w:sz w:val="24"/>
          <w:szCs w:val="24"/>
        </w:rPr>
        <w:t>due to</w:t>
      </w:r>
      <w:r w:rsidR="00551C39">
        <w:rPr>
          <w:rFonts w:asciiTheme="majorBidi" w:eastAsia="Times New Roman" w:hAnsiTheme="majorBidi" w:cstheme="majorBidi"/>
          <w:sz w:val="24"/>
          <w:szCs w:val="24"/>
        </w:rPr>
        <w:t xml:space="preserve"> the </w:t>
      </w:r>
      <w:r w:rsidR="00BF7107">
        <w:rPr>
          <w:rFonts w:asciiTheme="majorBidi" w:eastAsia="Times New Roman" w:hAnsiTheme="majorBidi" w:cstheme="majorBidi"/>
          <w:sz w:val="24"/>
          <w:szCs w:val="24"/>
        </w:rPr>
        <w:t xml:space="preserve">descriptions </w:t>
      </w:r>
      <w:r w:rsidR="00EF7B09">
        <w:rPr>
          <w:rFonts w:asciiTheme="majorBidi" w:eastAsia="Times New Roman" w:hAnsiTheme="majorBidi" w:cstheme="majorBidi"/>
          <w:sz w:val="24"/>
          <w:szCs w:val="24"/>
        </w:rPr>
        <w:t xml:space="preserve">of inattentive </w:t>
      </w:r>
      <w:r w:rsidR="00BF7107">
        <w:rPr>
          <w:rFonts w:asciiTheme="majorBidi" w:eastAsia="Times New Roman" w:hAnsiTheme="majorBidi" w:cstheme="majorBidi"/>
          <w:sz w:val="24"/>
          <w:szCs w:val="24"/>
        </w:rPr>
        <w:t>symptoms</w:t>
      </w:r>
      <w:r w:rsidR="00B63FD4">
        <w:rPr>
          <w:rFonts w:asciiTheme="majorBidi" w:eastAsia="Times New Roman" w:hAnsiTheme="majorBidi" w:cstheme="majorBidi"/>
          <w:sz w:val="24"/>
          <w:szCs w:val="24"/>
        </w:rPr>
        <w:t xml:space="preserve">. For example, </w:t>
      </w:r>
      <w:r w:rsidR="00B96567">
        <w:rPr>
          <w:rFonts w:asciiTheme="majorBidi" w:eastAsia="Times New Roman" w:hAnsiTheme="majorBidi" w:cstheme="majorBidi"/>
          <w:sz w:val="24"/>
          <w:szCs w:val="24"/>
        </w:rPr>
        <w:t>c</w:t>
      </w:r>
      <w:r w:rsidR="00BF7107">
        <w:rPr>
          <w:rFonts w:asciiTheme="majorBidi" w:eastAsia="Times New Roman" w:hAnsiTheme="majorBidi" w:cstheme="majorBidi"/>
          <w:sz w:val="24"/>
          <w:szCs w:val="24"/>
        </w:rPr>
        <w:t xml:space="preserve">hildren may </w:t>
      </w:r>
      <w:r w:rsidR="001C5E6D">
        <w:rPr>
          <w:rFonts w:asciiTheme="majorBidi" w:eastAsia="Times New Roman" w:hAnsiTheme="majorBidi" w:cstheme="majorBidi"/>
          <w:sz w:val="24"/>
          <w:szCs w:val="24"/>
        </w:rPr>
        <w:t xml:space="preserve">believe that they </w:t>
      </w:r>
      <w:r w:rsidR="00BF7107">
        <w:rPr>
          <w:rFonts w:asciiTheme="majorBidi" w:eastAsia="Times New Roman" w:hAnsiTheme="majorBidi" w:cstheme="majorBidi"/>
          <w:sz w:val="24"/>
          <w:szCs w:val="24"/>
        </w:rPr>
        <w:t>cause less disruption to the class as a whole</w:t>
      </w:r>
      <w:r w:rsidR="007E6F6D">
        <w:rPr>
          <w:rFonts w:asciiTheme="majorBidi" w:eastAsia="Times New Roman" w:hAnsiTheme="majorBidi" w:cstheme="majorBidi"/>
          <w:sz w:val="24"/>
          <w:szCs w:val="24"/>
        </w:rPr>
        <w:t xml:space="preserve"> (</w:t>
      </w:r>
      <w:r w:rsidR="00944D5E" w:rsidRPr="00944D5E">
        <w:rPr>
          <w:rFonts w:asciiTheme="majorBidi" w:eastAsia="Times New Roman" w:hAnsiTheme="majorBidi" w:cstheme="majorBidi"/>
          <w:sz w:val="24"/>
          <w:szCs w:val="24"/>
        </w:rPr>
        <w:t>forgetful</w:t>
      </w:r>
      <w:r w:rsidR="00173643">
        <w:rPr>
          <w:rFonts w:asciiTheme="majorBidi" w:eastAsia="Times New Roman" w:hAnsiTheme="majorBidi" w:cstheme="majorBidi"/>
          <w:sz w:val="24"/>
          <w:szCs w:val="24"/>
        </w:rPr>
        <w:t xml:space="preserve">, </w:t>
      </w:r>
      <w:r w:rsidR="00944D5E" w:rsidRPr="00944D5E">
        <w:rPr>
          <w:rFonts w:asciiTheme="majorBidi" w:eastAsia="Times New Roman" w:hAnsiTheme="majorBidi" w:cstheme="majorBidi"/>
          <w:sz w:val="24"/>
          <w:szCs w:val="24"/>
        </w:rPr>
        <w:t>loses things</w:t>
      </w:r>
      <w:r w:rsidR="00173643">
        <w:rPr>
          <w:rFonts w:asciiTheme="majorBidi" w:eastAsia="Times New Roman" w:hAnsiTheme="majorBidi" w:cstheme="majorBidi"/>
          <w:sz w:val="24"/>
          <w:szCs w:val="24"/>
        </w:rPr>
        <w:t xml:space="preserve">, </w:t>
      </w:r>
      <w:r w:rsidR="00944D5E" w:rsidRPr="00944D5E">
        <w:rPr>
          <w:rFonts w:asciiTheme="majorBidi" w:eastAsia="Times New Roman" w:hAnsiTheme="majorBidi" w:cstheme="majorBidi"/>
          <w:sz w:val="24"/>
          <w:szCs w:val="24"/>
        </w:rPr>
        <w:t>makes mistakes</w:t>
      </w:r>
      <w:r w:rsidR="00173643">
        <w:rPr>
          <w:rFonts w:asciiTheme="majorBidi" w:eastAsia="Times New Roman" w:hAnsiTheme="majorBidi" w:cstheme="majorBidi"/>
          <w:sz w:val="24"/>
          <w:szCs w:val="24"/>
        </w:rPr>
        <w:t xml:space="preserve">, </w:t>
      </w:r>
      <w:r w:rsidR="00944D5E" w:rsidRPr="00944D5E">
        <w:rPr>
          <w:rFonts w:asciiTheme="majorBidi" w:eastAsia="Times New Roman" w:hAnsiTheme="majorBidi" w:cstheme="majorBidi"/>
          <w:sz w:val="24"/>
          <w:szCs w:val="24"/>
        </w:rPr>
        <w:t>struggles to organise</w:t>
      </w:r>
      <w:r w:rsidR="00D84861">
        <w:rPr>
          <w:rFonts w:asciiTheme="majorBidi" w:eastAsia="Times New Roman" w:hAnsiTheme="majorBidi" w:cstheme="majorBidi"/>
          <w:sz w:val="24"/>
          <w:szCs w:val="24"/>
        </w:rPr>
        <w:t xml:space="preserve"> tasks)</w:t>
      </w:r>
      <w:r w:rsidR="00BF7107">
        <w:rPr>
          <w:rFonts w:asciiTheme="majorBidi" w:eastAsia="Times New Roman" w:hAnsiTheme="majorBidi" w:cstheme="majorBidi"/>
          <w:sz w:val="24"/>
          <w:szCs w:val="24"/>
        </w:rPr>
        <w:t xml:space="preserve">, and are less likely to affect academic performance, so </w:t>
      </w:r>
      <w:r w:rsidR="00D84861">
        <w:rPr>
          <w:rFonts w:asciiTheme="majorBidi" w:eastAsia="Times New Roman" w:hAnsiTheme="majorBidi" w:cstheme="majorBidi"/>
          <w:sz w:val="24"/>
          <w:szCs w:val="24"/>
        </w:rPr>
        <w:t xml:space="preserve">children </w:t>
      </w:r>
      <w:r w:rsidR="00BF7107">
        <w:rPr>
          <w:rFonts w:asciiTheme="majorBidi" w:eastAsia="Times New Roman" w:hAnsiTheme="majorBidi" w:cstheme="majorBidi"/>
          <w:sz w:val="24"/>
          <w:szCs w:val="24"/>
        </w:rPr>
        <w:t xml:space="preserve">would </w:t>
      </w:r>
      <w:r w:rsidR="003E50D1">
        <w:rPr>
          <w:rFonts w:asciiTheme="majorBidi" w:eastAsia="Times New Roman" w:hAnsiTheme="majorBidi" w:cstheme="majorBidi"/>
          <w:sz w:val="24"/>
          <w:szCs w:val="24"/>
        </w:rPr>
        <w:t>happily e</w:t>
      </w:r>
      <w:r w:rsidR="00BF7107">
        <w:rPr>
          <w:rFonts w:asciiTheme="majorBidi" w:eastAsia="Times New Roman" w:hAnsiTheme="majorBidi" w:cstheme="majorBidi"/>
          <w:sz w:val="24"/>
          <w:szCs w:val="24"/>
        </w:rPr>
        <w:t>ngag</w:t>
      </w:r>
      <w:r w:rsidR="003E50D1">
        <w:rPr>
          <w:rFonts w:asciiTheme="majorBidi" w:eastAsia="Times New Roman" w:hAnsiTheme="majorBidi" w:cstheme="majorBidi"/>
          <w:sz w:val="24"/>
          <w:szCs w:val="24"/>
        </w:rPr>
        <w:t>e</w:t>
      </w:r>
      <w:r w:rsidR="00BF7107">
        <w:rPr>
          <w:rFonts w:asciiTheme="majorBidi" w:eastAsia="Times New Roman" w:hAnsiTheme="majorBidi" w:cstheme="majorBidi"/>
          <w:sz w:val="24"/>
          <w:szCs w:val="24"/>
        </w:rPr>
        <w:t xml:space="preserve"> in academic activities with someone </w:t>
      </w:r>
      <w:r w:rsidR="00F9789F">
        <w:rPr>
          <w:rFonts w:asciiTheme="majorBidi" w:eastAsia="Times New Roman" w:hAnsiTheme="majorBidi" w:cstheme="majorBidi"/>
          <w:sz w:val="24"/>
          <w:szCs w:val="24"/>
        </w:rPr>
        <w:t>exhibiting inattentive behaviours</w:t>
      </w:r>
      <w:r w:rsidR="00BF7107">
        <w:rPr>
          <w:rFonts w:asciiTheme="majorBidi" w:eastAsia="Times New Roman" w:hAnsiTheme="majorBidi" w:cstheme="majorBidi"/>
          <w:sz w:val="24"/>
          <w:szCs w:val="24"/>
        </w:rPr>
        <w:t>.</w:t>
      </w:r>
      <w:r w:rsidR="009132E0">
        <w:rPr>
          <w:rFonts w:asciiTheme="majorBidi" w:eastAsia="Times New Roman" w:hAnsiTheme="majorBidi" w:cstheme="majorBidi"/>
          <w:sz w:val="24"/>
          <w:szCs w:val="24"/>
        </w:rPr>
        <w:t xml:space="preserve"> </w:t>
      </w:r>
      <w:r w:rsidR="00737ABB">
        <w:rPr>
          <w:rFonts w:asciiTheme="majorBidi" w:eastAsia="Times New Roman" w:hAnsiTheme="majorBidi" w:cstheme="majorBidi"/>
          <w:sz w:val="24"/>
          <w:szCs w:val="24"/>
        </w:rPr>
        <w:t>As in</w:t>
      </w:r>
      <w:r w:rsidR="00CD0FDA">
        <w:rPr>
          <w:rFonts w:asciiTheme="majorBidi" w:eastAsia="Times New Roman" w:hAnsiTheme="majorBidi" w:cstheme="majorBidi"/>
          <w:sz w:val="24"/>
          <w:szCs w:val="24"/>
        </w:rPr>
        <w:t xml:space="preserve"> the</w:t>
      </w:r>
      <w:r w:rsidR="00772510">
        <w:rPr>
          <w:rFonts w:asciiTheme="majorBidi" w:eastAsia="Times New Roman" w:hAnsiTheme="majorBidi" w:cstheme="majorBidi"/>
          <w:sz w:val="24"/>
          <w:szCs w:val="24"/>
        </w:rPr>
        <w:t xml:space="preserve"> </w:t>
      </w:r>
      <w:r w:rsidR="00CD0FDA">
        <w:rPr>
          <w:rFonts w:asciiTheme="majorBidi" w:eastAsia="Times New Roman" w:hAnsiTheme="majorBidi" w:cstheme="majorBidi"/>
          <w:sz w:val="24"/>
          <w:szCs w:val="24"/>
        </w:rPr>
        <w:t>general social scal</w:t>
      </w:r>
      <w:r w:rsidR="00194818">
        <w:rPr>
          <w:rFonts w:asciiTheme="majorBidi" w:eastAsia="Times New Roman" w:hAnsiTheme="majorBidi" w:cstheme="majorBidi"/>
          <w:sz w:val="24"/>
          <w:szCs w:val="24"/>
        </w:rPr>
        <w:t xml:space="preserve">e, </w:t>
      </w:r>
      <w:r w:rsidR="00773DE0" w:rsidRPr="009D3F22">
        <w:rPr>
          <w:rFonts w:asciiTheme="majorBidi" w:eastAsia="Times New Roman" w:hAnsiTheme="majorBidi" w:cstheme="majorBidi"/>
          <w:sz w:val="24"/>
          <w:szCs w:val="24"/>
        </w:rPr>
        <w:t xml:space="preserve">children in the externalising vignette were the most </w:t>
      </w:r>
      <w:r w:rsidR="00773DE0" w:rsidRPr="009D3F22">
        <w:rPr>
          <w:rFonts w:asciiTheme="majorBidi" w:eastAsia="Times New Roman" w:hAnsiTheme="majorBidi" w:cstheme="majorBidi"/>
          <w:sz w:val="24"/>
          <w:szCs w:val="24"/>
        </w:rPr>
        <w:lastRenderedPageBreak/>
        <w:t xml:space="preserve">likely to engage </w:t>
      </w:r>
      <w:r w:rsidR="00773DE0">
        <w:rPr>
          <w:rFonts w:asciiTheme="majorBidi" w:eastAsia="Times New Roman" w:hAnsiTheme="majorBidi" w:cstheme="majorBidi"/>
          <w:sz w:val="24"/>
          <w:szCs w:val="24"/>
        </w:rPr>
        <w:t xml:space="preserve">in active/recreational activities </w:t>
      </w:r>
      <w:r w:rsidR="00773DE0" w:rsidRPr="009D3F22">
        <w:rPr>
          <w:rFonts w:asciiTheme="majorBidi" w:eastAsia="Times New Roman" w:hAnsiTheme="majorBidi" w:cstheme="majorBidi"/>
          <w:sz w:val="24"/>
          <w:szCs w:val="24"/>
        </w:rPr>
        <w:t xml:space="preserve">with Anon, and those in the label-only vignette were the least likely to </w:t>
      </w:r>
      <w:r w:rsidR="00D50DC6">
        <w:rPr>
          <w:rFonts w:asciiTheme="majorBidi" w:eastAsia="Times New Roman" w:hAnsiTheme="majorBidi" w:cstheme="majorBidi"/>
          <w:sz w:val="24"/>
          <w:szCs w:val="24"/>
        </w:rPr>
        <w:t>do so</w:t>
      </w:r>
      <w:r w:rsidR="00773DE0" w:rsidRPr="009D3F22">
        <w:rPr>
          <w:rFonts w:asciiTheme="majorBidi" w:eastAsia="Times New Roman" w:hAnsiTheme="majorBidi" w:cstheme="majorBidi"/>
          <w:sz w:val="24"/>
          <w:szCs w:val="24"/>
        </w:rPr>
        <w:t>.</w:t>
      </w:r>
      <w:r w:rsidR="00810CC6">
        <w:rPr>
          <w:rFonts w:asciiTheme="majorBidi" w:eastAsia="Times New Roman" w:hAnsiTheme="majorBidi" w:cstheme="majorBidi"/>
          <w:sz w:val="24"/>
          <w:szCs w:val="24"/>
        </w:rPr>
        <w:t xml:space="preserve"> </w:t>
      </w:r>
      <w:r w:rsidR="005C1917">
        <w:rPr>
          <w:rFonts w:asciiTheme="majorBidi" w:eastAsia="Times New Roman" w:hAnsiTheme="majorBidi" w:cstheme="majorBidi"/>
          <w:sz w:val="24"/>
          <w:szCs w:val="24"/>
        </w:rPr>
        <w:t>The same reasoning for active/recreational activities may be relevant</w:t>
      </w:r>
      <w:r w:rsidR="00E43C23">
        <w:rPr>
          <w:rFonts w:asciiTheme="majorBidi" w:eastAsia="Times New Roman" w:hAnsiTheme="majorBidi" w:cstheme="majorBidi"/>
          <w:sz w:val="24"/>
          <w:szCs w:val="24"/>
        </w:rPr>
        <w:t xml:space="preserve"> in that t</w:t>
      </w:r>
      <w:r w:rsidR="005C1917">
        <w:rPr>
          <w:rFonts w:asciiTheme="majorBidi" w:eastAsia="Times New Roman" w:hAnsiTheme="majorBidi" w:cstheme="majorBidi"/>
          <w:sz w:val="24"/>
          <w:szCs w:val="24"/>
        </w:rPr>
        <w:t>he hyperactive/impulsive symptoms in the externalising vignette may be perceived as positive traits for physical activity</w:t>
      </w:r>
      <w:r w:rsidR="00230DE6">
        <w:rPr>
          <w:rFonts w:asciiTheme="majorBidi" w:eastAsia="Times New Roman" w:hAnsiTheme="majorBidi" w:cstheme="majorBidi"/>
          <w:sz w:val="24"/>
          <w:szCs w:val="24"/>
        </w:rPr>
        <w:t xml:space="preserve"> (</w:t>
      </w:r>
      <w:r w:rsidR="006C235C" w:rsidRPr="006C235C">
        <w:rPr>
          <w:rFonts w:asciiTheme="majorBidi" w:eastAsia="Times New Roman" w:hAnsiTheme="majorBidi" w:cstheme="majorBidi"/>
          <w:sz w:val="24"/>
          <w:szCs w:val="24"/>
        </w:rPr>
        <w:t>on the go</w:t>
      </w:r>
      <w:r w:rsidR="006C235C">
        <w:rPr>
          <w:rFonts w:asciiTheme="majorBidi" w:eastAsia="Times New Roman" w:hAnsiTheme="majorBidi" w:cstheme="majorBidi"/>
          <w:sz w:val="24"/>
          <w:szCs w:val="24"/>
        </w:rPr>
        <w:t xml:space="preserve">, </w:t>
      </w:r>
      <w:r w:rsidR="00470215">
        <w:rPr>
          <w:rFonts w:asciiTheme="majorBidi" w:eastAsia="Times New Roman" w:hAnsiTheme="majorBidi" w:cstheme="majorBidi"/>
          <w:sz w:val="24"/>
          <w:szCs w:val="24"/>
        </w:rPr>
        <w:t>leaving</w:t>
      </w:r>
      <w:r w:rsidR="006C235C" w:rsidRPr="006C235C">
        <w:rPr>
          <w:rFonts w:asciiTheme="majorBidi" w:eastAsia="Times New Roman" w:hAnsiTheme="majorBidi" w:cstheme="majorBidi"/>
          <w:sz w:val="24"/>
          <w:szCs w:val="24"/>
        </w:rPr>
        <w:t xml:space="preserve"> their seat</w:t>
      </w:r>
      <w:r w:rsidR="00470215">
        <w:rPr>
          <w:rFonts w:asciiTheme="majorBidi" w:eastAsia="Times New Roman" w:hAnsiTheme="majorBidi" w:cstheme="majorBidi"/>
          <w:sz w:val="24"/>
          <w:szCs w:val="24"/>
        </w:rPr>
        <w:t>, running</w:t>
      </w:r>
      <w:r w:rsidR="006C235C" w:rsidRPr="006C235C">
        <w:rPr>
          <w:rFonts w:asciiTheme="majorBidi" w:eastAsia="Times New Roman" w:hAnsiTheme="majorBidi" w:cstheme="majorBidi"/>
          <w:sz w:val="24"/>
          <w:szCs w:val="24"/>
        </w:rPr>
        <w:t xml:space="preserve"> about and </w:t>
      </w:r>
      <w:r w:rsidR="00470215">
        <w:rPr>
          <w:rFonts w:asciiTheme="majorBidi" w:eastAsia="Times New Roman" w:hAnsiTheme="majorBidi" w:cstheme="majorBidi"/>
          <w:sz w:val="24"/>
          <w:szCs w:val="24"/>
        </w:rPr>
        <w:t>climbing</w:t>
      </w:r>
      <w:r w:rsidR="006C235C" w:rsidRPr="006C235C">
        <w:rPr>
          <w:rFonts w:asciiTheme="majorBidi" w:eastAsia="Times New Roman" w:hAnsiTheme="majorBidi" w:cstheme="majorBidi"/>
          <w:sz w:val="24"/>
          <w:szCs w:val="24"/>
        </w:rPr>
        <w:t xml:space="preserve"> on things</w:t>
      </w:r>
      <w:r w:rsidR="00470215">
        <w:rPr>
          <w:rFonts w:asciiTheme="majorBidi" w:eastAsia="Times New Roman" w:hAnsiTheme="majorBidi" w:cstheme="majorBidi"/>
          <w:sz w:val="24"/>
          <w:szCs w:val="24"/>
        </w:rPr>
        <w:t>)</w:t>
      </w:r>
      <w:r w:rsidR="005C1917">
        <w:rPr>
          <w:rFonts w:asciiTheme="majorBidi" w:eastAsia="Times New Roman" w:hAnsiTheme="majorBidi" w:cstheme="majorBidi"/>
          <w:sz w:val="24"/>
          <w:szCs w:val="24"/>
        </w:rPr>
        <w:t xml:space="preserve">. </w:t>
      </w:r>
      <w:r w:rsidR="004C00D0">
        <w:rPr>
          <w:rFonts w:asciiTheme="majorBidi" w:eastAsia="Times New Roman" w:hAnsiTheme="majorBidi" w:cstheme="majorBidi"/>
          <w:sz w:val="24"/>
          <w:szCs w:val="24"/>
        </w:rPr>
        <w:t>Furthermore</w:t>
      </w:r>
      <w:r w:rsidR="00A019B6">
        <w:rPr>
          <w:rFonts w:asciiTheme="majorBidi" w:eastAsia="Times New Roman" w:hAnsiTheme="majorBidi" w:cstheme="majorBidi"/>
          <w:sz w:val="24"/>
          <w:szCs w:val="24"/>
        </w:rPr>
        <w:t>, the label</w:t>
      </w:r>
      <w:r w:rsidR="00584ACC">
        <w:rPr>
          <w:rFonts w:asciiTheme="majorBidi" w:eastAsia="Times New Roman" w:hAnsiTheme="majorBidi" w:cstheme="majorBidi"/>
          <w:sz w:val="24"/>
          <w:szCs w:val="24"/>
        </w:rPr>
        <w:t>-</w:t>
      </w:r>
      <w:r w:rsidR="00A019B6">
        <w:rPr>
          <w:rFonts w:asciiTheme="majorBidi" w:eastAsia="Times New Roman" w:hAnsiTheme="majorBidi" w:cstheme="majorBidi"/>
          <w:sz w:val="24"/>
          <w:szCs w:val="24"/>
        </w:rPr>
        <w:t>only</w:t>
      </w:r>
      <w:r w:rsidR="00584ACC">
        <w:rPr>
          <w:rFonts w:asciiTheme="majorBidi" w:eastAsia="Times New Roman" w:hAnsiTheme="majorBidi" w:cstheme="majorBidi"/>
          <w:sz w:val="24"/>
          <w:szCs w:val="24"/>
        </w:rPr>
        <w:t xml:space="preserve"> vignette</w:t>
      </w:r>
      <w:r w:rsidR="00A019B6">
        <w:rPr>
          <w:rFonts w:asciiTheme="majorBidi" w:eastAsia="Times New Roman" w:hAnsiTheme="majorBidi" w:cstheme="majorBidi"/>
          <w:sz w:val="24"/>
          <w:szCs w:val="24"/>
        </w:rPr>
        <w:t xml:space="preserve"> does not provide children with the relevant information to make an informed choice - no symptoms</w:t>
      </w:r>
      <w:r w:rsidR="00781571">
        <w:rPr>
          <w:rFonts w:asciiTheme="majorBidi" w:eastAsia="Times New Roman" w:hAnsiTheme="majorBidi" w:cstheme="majorBidi"/>
          <w:sz w:val="24"/>
          <w:szCs w:val="24"/>
        </w:rPr>
        <w:t xml:space="preserve">, just a label. Thus, </w:t>
      </w:r>
      <w:r w:rsidR="00275B98">
        <w:rPr>
          <w:rFonts w:asciiTheme="majorBidi" w:eastAsia="Times New Roman" w:hAnsiTheme="majorBidi" w:cstheme="majorBidi"/>
          <w:sz w:val="24"/>
          <w:szCs w:val="24"/>
        </w:rPr>
        <w:t>children with negative attitudes towards ADHD</w:t>
      </w:r>
      <w:r w:rsidR="00BB79FC">
        <w:rPr>
          <w:rFonts w:asciiTheme="majorBidi" w:eastAsia="Times New Roman" w:hAnsiTheme="majorBidi" w:cstheme="majorBidi"/>
          <w:sz w:val="24"/>
          <w:szCs w:val="24"/>
        </w:rPr>
        <w:t xml:space="preserve"> are less likely to engage when presented with a label</w:t>
      </w:r>
      <w:r w:rsidR="00DF6084">
        <w:rPr>
          <w:rFonts w:asciiTheme="majorBidi" w:eastAsia="Times New Roman" w:hAnsiTheme="majorBidi" w:cstheme="majorBidi"/>
          <w:sz w:val="24"/>
          <w:szCs w:val="24"/>
        </w:rPr>
        <w:t xml:space="preserve"> alone</w:t>
      </w:r>
      <w:r w:rsidR="00BB79FC">
        <w:rPr>
          <w:rFonts w:asciiTheme="majorBidi" w:eastAsia="Times New Roman" w:hAnsiTheme="majorBidi" w:cstheme="majorBidi"/>
          <w:sz w:val="24"/>
          <w:szCs w:val="24"/>
        </w:rPr>
        <w:t>.</w:t>
      </w:r>
      <w:r w:rsidR="009F40DA">
        <w:rPr>
          <w:rFonts w:asciiTheme="majorBidi" w:eastAsia="Times New Roman" w:hAnsiTheme="majorBidi" w:cstheme="majorBidi"/>
          <w:sz w:val="24"/>
          <w:szCs w:val="24"/>
        </w:rPr>
        <w:t xml:space="preserve"> </w:t>
      </w:r>
      <w:r w:rsidR="00320B51" w:rsidRPr="008E05AC">
        <w:rPr>
          <w:rFonts w:asciiTheme="majorBidi" w:eastAsia="Times New Roman" w:hAnsiTheme="majorBidi" w:cstheme="majorBidi"/>
          <w:sz w:val="24"/>
          <w:szCs w:val="24"/>
        </w:rPr>
        <w:t xml:space="preserve">However, to fully understand why children are more or less willing to engage in different activities, future research </w:t>
      </w:r>
      <w:r w:rsidR="00320B51">
        <w:rPr>
          <w:rFonts w:asciiTheme="majorBidi" w:eastAsia="Times New Roman" w:hAnsiTheme="majorBidi" w:cstheme="majorBidi"/>
          <w:sz w:val="24"/>
          <w:szCs w:val="24"/>
        </w:rPr>
        <w:t xml:space="preserve">needs to </w:t>
      </w:r>
      <w:r w:rsidR="00AE3DAA">
        <w:rPr>
          <w:rFonts w:asciiTheme="majorBidi" w:eastAsia="Times New Roman" w:hAnsiTheme="majorBidi" w:cstheme="majorBidi"/>
          <w:sz w:val="24"/>
          <w:szCs w:val="24"/>
        </w:rPr>
        <w:t>ask the</w:t>
      </w:r>
      <w:r w:rsidR="00295A64">
        <w:rPr>
          <w:rFonts w:asciiTheme="majorBidi" w:eastAsia="Times New Roman" w:hAnsiTheme="majorBidi" w:cstheme="majorBidi"/>
          <w:sz w:val="24"/>
          <w:szCs w:val="24"/>
        </w:rPr>
        <w:t>ir</w:t>
      </w:r>
      <w:r w:rsidR="00AE3DAA">
        <w:rPr>
          <w:rFonts w:asciiTheme="majorBidi" w:eastAsia="Times New Roman" w:hAnsiTheme="majorBidi" w:cstheme="majorBidi"/>
          <w:sz w:val="24"/>
          <w:szCs w:val="24"/>
        </w:rPr>
        <w:t xml:space="preserve"> reasons </w:t>
      </w:r>
      <w:r w:rsidR="00295A64">
        <w:rPr>
          <w:rFonts w:asciiTheme="majorBidi" w:eastAsia="Times New Roman" w:hAnsiTheme="majorBidi" w:cstheme="majorBidi"/>
          <w:sz w:val="24"/>
          <w:szCs w:val="24"/>
        </w:rPr>
        <w:t>for their behavioural intentions</w:t>
      </w:r>
      <w:r w:rsidR="00E14934">
        <w:rPr>
          <w:rFonts w:asciiTheme="majorBidi" w:eastAsia="Times New Roman" w:hAnsiTheme="majorBidi" w:cstheme="majorBidi"/>
          <w:sz w:val="24"/>
          <w:szCs w:val="24"/>
        </w:rPr>
        <w:t>.</w:t>
      </w:r>
    </w:p>
    <w:p w14:paraId="647057AB" w14:textId="309246CC" w:rsidR="00DE7615" w:rsidRDefault="007D4D2D" w:rsidP="00620721">
      <w:pPr>
        <w:spacing w:before="240" w:line="480" w:lineRule="auto"/>
        <w:ind w:firstLine="720"/>
        <w:rPr>
          <w:rFonts w:asciiTheme="majorBidi" w:eastAsia="Times New Roman" w:hAnsiTheme="majorBidi" w:cstheme="majorBidi"/>
          <w:sz w:val="24"/>
          <w:szCs w:val="24"/>
        </w:rPr>
      </w:pPr>
      <w:r w:rsidRPr="00620721">
        <w:rPr>
          <w:rFonts w:asciiTheme="majorBidi" w:eastAsia="Times New Roman" w:hAnsiTheme="majorBidi" w:cstheme="majorBidi"/>
          <w:sz w:val="24"/>
          <w:szCs w:val="24"/>
        </w:rPr>
        <w:t xml:space="preserve">The </w:t>
      </w:r>
      <w:r w:rsidR="00B77864" w:rsidRPr="00620721">
        <w:rPr>
          <w:rFonts w:asciiTheme="majorBidi" w:eastAsia="Times New Roman" w:hAnsiTheme="majorBidi" w:cstheme="majorBidi"/>
          <w:sz w:val="24"/>
          <w:szCs w:val="24"/>
        </w:rPr>
        <w:t>results also</w:t>
      </w:r>
      <w:r w:rsidR="000928EC" w:rsidRPr="00620721">
        <w:rPr>
          <w:rFonts w:asciiTheme="majorBidi" w:eastAsia="Times New Roman" w:hAnsiTheme="majorBidi" w:cstheme="majorBidi"/>
          <w:sz w:val="24"/>
          <w:szCs w:val="24"/>
        </w:rPr>
        <w:t xml:space="preserve"> </w:t>
      </w:r>
      <w:r w:rsidR="0056657D" w:rsidRPr="00620721">
        <w:rPr>
          <w:rFonts w:asciiTheme="majorBidi" w:eastAsia="Times New Roman" w:hAnsiTheme="majorBidi" w:cstheme="majorBidi"/>
          <w:sz w:val="24"/>
          <w:szCs w:val="24"/>
        </w:rPr>
        <w:t>indicate</w:t>
      </w:r>
      <w:r w:rsidR="00B77864" w:rsidRPr="00620721">
        <w:rPr>
          <w:rFonts w:asciiTheme="majorBidi" w:eastAsia="Times New Roman" w:hAnsiTheme="majorBidi" w:cstheme="majorBidi"/>
          <w:sz w:val="24"/>
          <w:szCs w:val="24"/>
        </w:rPr>
        <w:t>d</w:t>
      </w:r>
      <w:r w:rsidR="0056657D" w:rsidRPr="00620721">
        <w:rPr>
          <w:rFonts w:asciiTheme="majorBidi" w:eastAsia="Times New Roman" w:hAnsiTheme="majorBidi" w:cstheme="majorBidi"/>
          <w:sz w:val="24"/>
          <w:szCs w:val="24"/>
        </w:rPr>
        <w:t xml:space="preserve"> that </w:t>
      </w:r>
      <w:r w:rsidR="006E4A91">
        <w:rPr>
          <w:rFonts w:asciiTheme="majorBidi" w:eastAsia="Times New Roman" w:hAnsiTheme="majorBidi" w:cstheme="majorBidi"/>
          <w:sz w:val="24"/>
          <w:szCs w:val="24"/>
        </w:rPr>
        <w:t xml:space="preserve">for BI, </w:t>
      </w:r>
      <w:r w:rsidR="0056657D" w:rsidRPr="00620721">
        <w:rPr>
          <w:rFonts w:asciiTheme="majorBidi" w:eastAsia="Times New Roman" w:hAnsiTheme="majorBidi" w:cstheme="majorBidi"/>
          <w:sz w:val="24"/>
          <w:szCs w:val="24"/>
        </w:rPr>
        <w:t xml:space="preserve">the effect of seeing lots of behaviours like </w:t>
      </w:r>
      <w:proofErr w:type="spellStart"/>
      <w:r w:rsidR="0056657D" w:rsidRPr="00620721">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56657D" w:rsidRPr="00620721">
        <w:rPr>
          <w:rFonts w:asciiTheme="majorBidi" w:eastAsia="Times New Roman" w:hAnsiTheme="majorBidi" w:cstheme="majorBidi"/>
          <w:sz w:val="24"/>
          <w:szCs w:val="24"/>
        </w:rPr>
        <w:t>s</w:t>
      </w:r>
      <w:proofErr w:type="spellEnd"/>
      <w:r w:rsidR="0056657D" w:rsidRPr="00620721">
        <w:rPr>
          <w:rFonts w:asciiTheme="majorBidi" w:eastAsia="Times New Roman" w:hAnsiTheme="majorBidi" w:cstheme="majorBidi"/>
          <w:sz w:val="24"/>
          <w:szCs w:val="24"/>
        </w:rPr>
        <w:t xml:space="preserve"> in the classroom depends on social devaluation. </w:t>
      </w:r>
      <w:r w:rsidR="00B81B7E">
        <w:rPr>
          <w:rFonts w:asciiTheme="majorBidi" w:eastAsia="Times New Roman" w:hAnsiTheme="majorBidi" w:cstheme="majorBidi"/>
          <w:sz w:val="24"/>
          <w:szCs w:val="24"/>
        </w:rPr>
        <w:t>There were small differences in SAQ-B scores for the externalising condition</w:t>
      </w:r>
      <w:r w:rsidR="0056657D" w:rsidRPr="00620721">
        <w:rPr>
          <w:rFonts w:asciiTheme="majorBidi" w:eastAsia="Times New Roman" w:hAnsiTheme="majorBidi" w:cstheme="majorBidi"/>
          <w:sz w:val="24"/>
          <w:szCs w:val="24"/>
        </w:rPr>
        <w:t xml:space="preserve"> between seeing lots of </w:t>
      </w:r>
      <w:proofErr w:type="spellStart"/>
      <w:r w:rsidR="0056657D" w:rsidRPr="00620721">
        <w:rPr>
          <w:rFonts w:asciiTheme="majorBidi" w:eastAsia="Times New Roman" w:hAnsiTheme="majorBidi" w:cstheme="majorBidi"/>
          <w:sz w:val="24"/>
          <w:szCs w:val="24"/>
        </w:rPr>
        <w:t>Anon</w:t>
      </w:r>
      <w:r w:rsidR="003519FA">
        <w:rPr>
          <w:rFonts w:asciiTheme="majorBidi" w:eastAsia="Times New Roman" w:hAnsiTheme="majorBidi" w:cstheme="majorBidi"/>
          <w:sz w:val="24"/>
          <w:szCs w:val="24"/>
        </w:rPr>
        <w:t>'</w:t>
      </w:r>
      <w:r w:rsidR="0056657D" w:rsidRPr="00620721">
        <w:rPr>
          <w:rFonts w:asciiTheme="majorBidi" w:eastAsia="Times New Roman" w:hAnsiTheme="majorBidi" w:cstheme="majorBidi"/>
          <w:sz w:val="24"/>
          <w:szCs w:val="24"/>
        </w:rPr>
        <w:t>s</w:t>
      </w:r>
      <w:proofErr w:type="spellEnd"/>
      <w:r w:rsidR="0056657D" w:rsidRPr="00620721">
        <w:rPr>
          <w:rFonts w:asciiTheme="majorBidi" w:eastAsia="Times New Roman" w:hAnsiTheme="majorBidi" w:cstheme="majorBidi"/>
          <w:sz w:val="24"/>
          <w:szCs w:val="24"/>
        </w:rPr>
        <w:t xml:space="preserve"> behaviour or not seeing them. For the internalising condition, however, not seeing lots of the behaviours led to </w:t>
      </w:r>
      <w:r w:rsidR="00996184">
        <w:rPr>
          <w:rFonts w:asciiTheme="majorBidi" w:eastAsia="Times New Roman" w:hAnsiTheme="majorBidi" w:cstheme="majorBidi"/>
          <w:sz w:val="24"/>
          <w:szCs w:val="24"/>
        </w:rPr>
        <w:t xml:space="preserve">significantly </w:t>
      </w:r>
      <w:r w:rsidR="0056657D" w:rsidRPr="00620721">
        <w:rPr>
          <w:rFonts w:asciiTheme="majorBidi" w:eastAsia="Times New Roman" w:hAnsiTheme="majorBidi" w:cstheme="majorBidi"/>
          <w:sz w:val="24"/>
          <w:szCs w:val="24"/>
        </w:rPr>
        <w:t>higher scores on the SAQ-B. The same pattern was found in the general social subscale.</w:t>
      </w:r>
      <w:r w:rsidR="008F79F4" w:rsidRPr="00620721">
        <w:rPr>
          <w:rFonts w:asciiTheme="majorBidi" w:eastAsia="Times New Roman" w:hAnsiTheme="majorBidi" w:cstheme="majorBidi"/>
          <w:sz w:val="24"/>
          <w:szCs w:val="24"/>
        </w:rPr>
        <w:t xml:space="preserve"> </w:t>
      </w:r>
      <w:r w:rsidR="00D25C98" w:rsidRPr="00A17E6B">
        <w:rPr>
          <w:rFonts w:asciiTheme="majorBidi" w:eastAsia="Times New Roman" w:hAnsiTheme="majorBidi" w:cstheme="majorBidi"/>
          <w:sz w:val="24"/>
          <w:szCs w:val="24"/>
        </w:rPr>
        <w:t>Th</w:t>
      </w:r>
      <w:r w:rsidR="007E764C" w:rsidRPr="00A17E6B">
        <w:rPr>
          <w:rFonts w:asciiTheme="majorBidi" w:eastAsia="Times New Roman" w:hAnsiTheme="majorBidi" w:cstheme="majorBidi"/>
          <w:sz w:val="24"/>
          <w:szCs w:val="24"/>
        </w:rPr>
        <w:t>us,</w:t>
      </w:r>
      <w:r w:rsidR="00F32F34" w:rsidRPr="00A17E6B">
        <w:rPr>
          <w:rFonts w:asciiTheme="majorBidi" w:eastAsia="Times New Roman" w:hAnsiTheme="majorBidi" w:cstheme="majorBidi"/>
          <w:sz w:val="24"/>
          <w:szCs w:val="24"/>
        </w:rPr>
        <w:t xml:space="preserve"> when children </w:t>
      </w:r>
      <w:r w:rsidR="00D72982">
        <w:rPr>
          <w:rFonts w:asciiTheme="majorBidi" w:eastAsia="Times New Roman" w:hAnsiTheme="majorBidi" w:cstheme="majorBidi"/>
          <w:sz w:val="24"/>
          <w:szCs w:val="24"/>
        </w:rPr>
        <w:t>do not see</w:t>
      </w:r>
      <w:r w:rsidR="00F32F34" w:rsidRPr="00A17E6B">
        <w:rPr>
          <w:rFonts w:asciiTheme="majorBidi" w:eastAsia="Times New Roman" w:hAnsiTheme="majorBidi" w:cstheme="majorBidi"/>
          <w:sz w:val="24"/>
          <w:szCs w:val="24"/>
        </w:rPr>
        <w:t xml:space="preserve"> inattentive </w:t>
      </w:r>
      <w:r w:rsidR="00105F17" w:rsidRPr="00A17E6B">
        <w:rPr>
          <w:rFonts w:asciiTheme="majorBidi" w:eastAsia="Times New Roman" w:hAnsiTheme="majorBidi" w:cstheme="majorBidi"/>
          <w:sz w:val="24"/>
          <w:szCs w:val="24"/>
        </w:rPr>
        <w:t>behaviour</w:t>
      </w:r>
      <w:r w:rsidR="00996184" w:rsidRPr="00A17E6B">
        <w:rPr>
          <w:rFonts w:asciiTheme="majorBidi" w:eastAsia="Times New Roman" w:hAnsiTheme="majorBidi" w:cstheme="majorBidi"/>
          <w:sz w:val="24"/>
          <w:szCs w:val="24"/>
        </w:rPr>
        <w:t>s</w:t>
      </w:r>
      <w:r w:rsidR="00F32F34" w:rsidRPr="00A17E6B">
        <w:rPr>
          <w:rFonts w:asciiTheme="majorBidi" w:eastAsia="Times New Roman" w:hAnsiTheme="majorBidi" w:cstheme="majorBidi"/>
          <w:sz w:val="24"/>
          <w:szCs w:val="24"/>
        </w:rPr>
        <w:t xml:space="preserve"> in the </w:t>
      </w:r>
      <w:r w:rsidR="00105F17" w:rsidRPr="00A17E6B">
        <w:rPr>
          <w:rFonts w:asciiTheme="majorBidi" w:eastAsia="Times New Roman" w:hAnsiTheme="majorBidi" w:cstheme="majorBidi"/>
          <w:sz w:val="24"/>
          <w:szCs w:val="24"/>
        </w:rPr>
        <w:t>classroom</w:t>
      </w:r>
      <w:r w:rsidR="00F32F34" w:rsidRPr="00A17E6B">
        <w:rPr>
          <w:rFonts w:asciiTheme="majorBidi" w:eastAsia="Times New Roman" w:hAnsiTheme="majorBidi" w:cstheme="majorBidi"/>
          <w:sz w:val="24"/>
          <w:szCs w:val="24"/>
        </w:rPr>
        <w:t>, they are more</w:t>
      </w:r>
      <w:r w:rsidR="00995235" w:rsidRPr="00A17E6B">
        <w:rPr>
          <w:rFonts w:asciiTheme="majorBidi" w:eastAsia="Times New Roman" w:hAnsiTheme="majorBidi" w:cstheme="majorBidi"/>
          <w:sz w:val="24"/>
          <w:szCs w:val="24"/>
        </w:rPr>
        <w:t xml:space="preserve"> likely to engage with someone like Anon. </w:t>
      </w:r>
      <w:r w:rsidR="008F79F4" w:rsidRPr="00A17E6B">
        <w:rPr>
          <w:rFonts w:asciiTheme="majorBidi" w:eastAsia="Times New Roman" w:hAnsiTheme="majorBidi" w:cstheme="majorBidi"/>
          <w:sz w:val="24"/>
          <w:szCs w:val="24"/>
        </w:rPr>
        <w:t>This</w:t>
      </w:r>
      <w:r w:rsidR="008F79F4" w:rsidRPr="00620721">
        <w:rPr>
          <w:rFonts w:asciiTheme="majorBidi" w:eastAsia="Times New Roman" w:hAnsiTheme="majorBidi" w:cstheme="majorBidi"/>
          <w:sz w:val="24"/>
          <w:szCs w:val="24"/>
        </w:rPr>
        <w:t xml:space="preserve"> </w:t>
      </w:r>
      <w:r w:rsidR="00260BE0" w:rsidRPr="00620721">
        <w:rPr>
          <w:rFonts w:asciiTheme="majorBidi" w:eastAsia="Times New Roman" w:hAnsiTheme="majorBidi" w:cstheme="majorBidi"/>
          <w:sz w:val="24"/>
          <w:szCs w:val="24"/>
        </w:rPr>
        <w:t>was not the case for</w:t>
      </w:r>
      <w:r w:rsidR="00A95FD1" w:rsidRPr="00620721">
        <w:rPr>
          <w:rFonts w:asciiTheme="majorBidi" w:eastAsia="Times New Roman" w:hAnsiTheme="majorBidi" w:cstheme="majorBidi"/>
          <w:sz w:val="24"/>
          <w:szCs w:val="24"/>
        </w:rPr>
        <w:t xml:space="preserve"> attitudes</w:t>
      </w:r>
      <w:r w:rsidR="00E22928">
        <w:rPr>
          <w:rFonts w:asciiTheme="majorBidi" w:eastAsia="Times New Roman" w:hAnsiTheme="majorBidi" w:cstheme="majorBidi"/>
          <w:sz w:val="24"/>
          <w:szCs w:val="24"/>
        </w:rPr>
        <w:t>.</w:t>
      </w:r>
      <w:r w:rsidR="00A64005">
        <w:rPr>
          <w:rFonts w:asciiTheme="majorBidi" w:eastAsia="Times New Roman" w:hAnsiTheme="majorBidi" w:cstheme="majorBidi"/>
          <w:sz w:val="24"/>
          <w:szCs w:val="24"/>
        </w:rPr>
        <w:t xml:space="preserve"> Therefore, future studies may wish to explore</w:t>
      </w:r>
      <w:r w:rsidR="00AA3CB8">
        <w:rPr>
          <w:rFonts w:asciiTheme="majorBidi" w:eastAsia="Times New Roman" w:hAnsiTheme="majorBidi" w:cstheme="majorBidi"/>
          <w:sz w:val="24"/>
          <w:szCs w:val="24"/>
        </w:rPr>
        <w:t xml:space="preserve"> social devaluation and the role of different symptoms </w:t>
      </w:r>
      <w:r w:rsidR="004138E5">
        <w:rPr>
          <w:rFonts w:asciiTheme="majorBidi" w:eastAsia="Times New Roman" w:hAnsiTheme="majorBidi" w:cstheme="majorBidi"/>
          <w:sz w:val="24"/>
          <w:szCs w:val="24"/>
        </w:rPr>
        <w:t xml:space="preserve">across attitudes and </w:t>
      </w:r>
      <w:r w:rsidR="00535ED9">
        <w:rPr>
          <w:rFonts w:asciiTheme="majorBidi" w:eastAsia="Times New Roman" w:hAnsiTheme="majorBidi" w:cstheme="majorBidi"/>
          <w:sz w:val="24"/>
          <w:szCs w:val="24"/>
        </w:rPr>
        <w:t xml:space="preserve">BI </w:t>
      </w:r>
      <w:r w:rsidR="00A17E6B">
        <w:rPr>
          <w:rFonts w:asciiTheme="majorBidi" w:eastAsia="Times New Roman" w:hAnsiTheme="majorBidi" w:cstheme="majorBidi"/>
          <w:sz w:val="24"/>
          <w:szCs w:val="24"/>
        </w:rPr>
        <w:t>further</w:t>
      </w:r>
      <w:r w:rsidR="00221652" w:rsidRPr="00620721">
        <w:rPr>
          <w:rFonts w:asciiTheme="majorBidi" w:eastAsia="Times New Roman" w:hAnsiTheme="majorBidi" w:cstheme="majorBidi"/>
          <w:sz w:val="24"/>
          <w:szCs w:val="24"/>
        </w:rPr>
        <w:t>.</w:t>
      </w:r>
      <w:r w:rsidR="00620721">
        <w:rPr>
          <w:rFonts w:asciiTheme="majorBidi" w:eastAsia="Times New Roman" w:hAnsiTheme="majorBidi" w:cstheme="majorBidi"/>
          <w:sz w:val="24"/>
          <w:szCs w:val="24"/>
        </w:rPr>
        <w:t xml:space="preserve"> </w:t>
      </w:r>
    </w:p>
    <w:p w14:paraId="5B4B7B19" w14:textId="43945127" w:rsidR="00EC2FFF" w:rsidRDefault="00CC36E2" w:rsidP="00584311">
      <w:pPr>
        <w:spacing w:line="480" w:lineRule="auto"/>
        <w:ind w:firstLine="720"/>
        <w:rPr>
          <w:rFonts w:asciiTheme="majorBidi" w:eastAsia="Times New Roman" w:hAnsiTheme="majorBidi" w:cstheme="majorBidi"/>
          <w:sz w:val="24"/>
          <w:szCs w:val="24"/>
        </w:rPr>
      </w:pPr>
      <w:r>
        <w:rPr>
          <w:rFonts w:ascii="Times New Roman" w:hAnsi="Times New Roman" w:cs="Times New Roman"/>
          <w:sz w:val="24"/>
          <w:szCs w:val="24"/>
        </w:rPr>
        <w:t xml:space="preserve">The degree to which </w:t>
      </w:r>
      <w:r w:rsidR="001967F7">
        <w:rPr>
          <w:rFonts w:ascii="Times New Roman" w:hAnsi="Times New Roman" w:cs="Times New Roman"/>
          <w:sz w:val="24"/>
          <w:szCs w:val="24"/>
        </w:rPr>
        <w:t xml:space="preserve">children were </w:t>
      </w:r>
      <w:r>
        <w:rPr>
          <w:rFonts w:ascii="Times New Roman" w:hAnsi="Times New Roman" w:cs="Times New Roman"/>
          <w:sz w:val="24"/>
          <w:szCs w:val="24"/>
        </w:rPr>
        <w:t>f</w:t>
      </w:r>
      <w:r w:rsidR="00E26314">
        <w:rPr>
          <w:rFonts w:ascii="Times New Roman" w:hAnsi="Times New Roman" w:cs="Times New Roman"/>
          <w:sz w:val="24"/>
          <w:szCs w:val="24"/>
        </w:rPr>
        <w:t xml:space="preserve">amiliar </w:t>
      </w:r>
      <w:r w:rsidR="00E26314">
        <w:rPr>
          <w:rFonts w:asciiTheme="majorBidi" w:eastAsia="Times New Roman" w:hAnsiTheme="majorBidi" w:cstheme="majorBidi"/>
          <w:sz w:val="24"/>
          <w:szCs w:val="24"/>
        </w:rPr>
        <w:t xml:space="preserve">with someone like Anon was higher </w:t>
      </w:r>
      <w:r w:rsidR="00196D8C">
        <w:rPr>
          <w:rFonts w:asciiTheme="majorBidi" w:eastAsia="Times New Roman" w:hAnsiTheme="majorBidi" w:cstheme="majorBidi"/>
          <w:sz w:val="24"/>
          <w:szCs w:val="24"/>
        </w:rPr>
        <w:t>for</w:t>
      </w:r>
      <w:r w:rsidR="00BC0D3E">
        <w:rPr>
          <w:rFonts w:asciiTheme="majorBidi" w:eastAsia="Times New Roman" w:hAnsiTheme="majorBidi" w:cstheme="majorBidi"/>
          <w:sz w:val="24"/>
          <w:szCs w:val="24"/>
        </w:rPr>
        <w:t xml:space="preserve"> those</w:t>
      </w:r>
      <w:r w:rsidR="00196D8C">
        <w:rPr>
          <w:rFonts w:asciiTheme="majorBidi" w:eastAsia="Times New Roman" w:hAnsiTheme="majorBidi" w:cstheme="majorBidi"/>
          <w:sz w:val="24"/>
          <w:szCs w:val="24"/>
        </w:rPr>
        <w:t xml:space="preserve"> </w:t>
      </w:r>
      <w:r w:rsidR="00E26314">
        <w:rPr>
          <w:rFonts w:asciiTheme="majorBidi" w:eastAsia="Times New Roman" w:hAnsiTheme="majorBidi" w:cstheme="majorBidi"/>
          <w:sz w:val="24"/>
          <w:szCs w:val="24"/>
        </w:rPr>
        <w:t xml:space="preserve">in the internalising and externalising vignette conditions. </w:t>
      </w:r>
      <w:r w:rsidR="00CD6487">
        <w:rPr>
          <w:rFonts w:asciiTheme="majorBidi" w:eastAsia="Times New Roman" w:hAnsiTheme="majorBidi" w:cstheme="majorBidi"/>
          <w:sz w:val="24"/>
          <w:szCs w:val="24"/>
        </w:rPr>
        <w:t>T</w:t>
      </w:r>
      <w:r w:rsidR="00E26314">
        <w:rPr>
          <w:rFonts w:asciiTheme="majorBidi" w:eastAsia="Times New Roman" w:hAnsiTheme="majorBidi" w:cstheme="majorBidi"/>
          <w:sz w:val="24"/>
          <w:szCs w:val="24"/>
        </w:rPr>
        <w:t>he</w:t>
      </w:r>
      <w:r w:rsidR="00CD6487">
        <w:rPr>
          <w:rFonts w:asciiTheme="majorBidi" w:eastAsia="Times New Roman" w:hAnsiTheme="majorBidi" w:cstheme="majorBidi"/>
          <w:sz w:val="24"/>
          <w:szCs w:val="24"/>
        </w:rPr>
        <w:t>se</w:t>
      </w:r>
      <w:r w:rsidR="00E26314">
        <w:rPr>
          <w:rFonts w:asciiTheme="majorBidi" w:eastAsia="Times New Roman" w:hAnsiTheme="majorBidi" w:cstheme="majorBidi"/>
          <w:sz w:val="24"/>
          <w:szCs w:val="24"/>
        </w:rPr>
        <w:t xml:space="preserve"> differences may have been due to the small rural location of the schools that were allocated the labelling vignette</w:t>
      </w:r>
      <w:r w:rsidR="009C6866">
        <w:rPr>
          <w:rFonts w:asciiTheme="majorBidi" w:eastAsia="Times New Roman" w:hAnsiTheme="majorBidi" w:cstheme="majorBidi"/>
          <w:sz w:val="24"/>
          <w:szCs w:val="24"/>
        </w:rPr>
        <w:t>s</w:t>
      </w:r>
      <w:r w:rsidR="00ED260E">
        <w:rPr>
          <w:rFonts w:asciiTheme="majorBidi" w:eastAsia="Times New Roman" w:hAnsiTheme="majorBidi" w:cstheme="majorBidi"/>
          <w:sz w:val="24"/>
          <w:szCs w:val="24"/>
        </w:rPr>
        <w:t xml:space="preserve"> in that </w:t>
      </w:r>
      <w:r w:rsidR="00E26314">
        <w:rPr>
          <w:rFonts w:asciiTheme="majorBidi" w:eastAsia="Times New Roman" w:hAnsiTheme="majorBidi" w:cstheme="majorBidi"/>
          <w:sz w:val="24"/>
          <w:szCs w:val="24"/>
        </w:rPr>
        <w:t>small class</w:t>
      </w:r>
      <w:r w:rsidR="002F6D74">
        <w:rPr>
          <w:rFonts w:asciiTheme="majorBidi" w:eastAsia="Times New Roman" w:hAnsiTheme="majorBidi" w:cstheme="majorBidi"/>
          <w:sz w:val="24"/>
          <w:szCs w:val="24"/>
        </w:rPr>
        <w:t>es</w:t>
      </w:r>
      <w:r w:rsidR="00E26314">
        <w:rPr>
          <w:rFonts w:asciiTheme="majorBidi" w:eastAsia="Times New Roman" w:hAnsiTheme="majorBidi" w:cstheme="majorBidi"/>
          <w:sz w:val="24"/>
          <w:szCs w:val="24"/>
        </w:rPr>
        <w:t xml:space="preserve"> </w:t>
      </w:r>
      <w:r w:rsidR="002F6D74">
        <w:rPr>
          <w:rFonts w:asciiTheme="majorBidi" w:eastAsia="Times New Roman" w:hAnsiTheme="majorBidi" w:cstheme="majorBidi"/>
          <w:sz w:val="24"/>
          <w:szCs w:val="24"/>
        </w:rPr>
        <w:t>are</w:t>
      </w:r>
      <w:r w:rsidR="00E26314">
        <w:rPr>
          <w:rFonts w:asciiTheme="majorBidi" w:eastAsia="Times New Roman" w:hAnsiTheme="majorBidi" w:cstheme="majorBidi"/>
          <w:sz w:val="24"/>
          <w:szCs w:val="24"/>
        </w:rPr>
        <w:t xml:space="preserve"> less likely to have children with ADHD</w:t>
      </w:r>
      <w:r w:rsidR="00155875">
        <w:rPr>
          <w:rFonts w:asciiTheme="majorBidi" w:eastAsia="Times New Roman" w:hAnsiTheme="majorBidi" w:cstheme="majorBidi"/>
          <w:sz w:val="24"/>
          <w:szCs w:val="24"/>
        </w:rPr>
        <w:t xml:space="preserve"> in them</w:t>
      </w:r>
      <w:r w:rsidR="00E26314">
        <w:rPr>
          <w:rFonts w:asciiTheme="majorBidi" w:eastAsia="Times New Roman" w:hAnsiTheme="majorBidi" w:cstheme="majorBidi"/>
          <w:sz w:val="24"/>
          <w:szCs w:val="24"/>
        </w:rPr>
        <w:t xml:space="preserve">. </w:t>
      </w:r>
      <w:r w:rsidR="00203230">
        <w:rPr>
          <w:rFonts w:asciiTheme="majorBidi" w:eastAsia="Times New Roman" w:hAnsiTheme="majorBidi" w:cstheme="majorBidi"/>
          <w:sz w:val="24"/>
          <w:szCs w:val="24"/>
        </w:rPr>
        <w:t xml:space="preserve">Future researchers should randomly assign individuals to vignettes rather than whole schools/classes to minimise potential differences due to vignette </w:t>
      </w:r>
      <w:r w:rsidR="004C67D2">
        <w:rPr>
          <w:rFonts w:asciiTheme="majorBidi" w:eastAsia="Times New Roman" w:hAnsiTheme="majorBidi" w:cstheme="majorBidi"/>
          <w:sz w:val="24"/>
          <w:szCs w:val="24"/>
        </w:rPr>
        <w:t>allocation</w:t>
      </w:r>
      <w:r w:rsidR="00505340">
        <w:rPr>
          <w:rFonts w:asciiTheme="majorBidi" w:eastAsia="Times New Roman" w:hAnsiTheme="majorBidi" w:cstheme="majorBidi"/>
          <w:sz w:val="24"/>
          <w:szCs w:val="24"/>
        </w:rPr>
        <w:t xml:space="preserve">. </w:t>
      </w:r>
      <w:r w:rsidR="0064736E">
        <w:rPr>
          <w:rFonts w:asciiTheme="majorBidi" w:eastAsia="Times New Roman" w:hAnsiTheme="majorBidi" w:cstheme="majorBidi"/>
          <w:sz w:val="24"/>
          <w:szCs w:val="24"/>
        </w:rPr>
        <w:t xml:space="preserve"> </w:t>
      </w:r>
    </w:p>
    <w:p w14:paraId="7BD5110E" w14:textId="74180BB5" w:rsidR="00FE33FE" w:rsidRDefault="00EC2FFF" w:rsidP="003F4291">
      <w:pPr>
        <w:spacing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Despite </w:t>
      </w:r>
      <w:r w:rsidR="00E26314">
        <w:rPr>
          <w:rFonts w:asciiTheme="majorBidi" w:eastAsia="Times New Roman" w:hAnsiTheme="majorBidi" w:cstheme="majorBidi"/>
          <w:sz w:val="24"/>
          <w:szCs w:val="24"/>
        </w:rPr>
        <w:t xml:space="preserve">results </w:t>
      </w:r>
      <w:r>
        <w:rPr>
          <w:rFonts w:asciiTheme="majorBidi" w:eastAsia="Times New Roman" w:hAnsiTheme="majorBidi" w:cstheme="majorBidi"/>
          <w:sz w:val="24"/>
          <w:szCs w:val="24"/>
        </w:rPr>
        <w:t>showing</w:t>
      </w:r>
      <w:r w:rsidR="00E26314">
        <w:rPr>
          <w:rFonts w:asciiTheme="majorBidi" w:eastAsia="Times New Roman" w:hAnsiTheme="majorBidi" w:cstheme="majorBidi"/>
          <w:sz w:val="24"/>
          <w:szCs w:val="24"/>
        </w:rPr>
        <w:t xml:space="preserve"> that attitudes and BI were not related to </w:t>
      </w:r>
      <w:r w:rsidR="00E26314" w:rsidRPr="00B21E57">
        <w:rPr>
          <w:rFonts w:asciiTheme="majorBidi" w:eastAsia="Times New Roman" w:hAnsiTheme="majorBidi" w:cstheme="majorBidi"/>
          <w:sz w:val="24"/>
          <w:szCs w:val="24"/>
        </w:rPr>
        <w:t>familiarity</w:t>
      </w:r>
      <w:r w:rsidR="00E26314">
        <w:rPr>
          <w:rFonts w:asciiTheme="majorBidi" w:eastAsia="Times New Roman" w:hAnsiTheme="majorBidi" w:cstheme="majorBidi"/>
          <w:sz w:val="24"/>
          <w:szCs w:val="24"/>
        </w:rPr>
        <w:t xml:space="preserve"> per se, which supports</w:t>
      </w:r>
      <w:r>
        <w:rPr>
          <w:rFonts w:asciiTheme="majorBidi" w:eastAsia="Times New Roman" w:hAnsiTheme="majorBidi" w:cstheme="majorBidi"/>
          <w:sz w:val="24"/>
          <w:szCs w:val="24"/>
        </w:rPr>
        <w:t xml:space="preserve"> </w:t>
      </w:r>
      <w:r w:rsidR="00837141">
        <w:rPr>
          <w:rFonts w:asciiTheme="majorBidi" w:eastAsia="Times New Roman" w:hAnsiTheme="majorBidi" w:cstheme="majorBidi"/>
          <w:sz w:val="24"/>
          <w:szCs w:val="24"/>
        </w:rPr>
        <w:t>the</w:t>
      </w:r>
      <w:r w:rsidR="002A3C3E">
        <w:rPr>
          <w:rFonts w:asciiTheme="majorBidi" w:eastAsia="Times New Roman" w:hAnsiTheme="majorBidi" w:cstheme="majorBidi"/>
          <w:sz w:val="24"/>
          <w:szCs w:val="24"/>
        </w:rPr>
        <w:t xml:space="preserve"> findings </w:t>
      </w:r>
      <w:r w:rsidR="00837141">
        <w:rPr>
          <w:rFonts w:asciiTheme="majorBidi" w:eastAsia="Times New Roman" w:hAnsiTheme="majorBidi" w:cstheme="majorBidi"/>
          <w:sz w:val="24"/>
          <w:szCs w:val="24"/>
        </w:rPr>
        <w:t xml:space="preserve">of </w:t>
      </w:r>
      <w:r w:rsidR="00E26314" w:rsidRPr="00ED18CD">
        <w:rPr>
          <w:rFonts w:asciiTheme="majorBidi" w:eastAsia="Times New Roman" w:hAnsiTheme="majorBidi" w:cstheme="majorBidi"/>
          <w:sz w:val="24"/>
          <w:szCs w:val="24"/>
        </w:rPr>
        <w:t>Law et al.</w:t>
      </w:r>
      <w:r w:rsidR="002A3C3E">
        <w:rPr>
          <w:rFonts w:asciiTheme="majorBidi" w:eastAsia="Times New Roman" w:hAnsiTheme="majorBidi" w:cstheme="majorBidi"/>
          <w:sz w:val="24"/>
          <w:szCs w:val="24"/>
        </w:rPr>
        <w:t xml:space="preserve"> </w:t>
      </w:r>
      <w:r w:rsidR="00837141">
        <w:rPr>
          <w:rFonts w:asciiTheme="majorBidi" w:eastAsia="Times New Roman" w:hAnsiTheme="majorBidi" w:cstheme="majorBidi"/>
          <w:sz w:val="24"/>
          <w:szCs w:val="24"/>
        </w:rPr>
        <w:t>(</w:t>
      </w:r>
      <w:r w:rsidR="002A3C3E">
        <w:rPr>
          <w:rFonts w:asciiTheme="majorBidi" w:eastAsia="Times New Roman" w:hAnsiTheme="majorBidi" w:cstheme="majorBidi"/>
          <w:sz w:val="24"/>
          <w:szCs w:val="24"/>
        </w:rPr>
        <w:t>2</w:t>
      </w:r>
      <w:r w:rsidR="00E26314" w:rsidRPr="00ED18CD">
        <w:rPr>
          <w:rFonts w:asciiTheme="majorBidi" w:eastAsia="Times New Roman" w:hAnsiTheme="majorBidi" w:cstheme="majorBidi"/>
          <w:sz w:val="24"/>
          <w:szCs w:val="24"/>
        </w:rPr>
        <w:t xml:space="preserve">007), the present study went a step further to examine whether those familiar with someone like Anon differed in their </w:t>
      </w:r>
      <w:r w:rsidR="00E26314" w:rsidRPr="00D81675">
        <w:rPr>
          <w:rFonts w:asciiTheme="majorBidi" w:eastAsia="Times New Roman" w:hAnsiTheme="majorBidi" w:cstheme="majorBidi"/>
          <w:sz w:val="24"/>
          <w:szCs w:val="24"/>
        </w:rPr>
        <w:t>attitudes</w:t>
      </w:r>
      <w:r w:rsidR="00E26314">
        <w:rPr>
          <w:rFonts w:asciiTheme="majorBidi" w:eastAsia="Times New Roman" w:hAnsiTheme="majorBidi" w:cstheme="majorBidi"/>
          <w:sz w:val="24"/>
          <w:szCs w:val="24"/>
        </w:rPr>
        <w:t xml:space="preserve"> and BI across vignette conditions</w:t>
      </w:r>
      <w:r w:rsidR="00E26314" w:rsidRPr="0025419E">
        <w:rPr>
          <w:rFonts w:asciiTheme="majorBidi" w:eastAsia="Times New Roman" w:hAnsiTheme="majorBidi" w:cstheme="majorBidi"/>
          <w:sz w:val="24"/>
          <w:szCs w:val="24"/>
        </w:rPr>
        <w:t>.</w:t>
      </w:r>
      <w:r w:rsidR="00A0272C" w:rsidRPr="0025419E">
        <w:rPr>
          <w:rFonts w:asciiTheme="majorBidi" w:eastAsia="Times New Roman" w:hAnsiTheme="majorBidi" w:cstheme="majorBidi"/>
          <w:sz w:val="24"/>
          <w:szCs w:val="24"/>
        </w:rPr>
        <w:t xml:space="preserve"> </w:t>
      </w:r>
      <w:r w:rsidR="00442FD2" w:rsidRPr="0025419E">
        <w:rPr>
          <w:rFonts w:asciiTheme="majorBidi" w:eastAsia="Times New Roman" w:hAnsiTheme="majorBidi" w:cstheme="majorBidi"/>
          <w:sz w:val="24"/>
          <w:szCs w:val="24"/>
        </w:rPr>
        <w:t>In</w:t>
      </w:r>
      <w:r w:rsidR="00A6743C" w:rsidRPr="0025419E">
        <w:rPr>
          <w:rFonts w:asciiTheme="majorBidi" w:eastAsia="Times New Roman" w:hAnsiTheme="majorBidi" w:cstheme="majorBidi"/>
          <w:sz w:val="24"/>
          <w:szCs w:val="24"/>
        </w:rPr>
        <w:t xml:space="preserve"> particular,</w:t>
      </w:r>
      <w:r w:rsidR="00962FF9">
        <w:rPr>
          <w:rFonts w:asciiTheme="majorBidi" w:eastAsia="Times New Roman" w:hAnsiTheme="majorBidi" w:cstheme="majorBidi"/>
          <w:sz w:val="24"/>
          <w:szCs w:val="24"/>
        </w:rPr>
        <w:t xml:space="preserve"> results showed that</w:t>
      </w:r>
      <w:r w:rsidR="00A6743C" w:rsidRPr="0025419E">
        <w:rPr>
          <w:rFonts w:asciiTheme="majorBidi" w:eastAsia="Times New Roman" w:hAnsiTheme="majorBidi" w:cstheme="majorBidi"/>
          <w:sz w:val="24"/>
          <w:szCs w:val="24"/>
        </w:rPr>
        <w:t xml:space="preserve"> </w:t>
      </w:r>
      <w:r w:rsidR="00330FB8">
        <w:rPr>
          <w:rFonts w:asciiTheme="majorBidi" w:eastAsia="Times New Roman" w:hAnsiTheme="majorBidi" w:cstheme="majorBidi"/>
          <w:sz w:val="24"/>
          <w:szCs w:val="24"/>
        </w:rPr>
        <w:t>familiarity</w:t>
      </w:r>
      <w:r w:rsidR="00D86ECA" w:rsidRPr="0025419E">
        <w:rPr>
          <w:rFonts w:asciiTheme="majorBidi" w:eastAsia="Times New Roman" w:hAnsiTheme="majorBidi" w:cstheme="majorBidi"/>
          <w:sz w:val="24"/>
          <w:szCs w:val="24"/>
        </w:rPr>
        <w:t xml:space="preserve"> led to</w:t>
      </w:r>
      <w:r w:rsidR="002076D1" w:rsidRPr="0025419E">
        <w:rPr>
          <w:rFonts w:asciiTheme="majorBidi" w:eastAsia="Times New Roman" w:hAnsiTheme="majorBidi" w:cstheme="majorBidi"/>
          <w:sz w:val="24"/>
          <w:szCs w:val="24"/>
        </w:rPr>
        <w:t xml:space="preserve"> </w:t>
      </w:r>
      <w:r w:rsidR="00873D1E" w:rsidRPr="0025419E">
        <w:rPr>
          <w:rFonts w:asciiTheme="majorBidi" w:eastAsia="Times New Roman" w:hAnsiTheme="majorBidi" w:cstheme="majorBidi"/>
          <w:sz w:val="24"/>
          <w:szCs w:val="24"/>
        </w:rPr>
        <w:t xml:space="preserve">more </w:t>
      </w:r>
      <w:r w:rsidR="00E26314" w:rsidRPr="0025419E">
        <w:rPr>
          <w:rFonts w:asciiTheme="majorBidi" w:eastAsia="Times New Roman" w:hAnsiTheme="majorBidi" w:cstheme="majorBidi"/>
          <w:sz w:val="24"/>
          <w:szCs w:val="24"/>
        </w:rPr>
        <w:t xml:space="preserve">positive attitudes </w:t>
      </w:r>
      <w:r w:rsidR="002076D1" w:rsidRPr="0025419E">
        <w:rPr>
          <w:rFonts w:asciiTheme="majorBidi" w:eastAsia="Times New Roman" w:hAnsiTheme="majorBidi" w:cstheme="majorBidi"/>
          <w:sz w:val="24"/>
          <w:szCs w:val="24"/>
        </w:rPr>
        <w:t>for</w:t>
      </w:r>
      <w:r w:rsidR="00E26314" w:rsidRPr="0025419E">
        <w:rPr>
          <w:rFonts w:asciiTheme="majorBidi" w:eastAsia="Times New Roman" w:hAnsiTheme="majorBidi" w:cstheme="majorBidi"/>
          <w:sz w:val="24"/>
          <w:szCs w:val="24"/>
        </w:rPr>
        <w:t xml:space="preserve"> those in the externalising compared with the internalising vignette condition</w:t>
      </w:r>
      <w:r w:rsidR="00C01DE8">
        <w:rPr>
          <w:rFonts w:asciiTheme="majorBidi" w:eastAsia="Times New Roman" w:hAnsiTheme="majorBidi" w:cstheme="majorBidi"/>
          <w:sz w:val="24"/>
          <w:szCs w:val="24"/>
        </w:rPr>
        <w:t xml:space="preserve">. Thus, </w:t>
      </w:r>
      <w:r w:rsidR="009C3E11">
        <w:rPr>
          <w:rFonts w:asciiTheme="majorBidi" w:eastAsia="Times New Roman" w:hAnsiTheme="majorBidi" w:cstheme="majorBidi"/>
          <w:sz w:val="24"/>
          <w:szCs w:val="24"/>
        </w:rPr>
        <w:t>s</w:t>
      </w:r>
      <w:r w:rsidR="00493CF8">
        <w:rPr>
          <w:rFonts w:asciiTheme="majorBidi" w:eastAsia="Times New Roman" w:hAnsiTheme="majorBidi" w:cstheme="majorBidi"/>
          <w:sz w:val="24"/>
          <w:szCs w:val="24"/>
        </w:rPr>
        <w:t>uggest</w:t>
      </w:r>
      <w:r w:rsidR="009C3E11">
        <w:rPr>
          <w:rFonts w:asciiTheme="majorBidi" w:eastAsia="Times New Roman" w:hAnsiTheme="majorBidi" w:cstheme="majorBidi"/>
          <w:sz w:val="24"/>
          <w:szCs w:val="24"/>
        </w:rPr>
        <w:t>ing</w:t>
      </w:r>
      <w:r w:rsidR="00493CF8">
        <w:rPr>
          <w:rFonts w:asciiTheme="majorBidi" w:eastAsia="Times New Roman" w:hAnsiTheme="majorBidi" w:cstheme="majorBidi"/>
          <w:sz w:val="24"/>
          <w:szCs w:val="24"/>
        </w:rPr>
        <w:t xml:space="preserve"> that knowing someone with ADHD mediates the negative effect</w:t>
      </w:r>
      <w:r w:rsidR="004C297F">
        <w:rPr>
          <w:rFonts w:asciiTheme="majorBidi" w:eastAsia="Times New Roman" w:hAnsiTheme="majorBidi" w:cstheme="majorBidi"/>
          <w:sz w:val="24"/>
          <w:szCs w:val="24"/>
        </w:rPr>
        <w:t>s</w:t>
      </w:r>
      <w:r w:rsidR="00493CF8">
        <w:rPr>
          <w:rFonts w:asciiTheme="majorBidi" w:eastAsia="Times New Roman" w:hAnsiTheme="majorBidi" w:cstheme="majorBidi"/>
          <w:sz w:val="24"/>
          <w:szCs w:val="24"/>
        </w:rPr>
        <w:t xml:space="preserve"> of </w:t>
      </w:r>
      <w:r w:rsidR="002F53D0">
        <w:rPr>
          <w:rFonts w:asciiTheme="majorBidi" w:eastAsia="Times New Roman" w:hAnsiTheme="majorBidi" w:cstheme="majorBidi"/>
          <w:sz w:val="24"/>
          <w:szCs w:val="24"/>
        </w:rPr>
        <w:t>hyperactive/impulsive symptoms</w:t>
      </w:r>
      <w:r w:rsidR="000478EE">
        <w:rPr>
          <w:rFonts w:asciiTheme="majorBidi" w:eastAsia="Times New Roman" w:hAnsiTheme="majorBidi" w:cstheme="majorBidi"/>
          <w:sz w:val="24"/>
          <w:szCs w:val="24"/>
        </w:rPr>
        <w:t xml:space="preserve"> </w:t>
      </w:r>
      <w:r w:rsidR="004767DA">
        <w:rPr>
          <w:rFonts w:asciiTheme="majorBidi" w:eastAsia="Times New Roman" w:hAnsiTheme="majorBidi" w:cstheme="majorBidi"/>
          <w:sz w:val="24"/>
          <w:szCs w:val="24"/>
        </w:rPr>
        <w:t>on one</w:t>
      </w:r>
      <w:r w:rsidR="003519FA">
        <w:rPr>
          <w:rFonts w:asciiTheme="majorBidi" w:eastAsia="Times New Roman" w:hAnsiTheme="majorBidi" w:cstheme="majorBidi"/>
          <w:sz w:val="24"/>
          <w:szCs w:val="24"/>
        </w:rPr>
        <w:t>'</w:t>
      </w:r>
      <w:r w:rsidR="004767DA">
        <w:rPr>
          <w:rFonts w:asciiTheme="majorBidi" w:eastAsia="Times New Roman" w:hAnsiTheme="majorBidi" w:cstheme="majorBidi"/>
          <w:sz w:val="24"/>
          <w:szCs w:val="24"/>
        </w:rPr>
        <w:t xml:space="preserve">s </w:t>
      </w:r>
      <w:r w:rsidR="004F2A84">
        <w:rPr>
          <w:rFonts w:asciiTheme="majorBidi" w:eastAsia="Times New Roman" w:hAnsiTheme="majorBidi" w:cstheme="majorBidi"/>
          <w:sz w:val="24"/>
          <w:szCs w:val="24"/>
        </w:rPr>
        <w:t>attitude</w:t>
      </w:r>
      <w:r w:rsidR="00682099">
        <w:rPr>
          <w:rFonts w:asciiTheme="majorBidi" w:eastAsia="Times New Roman" w:hAnsiTheme="majorBidi" w:cstheme="majorBidi"/>
          <w:sz w:val="24"/>
          <w:szCs w:val="24"/>
        </w:rPr>
        <w:t xml:space="preserve">. </w:t>
      </w:r>
      <w:r w:rsidR="00E26314" w:rsidRPr="0025419E">
        <w:rPr>
          <w:rFonts w:asciiTheme="majorBidi" w:eastAsia="Times New Roman" w:hAnsiTheme="majorBidi" w:cstheme="majorBidi"/>
          <w:sz w:val="24"/>
          <w:szCs w:val="24"/>
        </w:rPr>
        <w:t xml:space="preserve">Similarly, those familiar with someone like Anon were more likely to engage with them if they were in the externalising </w:t>
      </w:r>
      <w:r w:rsidR="001749F8">
        <w:rPr>
          <w:rFonts w:asciiTheme="majorBidi" w:eastAsia="Times New Roman" w:hAnsiTheme="majorBidi" w:cstheme="majorBidi"/>
          <w:sz w:val="24"/>
          <w:szCs w:val="24"/>
        </w:rPr>
        <w:t>than</w:t>
      </w:r>
      <w:r w:rsidR="00E26314" w:rsidRPr="0025419E">
        <w:rPr>
          <w:rFonts w:asciiTheme="majorBidi" w:eastAsia="Times New Roman" w:hAnsiTheme="majorBidi" w:cstheme="majorBidi"/>
          <w:sz w:val="24"/>
          <w:szCs w:val="24"/>
        </w:rPr>
        <w:t xml:space="preserve"> the label-only vignette condition</w:t>
      </w:r>
      <w:r w:rsidR="003507E7">
        <w:rPr>
          <w:rFonts w:asciiTheme="majorBidi" w:eastAsia="Times New Roman" w:hAnsiTheme="majorBidi" w:cstheme="majorBidi"/>
          <w:sz w:val="24"/>
          <w:szCs w:val="24"/>
        </w:rPr>
        <w:t xml:space="preserve">. Therefore, </w:t>
      </w:r>
      <w:r w:rsidR="008561E0">
        <w:rPr>
          <w:rFonts w:asciiTheme="majorBidi" w:eastAsia="Times New Roman" w:hAnsiTheme="majorBidi" w:cstheme="majorBidi"/>
          <w:sz w:val="24"/>
          <w:szCs w:val="24"/>
        </w:rPr>
        <w:t xml:space="preserve">like attitudes, </w:t>
      </w:r>
      <w:r w:rsidR="00064807" w:rsidRPr="002E51D0">
        <w:rPr>
          <w:rFonts w:asciiTheme="majorBidi" w:eastAsia="Times New Roman" w:hAnsiTheme="majorBidi" w:cstheme="majorBidi"/>
          <w:sz w:val="24"/>
          <w:szCs w:val="24"/>
        </w:rPr>
        <w:t>f</w:t>
      </w:r>
      <w:r w:rsidR="00EE782A" w:rsidRPr="002E51D0">
        <w:rPr>
          <w:rFonts w:asciiTheme="majorBidi" w:eastAsia="Times New Roman" w:hAnsiTheme="majorBidi" w:cstheme="majorBidi"/>
          <w:sz w:val="24"/>
          <w:szCs w:val="24"/>
        </w:rPr>
        <w:t xml:space="preserve">amiliarity </w:t>
      </w:r>
      <w:r w:rsidR="00E407C5" w:rsidRPr="002E51D0">
        <w:rPr>
          <w:rFonts w:asciiTheme="majorBidi" w:eastAsia="Times New Roman" w:hAnsiTheme="majorBidi" w:cstheme="majorBidi"/>
          <w:sz w:val="24"/>
          <w:szCs w:val="24"/>
        </w:rPr>
        <w:t>mediate</w:t>
      </w:r>
      <w:r w:rsidR="008561E0">
        <w:rPr>
          <w:rFonts w:asciiTheme="majorBidi" w:eastAsia="Times New Roman" w:hAnsiTheme="majorBidi" w:cstheme="majorBidi"/>
          <w:sz w:val="24"/>
          <w:szCs w:val="24"/>
        </w:rPr>
        <w:t>s</w:t>
      </w:r>
      <w:r w:rsidR="00E407C5" w:rsidRPr="002E51D0">
        <w:rPr>
          <w:rFonts w:asciiTheme="majorBidi" w:eastAsia="Times New Roman" w:hAnsiTheme="majorBidi" w:cstheme="majorBidi"/>
          <w:sz w:val="24"/>
          <w:szCs w:val="24"/>
        </w:rPr>
        <w:t xml:space="preserve"> the effect </w:t>
      </w:r>
      <w:r w:rsidR="004B6D02">
        <w:rPr>
          <w:rFonts w:asciiTheme="majorBidi" w:eastAsia="Times New Roman" w:hAnsiTheme="majorBidi" w:cstheme="majorBidi"/>
          <w:sz w:val="24"/>
          <w:szCs w:val="24"/>
        </w:rPr>
        <w:t xml:space="preserve">of </w:t>
      </w:r>
      <w:r w:rsidR="008561E0">
        <w:rPr>
          <w:rFonts w:asciiTheme="majorBidi" w:eastAsia="Times New Roman" w:hAnsiTheme="majorBidi" w:cstheme="majorBidi"/>
          <w:sz w:val="24"/>
          <w:szCs w:val="24"/>
        </w:rPr>
        <w:t>hyperactive/impulsive symptoms</w:t>
      </w:r>
      <w:r w:rsidR="008561E0" w:rsidRPr="002E51D0">
        <w:rPr>
          <w:rFonts w:asciiTheme="majorBidi" w:eastAsia="Times New Roman" w:hAnsiTheme="majorBidi" w:cstheme="majorBidi"/>
          <w:sz w:val="24"/>
          <w:szCs w:val="24"/>
        </w:rPr>
        <w:t xml:space="preserve"> </w:t>
      </w:r>
      <w:r w:rsidR="00C37766">
        <w:rPr>
          <w:rFonts w:asciiTheme="majorBidi" w:eastAsia="Times New Roman" w:hAnsiTheme="majorBidi" w:cstheme="majorBidi"/>
          <w:sz w:val="24"/>
          <w:szCs w:val="24"/>
        </w:rPr>
        <w:t xml:space="preserve">but does not </w:t>
      </w:r>
      <w:r w:rsidR="00654E8C">
        <w:rPr>
          <w:rFonts w:asciiTheme="majorBidi" w:eastAsia="Times New Roman" w:hAnsiTheme="majorBidi" w:cstheme="majorBidi"/>
          <w:sz w:val="24"/>
          <w:szCs w:val="24"/>
        </w:rPr>
        <w:t xml:space="preserve">improve the likelihood </w:t>
      </w:r>
      <w:r w:rsidR="004B6D02">
        <w:rPr>
          <w:rFonts w:asciiTheme="majorBidi" w:eastAsia="Times New Roman" w:hAnsiTheme="majorBidi" w:cstheme="majorBidi"/>
          <w:sz w:val="24"/>
          <w:szCs w:val="24"/>
        </w:rPr>
        <w:t>of engaging</w:t>
      </w:r>
      <w:r w:rsidR="007C6C1E">
        <w:rPr>
          <w:rFonts w:asciiTheme="majorBidi" w:eastAsia="Times New Roman" w:hAnsiTheme="majorBidi" w:cstheme="majorBidi"/>
          <w:sz w:val="24"/>
          <w:szCs w:val="24"/>
        </w:rPr>
        <w:t xml:space="preserve"> when presented with a </w:t>
      </w:r>
      <w:r w:rsidR="00E407C5" w:rsidRPr="002E51D0">
        <w:rPr>
          <w:rFonts w:asciiTheme="majorBidi" w:eastAsia="Times New Roman" w:hAnsiTheme="majorBidi" w:cstheme="majorBidi"/>
          <w:sz w:val="24"/>
          <w:szCs w:val="24"/>
        </w:rPr>
        <w:t xml:space="preserve">diagnostic label </w:t>
      </w:r>
      <w:r w:rsidR="007C6C1E">
        <w:rPr>
          <w:rFonts w:asciiTheme="majorBidi" w:eastAsia="Times New Roman" w:hAnsiTheme="majorBidi" w:cstheme="majorBidi"/>
          <w:sz w:val="24"/>
          <w:szCs w:val="24"/>
        </w:rPr>
        <w:t>alone</w:t>
      </w:r>
      <w:r w:rsidR="00D14018" w:rsidRPr="002E51D0">
        <w:rPr>
          <w:rFonts w:asciiTheme="majorBidi" w:eastAsia="Times New Roman" w:hAnsiTheme="majorBidi" w:cstheme="majorBidi"/>
          <w:sz w:val="24"/>
          <w:szCs w:val="24"/>
        </w:rPr>
        <w:t>.</w:t>
      </w:r>
      <w:r w:rsidR="005A021F">
        <w:rPr>
          <w:rFonts w:asciiTheme="majorBidi" w:eastAsia="Times New Roman" w:hAnsiTheme="majorBidi" w:cstheme="majorBidi"/>
          <w:sz w:val="24"/>
          <w:szCs w:val="24"/>
        </w:rPr>
        <w:t xml:space="preserve"> </w:t>
      </w:r>
    </w:p>
    <w:p w14:paraId="36D58842" w14:textId="72D83A61" w:rsidR="00AA4BD4" w:rsidRDefault="00324FC5" w:rsidP="00EB26B7">
      <w:pPr>
        <w:spacing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Finally, t</w:t>
      </w:r>
      <w:r w:rsidR="00E37460">
        <w:rPr>
          <w:rFonts w:asciiTheme="majorBidi" w:eastAsia="Times New Roman" w:hAnsiTheme="majorBidi" w:cstheme="majorBidi"/>
          <w:sz w:val="24"/>
          <w:szCs w:val="24"/>
        </w:rPr>
        <w:t xml:space="preserve">he </w:t>
      </w:r>
      <w:r w:rsidR="0031782B">
        <w:rPr>
          <w:rFonts w:asciiTheme="majorBidi" w:eastAsia="Times New Roman" w:hAnsiTheme="majorBidi" w:cstheme="majorBidi"/>
          <w:sz w:val="24"/>
          <w:szCs w:val="24"/>
        </w:rPr>
        <w:t>significant relationships between attitudes and B</w:t>
      </w:r>
      <w:r w:rsidR="00EB263C">
        <w:rPr>
          <w:rFonts w:asciiTheme="majorBidi" w:eastAsia="Times New Roman" w:hAnsiTheme="majorBidi" w:cstheme="majorBidi"/>
          <w:sz w:val="24"/>
          <w:szCs w:val="24"/>
        </w:rPr>
        <w:t xml:space="preserve">I </w:t>
      </w:r>
      <w:r w:rsidR="00751592">
        <w:rPr>
          <w:rFonts w:asciiTheme="majorBidi" w:eastAsia="Times New Roman" w:hAnsiTheme="majorBidi" w:cstheme="majorBidi"/>
          <w:sz w:val="24"/>
          <w:szCs w:val="24"/>
        </w:rPr>
        <w:t xml:space="preserve">indicate that </w:t>
      </w:r>
      <w:r w:rsidR="004861E8">
        <w:rPr>
          <w:rFonts w:asciiTheme="majorBidi" w:eastAsia="Times New Roman" w:hAnsiTheme="majorBidi" w:cstheme="majorBidi"/>
          <w:sz w:val="24"/>
          <w:szCs w:val="24"/>
        </w:rPr>
        <w:t xml:space="preserve">the </w:t>
      </w:r>
      <w:r w:rsidR="00FE04B9">
        <w:rPr>
          <w:rFonts w:asciiTheme="majorBidi" w:eastAsia="Times New Roman" w:hAnsiTheme="majorBidi" w:cstheme="majorBidi"/>
          <w:sz w:val="24"/>
          <w:szCs w:val="24"/>
        </w:rPr>
        <w:t>children in this study</w:t>
      </w:r>
      <w:r w:rsidR="004861E8">
        <w:rPr>
          <w:rFonts w:asciiTheme="majorBidi" w:eastAsia="Times New Roman" w:hAnsiTheme="majorBidi" w:cstheme="majorBidi"/>
          <w:sz w:val="24"/>
          <w:szCs w:val="24"/>
        </w:rPr>
        <w:t xml:space="preserve"> who reported more positive attitudes were more inclined to want to engage with </w:t>
      </w:r>
      <w:r w:rsidR="00350A40">
        <w:rPr>
          <w:rFonts w:asciiTheme="majorBidi" w:eastAsia="Times New Roman" w:hAnsiTheme="majorBidi" w:cstheme="majorBidi"/>
          <w:sz w:val="24"/>
          <w:szCs w:val="24"/>
        </w:rPr>
        <w:t>A</w:t>
      </w:r>
      <w:r w:rsidR="004861E8">
        <w:rPr>
          <w:rFonts w:asciiTheme="majorBidi" w:eastAsia="Times New Roman" w:hAnsiTheme="majorBidi" w:cstheme="majorBidi"/>
          <w:sz w:val="24"/>
          <w:szCs w:val="24"/>
        </w:rPr>
        <w:t>non</w:t>
      </w:r>
      <w:r w:rsidR="0067689C">
        <w:rPr>
          <w:rFonts w:asciiTheme="majorBidi" w:eastAsia="Times New Roman" w:hAnsiTheme="majorBidi" w:cstheme="majorBidi"/>
          <w:sz w:val="24"/>
          <w:szCs w:val="24"/>
        </w:rPr>
        <w:t xml:space="preserve"> across general </w:t>
      </w:r>
      <w:r w:rsidR="00350A40">
        <w:rPr>
          <w:rFonts w:asciiTheme="majorBidi" w:eastAsia="Times New Roman" w:hAnsiTheme="majorBidi" w:cstheme="majorBidi"/>
          <w:sz w:val="24"/>
          <w:szCs w:val="24"/>
        </w:rPr>
        <w:t xml:space="preserve">social, </w:t>
      </w:r>
      <w:r w:rsidR="0067689C">
        <w:rPr>
          <w:rFonts w:asciiTheme="majorBidi" w:eastAsia="Times New Roman" w:hAnsiTheme="majorBidi" w:cstheme="majorBidi"/>
          <w:sz w:val="24"/>
          <w:szCs w:val="24"/>
        </w:rPr>
        <w:t>academic and active/recreational activities</w:t>
      </w:r>
      <w:r w:rsidR="00CA504D">
        <w:rPr>
          <w:rFonts w:asciiTheme="majorBidi" w:eastAsia="Times New Roman" w:hAnsiTheme="majorBidi" w:cstheme="majorBidi"/>
          <w:sz w:val="24"/>
          <w:szCs w:val="24"/>
        </w:rPr>
        <w:t>. As expected, the positive relationships</w:t>
      </w:r>
      <w:r w:rsidR="00DA2BC0">
        <w:rPr>
          <w:rFonts w:asciiTheme="majorBidi" w:eastAsia="Times New Roman" w:hAnsiTheme="majorBidi" w:cstheme="majorBidi"/>
          <w:sz w:val="24"/>
          <w:szCs w:val="24"/>
        </w:rPr>
        <w:t xml:space="preserve"> </w:t>
      </w:r>
      <w:r w:rsidR="00394689">
        <w:rPr>
          <w:rFonts w:asciiTheme="majorBidi" w:eastAsia="Times New Roman" w:hAnsiTheme="majorBidi" w:cstheme="majorBidi"/>
          <w:sz w:val="24"/>
          <w:szCs w:val="24"/>
        </w:rPr>
        <w:t>were for the adjective checklist total and positive adjective scores</w:t>
      </w:r>
      <w:r w:rsidR="00476BE0">
        <w:rPr>
          <w:rFonts w:asciiTheme="majorBidi" w:eastAsia="Times New Roman" w:hAnsiTheme="majorBidi" w:cstheme="majorBidi"/>
          <w:sz w:val="24"/>
          <w:szCs w:val="24"/>
        </w:rPr>
        <w:t xml:space="preserve">, with the predicted negative relationship on the negative adjective scores. </w:t>
      </w:r>
      <w:r w:rsidR="00DC583E">
        <w:rPr>
          <w:rFonts w:asciiTheme="majorBidi" w:eastAsia="Times New Roman" w:hAnsiTheme="majorBidi" w:cstheme="majorBidi"/>
          <w:sz w:val="24"/>
          <w:szCs w:val="24"/>
        </w:rPr>
        <w:t>Such relationships support the notion that attitudes affect behavioural intentions (</w:t>
      </w:r>
      <w:r w:rsidR="006E0C21">
        <w:rPr>
          <w:rFonts w:asciiTheme="majorBidi" w:eastAsia="Times New Roman" w:hAnsiTheme="majorBidi" w:cstheme="majorBidi"/>
          <w:sz w:val="24"/>
          <w:szCs w:val="24"/>
        </w:rPr>
        <w:t>Kim et al., 2022</w:t>
      </w:r>
      <w:r w:rsidR="00DC583E">
        <w:rPr>
          <w:rFonts w:asciiTheme="majorBidi" w:eastAsia="Times New Roman" w:hAnsiTheme="majorBidi" w:cstheme="majorBidi"/>
          <w:sz w:val="24"/>
          <w:szCs w:val="24"/>
        </w:rPr>
        <w:t>)</w:t>
      </w:r>
      <w:r w:rsidR="00654661">
        <w:rPr>
          <w:rFonts w:asciiTheme="majorBidi" w:eastAsia="Times New Roman" w:hAnsiTheme="majorBidi" w:cstheme="majorBidi"/>
          <w:sz w:val="24"/>
          <w:szCs w:val="24"/>
        </w:rPr>
        <w:t>,</w:t>
      </w:r>
      <w:r w:rsidR="00DC583E">
        <w:rPr>
          <w:rFonts w:asciiTheme="majorBidi" w:eastAsia="Times New Roman" w:hAnsiTheme="majorBidi" w:cstheme="majorBidi"/>
          <w:sz w:val="24"/>
          <w:szCs w:val="24"/>
        </w:rPr>
        <w:t xml:space="preserve"> which have important implications for </w:t>
      </w:r>
      <w:r w:rsidR="0069241A">
        <w:rPr>
          <w:rFonts w:asciiTheme="majorBidi" w:eastAsia="Times New Roman" w:hAnsiTheme="majorBidi" w:cstheme="majorBidi"/>
          <w:sz w:val="24"/>
          <w:szCs w:val="24"/>
        </w:rPr>
        <w:t xml:space="preserve">children with ADHD and their </w:t>
      </w:r>
      <w:r w:rsidR="00DC583E">
        <w:rPr>
          <w:rFonts w:asciiTheme="majorBidi" w:eastAsia="Times New Roman" w:hAnsiTheme="majorBidi" w:cstheme="majorBidi"/>
          <w:sz w:val="24"/>
          <w:szCs w:val="24"/>
        </w:rPr>
        <w:t xml:space="preserve">schools. </w:t>
      </w:r>
      <w:r w:rsidR="00AF17D3">
        <w:rPr>
          <w:rFonts w:asciiTheme="majorBidi" w:eastAsia="Times New Roman" w:hAnsiTheme="majorBidi" w:cstheme="majorBidi"/>
          <w:sz w:val="24"/>
          <w:szCs w:val="24"/>
        </w:rPr>
        <w:t>In particular</w:t>
      </w:r>
      <w:r w:rsidR="00654661">
        <w:rPr>
          <w:rFonts w:asciiTheme="majorBidi" w:eastAsia="Times New Roman" w:hAnsiTheme="majorBidi" w:cstheme="majorBidi"/>
          <w:sz w:val="24"/>
          <w:szCs w:val="24"/>
        </w:rPr>
        <w:t>,</w:t>
      </w:r>
      <w:r w:rsidR="00AF17D3">
        <w:rPr>
          <w:rFonts w:asciiTheme="majorBidi" w:eastAsia="Times New Roman" w:hAnsiTheme="majorBidi" w:cstheme="majorBidi"/>
          <w:sz w:val="24"/>
          <w:szCs w:val="24"/>
        </w:rPr>
        <w:t xml:space="preserve"> schools </w:t>
      </w:r>
      <w:r w:rsidR="00E904D1">
        <w:rPr>
          <w:rFonts w:asciiTheme="majorBidi" w:eastAsia="Times New Roman" w:hAnsiTheme="majorBidi" w:cstheme="majorBidi"/>
          <w:sz w:val="24"/>
          <w:szCs w:val="24"/>
        </w:rPr>
        <w:t>may wish to</w:t>
      </w:r>
      <w:r w:rsidR="00AF17D3">
        <w:rPr>
          <w:rFonts w:asciiTheme="majorBidi" w:eastAsia="Times New Roman" w:hAnsiTheme="majorBidi" w:cstheme="majorBidi"/>
          <w:sz w:val="24"/>
          <w:szCs w:val="24"/>
        </w:rPr>
        <w:t xml:space="preserve"> set up initiatives</w:t>
      </w:r>
      <w:r w:rsidR="00651D36">
        <w:rPr>
          <w:rFonts w:asciiTheme="majorBidi" w:eastAsia="Times New Roman" w:hAnsiTheme="majorBidi" w:cstheme="majorBidi"/>
          <w:sz w:val="24"/>
          <w:szCs w:val="24"/>
        </w:rPr>
        <w:t xml:space="preserve"> </w:t>
      </w:r>
      <w:r w:rsidR="0035114B">
        <w:rPr>
          <w:rFonts w:asciiTheme="majorBidi" w:eastAsia="Times New Roman" w:hAnsiTheme="majorBidi" w:cstheme="majorBidi"/>
          <w:sz w:val="24"/>
          <w:szCs w:val="24"/>
        </w:rPr>
        <w:t>that</w:t>
      </w:r>
      <w:r w:rsidR="00651D36">
        <w:rPr>
          <w:rFonts w:asciiTheme="majorBidi" w:eastAsia="Times New Roman" w:hAnsiTheme="majorBidi" w:cstheme="majorBidi"/>
          <w:sz w:val="24"/>
          <w:szCs w:val="24"/>
        </w:rPr>
        <w:t xml:space="preserve"> improve </w:t>
      </w:r>
      <w:r w:rsidR="00E904D1">
        <w:rPr>
          <w:rFonts w:asciiTheme="majorBidi" w:eastAsia="Times New Roman" w:hAnsiTheme="majorBidi" w:cstheme="majorBidi"/>
          <w:sz w:val="24"/>
          <w:szCs w:val="24"/>
        </w:rPr>
        <w:t xml:space="preserve">and challenge </w:t>
      </w:r>
      <w:r w:rsidR="00651D36">
        <w:rPr>
          <w:rFonts w:asciiTheme="majorBidi" w:eastAsia="Times New Roman" w:hAnsiTheme="majorBidi" w:cstheme="majorBidi"/>
          <w:sz w:val="24"/>
          <w:szCs w:val="24"/>
        </w:rPr>
        <w:t>attitudes t</w:t>
      </w:r>
      <w:r w:rsidR="003F0570">
        <w:rPr>
          <w:rFonts w:asciiTheme="majorBidi" w:eastAsia="Times New Roman" w:hAnsiTheme="majorBidi" w:cstheme="majorBidi"/>
          <w:sz w:val="24"/>
          <w:szCs w:val="24"/>
        </w:rPr>
        <w:t xml:space="preserve">hat </w:t>
      </w:r>
      <w:r w:rsidR="00651D36">
        <w:rPr>
          <w:rFonts w:asciiTheme="majorBidi" w:eastAsia="Times New Roman" w:hAnsiTheme="majorBidi" w:cstheme="majorBidi"/>
          <w:sz w:val="24"/>
          <w:szCs w:val="24"/>
        </w:rPr>
        <w:t xml:space="preserve">encourage </w:t>
      </w:r>
      <w:r w:rsidR="000D514A">
        <w:rPr>
          <w:rFonts w:asciiTheme="majorBidi" w:eastAsia="Times New Roman" w:hAnsiTheme="majorBidi" w:cstheme="majorBidi"/>
          <w:sz w:val="24"/>
          <w:szCs w:val="24"/>
        </w:rPr>
        <w:t>positive</w:t>
      </w:r>
      <w:r w:rsidR="00651D36">
        <w:rPr>
          <w:rFonts w:asciiTheme="majorBidi" w:eastAsia="Times New Roman" w:hAnsiTheme="majorBidi" w:cstheme="majorBidi"/>
          <w:sz w:val="24"/>
          <w:szCs w:val="24"/>
        </w:rPr>
        <w:t xml:space="preserve"> engagement </w:t>
      </w:r>
      <w:r w:rsidR="009B2FCC">
        <w:rPr>
          <w:rFonts w:asciiTheme="majorBidi" w:eastAsia="Times New Roman" w:hAnsiTheme="majorBidi" w:cstheme="majorBidi"/>
          <w:sz w:val="24"/>
          <w:szCs w:val="24"/>
        </w:rPr>
        <w:t xml:space="preserve">across all </w:t>
      </w:r>
      <w:r w:rsidR="00AF3468">
        <w:rPr>
          <w:rFonts w:asciiTheme="majorBidi" w:eastAsia="Times New Roman" w:hAnsiTheme="majorBidi" w:cstheme="majorBidi"/>
          <w:sz w:val="24"/>
          <w:szCs w:val="24"/>
        </w:rPr>
        <w:t>activities</w:t>
      </w:r>
      <w:r w:rsidR="00F33B06">
        <w:rPr>
          <w:rFonts w:asciiTheme="majorBidi" w:eastAsia="Times New Roman" w:hAnsiTheme="majorBidi" w:cstheme="majorBidi"/>
          <w:sz w:val="24"/>
          <w:szCs w:val="24"/>
        </w:rPr>
        <w:t>.</w:t>
      </w:r>
    </w:p>
    <w:p w14:paraId="3C70CEB2" w14:textId="1F7D6537" w:rsidR="00CB211E" w:rsidRDefault="0086627E" w:rsidP="00F46195">
      <w:pPr>
        <w:spacing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Although this study has </w:t>
      </w:r>
      <w:r w:rsidR="00FC2DA6">
        <w:rPr>
          <w:rFonts w:asciiTheme="majorBidi" w:eastAsia="Times New Roman" w:hAnsiTheme="majorBidi" w:cstheme="majorBidi"/>
          <w:sz w:val="24"/>
          <w:szCs w:val="24"/>
        </w:rPr>
        <w:t>several</w:t>
      </w:r>
      <w:r>
        <w:rPr>
          <w:rFonts w:asciiTheme="majorBidi" w:eastAsia="Times New Roman" w:hAnsiTheme="majorBidi" w:cstheme="majorBidi"/>
          <w:sz w:val="24"/>
          <w:szCs w:val="24"/>
        </w:rPr>
        <w:t xml:space="preserve"> strengths</w:t>
      </w:r>
      <w:r w:rsidR="008A6336">
        <w:rPr>
          <w:rFonts w:asciiTheme="majorBidi" w:eastAsia="Times New Roman" w:hAnsiTheme="majorBidi" w:cstheme="majorBidi"/>
          <w:sz w:val="24"/>
          <w:szCs w:val="24"/>
        </w:rPr>
        <w:t>,</w:t>
      </w:r>
      <w:r w:rsidR="00F413DC">
        <w:rPr>
          <w:rFonts w:asciiTheme="majorBidi" w:eastAsia="Times New Roman" w:hAnsiTheme="majorBidi" w:cstheme="majorBidi"/>
          <w:sz w:val="24"/>
          <w:szCs w:val="24"/>
        </w:rPr>
        <w:t xml:space="preserve"> including its large sample of </w:t>
      </w:r>
      <w:r w:rsidR="008A6336">
        <w:rPr>
          <w:rFonts w:asciiTheme="majorBidi" w:eastAsia="Times New Roman" w:hAnsiTheme="majorBidi" w:cstheme="majorBidi"/>
          <w:sz w:val="24"/>
          <w:szCs w:val="24"/>
        </w:rPr>
        <w:t>primary-age</w:t>
      </w:r>
      <w:r w:rsidR="00F413DC">
        <w:rPr>
          <w:rFonts w:asciiTheme="majorBidi" w:eastAsia="Times New Roman" w:hAnsiTheme="majorBidi" w:cstheme="majorBidi"/>
          <w:sz w:val="24"/>
          <w:szCs w:val="24"/>
        </w:rPr>
        <w:t xml:space="preserve"> schoolchildren</w:t>
      </w:r>
      <w:r w:rsidR="00B57C2B">
        <w:rPr>
          <w:rFonts w:asciiTheme="majorBidi" w:eastAsia="Times New Roman" w:hAnsiTheme="majorBidi" w:cstheme="majorBidi"/>
          <w:sz w:val="24"/>
          <w:szCs w:val="24"/>
        </w:rPr>
        <w:t xml:space="preserve">, </w:t>
      </w:r>
      <w:r w:rsidR="00D23448">
        <w:rPr>
          <w:rFonts w:asciiTheme="majorBidi" w:eastAsia="Times New Roman" w:hAnsiTheme="majorBidi" w:cstheme="majorBidi"/>
          <w:sz w:val="24"/>
          <w:szCs w:val="24"/>
        </w:rPr>
        <w:t>its focus on social devaluation</w:t>
      </w:r>
      <w:r w:rsidR="00F413DC">
        <w:rPr>
          <w:rFonts w:asciiTheme="majorBidi" w:eastAsia="Times New Roman" w:hAnsiTheme="majorBidi" w:cstheme="majorBidi"/>
          <w:sz w:val="24"/>
          <w:szCs w:val="24"/>
        </w:rPr>
        <w:t xml:space="preserve"> and its examination of ADHD characteristics both with and without a diagnostic label</w:t>
      </w:r>
      <w:r w:rsidR="00B57C2B">
        <w:rPr>
          <w:rFonts w:asciiTheme="majorBidi" w:eastAsia="Times New Roman" w:hAnsiTheme="majorBidi" w:cstheme="majorBidi"/>
          <w:sz w:val="24"/>
          <w:szCs w:val="24"/>
        </w:rPr>
        <w:t>, there are also limitations</w:t>
      </w:r>
      <w:r w:rsidR="00D23448">
        <w:rPr>
          <w:rFonts w:asciiTheme="majorBidi" w:eastAsia="Times New Roman" w:hAnsiTheme="majorBidi" w:cstheme="majorBidi"/>
          <w:sz w:val="24"/>
          <w:szCs w:val="24"/>
        </w:rPr>
        <w:t xml:space="preserve">. </w:t>
      </w:r>
      <w:r w:rsidR="009B3448">
        <w:rPr>
          <w:rFonts w:asciiTheme="majorBidi" w:eastAsia="Times New Roman" w:hAnsiTheme="majorBidi" w:cstheme="majorBidi"/>
          <w:sz w:val="24"/>
          <w:szCs w:val="24"/>
        </w:rPr>
        <w:t>These</w:t>
      </w:r>
      <w:r w:rsidR="00FB330D">
        <w:rPr>
          <w:rFonts w:asciiTheme="majorBidi" w:eastAsia="Times New Roman" w:hAnsiTheme="majorBidi" w:cstheme="majorBidi"/>
          <w:sz w:val="24"/>
          <w:szCs w:val="24"/>
        </w:rPr>
        <w:t xml:space="preserve"> include </w:t>
      </w:r>
      <w:r w:rsidR="00AF0C99" w:rsidRPr="0000612A">
        <w:rPr>
          <w:rFonts w:asciiTheme="majorBidi" w:eastAsia="Times New Roman" w:hAnsiTheme="majorBidi" w:cstheme="majorBidi"/>
          <w:sz w:val="24"/>
          <w:szCs w:val="24"/>
        </w:rPr>
        <w:t xml:space="preserve">the lack of diversity in the participant group. </w:t>
      </w:r>
      <w:r w:rsidR="00311DC0">
        <w:rPr>
          <w:rFonts w:asciiTheme="majorBidi" w:eastAsia="Times New Roman" w:hAnsiTheme="majorBidi" w:cstheme="majorBidi"/>
          <w:sz w:val="24"/>
          <w:szCs w:val="24"/>
        </w:rPr>
        <w:t>For example, p</w:t>
      </w:r>
      <w:r w:rsidR="00AF0C99" w:rsidRPr="0000612A">
        <w:rPr>
          <w:rFonts w:asciiTheme="majorBidi" w:eastAsia="Times New Roman" w:hAnsiTheme="majorBidi" w:cstheme="majorBidi"/>
          <w:sz w:val="24"/>
          <w:szCs w:val="24"/>
        </w:rPr>
        <w:t>articipants were all from one area of West Wales</w:t>
      </w:r>
      <w:r w:rsidR="00507F23">
        <w:rPr>
          <w:rFonts w:asciiTheme="majorBidi" w:eastAsia="Times New Roman" w:hAnsiTheme="majorBidi" w:cstheme="majorBidi"/>
          <w:sz w:val="24"/>
          <w:szCs w:val="24"/>
        </w:rPr>
        <w:t>,</w:t>
      </w:r>
      <w:r w:rsidR="00AF0C99" w:rsidRPr="0000612A">
        <w:rPr>
          <w:rFonts w:asciiTheme="majorBidi" w:eastAsia="Times New Roman" w:hAnsiTheme="majorBidi" w:cstheme="majorBidi"/>
          <w:sz w:val="24"/>
          <w:szCs w:val="24"/>
        </w:rPr>
        <w:t xml:space="preserve"> which decreases the generalisability of findings (</w:t>
      </w:r>
      <w:proofErr w:type="spellStart"/>
      <w:r w:rsidR="00AF0C99" w:rsidRPr="0000612A">
        <w:rPr>
          <w:rFonts w:asciiTheme="majorBidi" w:eastAsia="Times New Roman" w:hAnsiTheme="majorBidi" w:cstheme="majorBidi"/>
          <w:sz w:val="24"/>
          <w:szCs w:val="24"/>
        </w:rPr>
        <w:t>Jeno</w:t>
      </w:r>
      <w:proofErr w:type="spellEnd"/>
      <w:r w:rsidR="00AF0C99" w:rsidRPr="0000612A">
        <w:rPr>
          <w:rFonts w:asciiTheme="majorBidi" w:eastAsia="Times New Roman" w:hAnsiTheme="majorBidi" w:cstheme="majorBidi"/>
          <w:sz w:val="24"/>
          <w:szCs w:val="24"/>
        </w:rPr>
        <w:t xml:space="preserve"> et al., 2018).</w:t>
      </w:r>
      <w:r w:rsidR="00023E7D">
        <w:rPr>
          <w:rFonts w:asciiTheme="majorBidi" w:eastAsia="Times New Roman" w:hAnsiTheme="majorBidi" w:cstheme="majorBidi"/>
          <w:sz w:val="24"/>
          <w:szCs w:val="24"/>
        </w:rPr>
        <w:t xml:space="preserve"> </w:t>
      </w:r>
      <w:r w:rsidR="005C6BF4">
        <w:rPr>
          <w:rFonts w:asciiTheme="majorBidi" w:eastAsia="Times New Roman" w:hAnsiTheme="majorBidi" w:cstheme="majorBidi"/>
          <w:sz w:val="24"/>
          <w:szCs w:val="24"/>
        </w:rPr>
        <w:t xml:space="preserve">Another </w:t>
      </w:r>
      <w:r w:rsidR="00F16A8A">
        <w:rPr>
          <w:rFonts w:asciiTheme="majorBidi" w:eastAsia="Times New Roman" w:hAnsiTheme="majorBidi" w:cstheme="majorBidi"/>
          <w:sz w:val="24"/>
          <w:szCs w:val="24"/>
        </w:rPr>
        <w:t>drawback</w:t>
      </w:r>
      <w:r w:rsidR="005C6BF4">
        <w:rPr>
          <w:rFonts w:asciiTheme="majorBidi" w:eastAsia="Times New Roman" w:hAnsiTheme="majorBidi" w:cstheme="majorBidi"/>
          <w:sz w:val="24"/>
          <w:szCs w:val="24"/>
        </w:rPr>
        <w:t xml:space="preserve"> </w:t>
      </w:r>
      <w:r w:rsidR="005C6BF4">
        <w:rPr>
          <w:rFonts w:asciiTheme="majorBidi" w:eastAsia="Times New Roman" w:hAnsiTheme="majorBidi" w:cstheme="majorBidi"/>
          <w:sz w:val="24"/>
          <w:szCs w:val="24"/>
        </w:rPr>
        <w:lastRenderedPageBreak/>
        <w:t xml:space="preserve">is </w:t>
      </w:r>
      <w:r w:rsidR="00853E72">
        <w:rPr>
          <w:rFonts w:asciiTheme="majorBidi" w:eastAsia="Times New Roman" w:hAnsiTheme="majorBidi" w:cstheme="majorBidi"/>
          <w:sz w:val="24"/>
          <w:szCs w:val="24"/>
        </w:rPr>
        <w:t>using</w:t>
      </w:r>
      <w:r w:rsidR="009862BB">
        <w:rPr>
          <w:rFonts w:asciiTheme="majorBidi" w:eastAsia="Times New Roman" w:hAnsiTheme="majorBidi" w:cstheme="majorBidi"/>
          <w:sz w:val="24"/>
          <w:szCs w:val="24"/>
        </w:rPr>
        <w:t xml:space="preserve"> </w:t>
      </w:r>
      <w:r w:rsidR="00507F23">
        <w:rPr>
          <w:rFonts w:asciiTheme="majorBidi" w:eastAsia="Times New Roman" w:hAnsiTheme="majorBidi" w:cstheme="majorBidi"/>
          <w:sz w:val="24"/>
          <w:szCs w:val="24"/>
        </w:rPr>
        <w:t xml:space="preserve">a </w:t>
      </w:r>
      <w:r w:rsidR="009862BB">
        <w:rPr>
          <w:rFonts w:asciiTheme="majorBidi" w:eastAsia="Times New Roman" w:hAnsiTheme="majorBidi" w:cstheme="majorBidi"/>
          <w:sz w:val="24"/>
          <w:szCs w:val="24"/>
        </w:rPr>
        <w:t>vignette to assess what a child would do in a real-l</w:t>
      </w:r>
      <w:r w:rsidR="00450E6B">
        <w:rPr>
          <w:rFonts w:asciiTheme="majorBidi" w:eastAsia="Times New Roman" w:hAnsiTheme="majorBidi" w:cstheme="majorBidi"/>
          <w:sz w:val="24"/>
          <w:szCs w:val="24"/>
        </w:rPr>
        <w:t>if</w:t>
      </w:r>
      <w:r w:rsidR="009862BB">
        <w:rPr>
          <w:rFonts w:asciiTheme="majorBidi" w:eastAsia="Times New Roman" w:hAnsiTheme="majorBidi" w:cstheme="majorBidi"/>
          <w:sz w:val="24"/>
          <w:szCs w:val="24"/>
        </w:rPr>
        <w:t>e situation</w:t>
      </w:r>
      <w:r w:rsidR="0009487A">
        <w:rPr>
          <w:rFonts w:asciiTheme="majorBidi" w:eastAsia="Times New Roman" w:hAnsiTheme="majorBidi" w:cstheme="majorBidi"/>
          <w:sz w:val="24"/>
          <w:szCs w:val="24"/>
        </w:rPr>
        <w:t xml:space="preserve">. </w:t>
      </w:r>
      <w:r w:rsidR="00853E72">
        <w:rPr>
          <w:rFonts w:asciiTheme="majorBidi" w:eastAsia="Times New Roman" w:hAnsiTheme="majorBidi" w:cstheme="majorBidi"/>
          <w:sz w:val="24"/>
          <w:szCs w:val="24"/>
        </w:rPr>
        <w:t>Similarly</w:t>
      </w:r>
      <w:r w:rsidR="0009487A">
        <w:rPr>
          <w:rFonts w:asciiTheme="majorBidi" w:eastAsia="Times New Roman" w:hAnsiTheme="majorBidi" w:cstheme="majorBidi"/>
          <w:sz w:val="24"/>
          <w:szCs w:val="24"/>
        </w:rPr>
        <w:t>, the</w:t>
      </w:r>
      <w:r w:rsidR="0039206A">
        <w:rPr>
          <w:rFonts w:asciiTheme="majorBidi" w:eastAsia="Times New Roman" w:hAnsiTheme="majorBidi" w:cstheme="majorBidi"/>
          <w:sz w:val="24"/>
          <w:szCs w:val="24"/>
        </w:rPr>
        <w:t xml:space="preserve"> </w:t>
      </w:r>
      <w:r w:rsidR="00133FFA">
        <w:rPr>
          <w:rFonts w:asciiTheme="majorBidi" w:eastAsia="Times New Roman" w:hAnsiTheme="majorBidi" w:cstheme="majorBidi"/>
          <w:sz w:val="24"/>
          <w:szCs w:val="24"/>
        </w:rPr>
        <w:t>BI scale does not measure actual behaviour</w:t>
      </w:r>
      <w:r w:rsidR="00045D33">
        <w:rPr>
          <w:rFonts w:asciiTheme="majorBidi" w:eastAsia="Times New Roman" w:hAnsiTheme="majorBidi" w:cstheme="majorBidi"/>
          <w:sz w:val="24"/>
          <w:szCs w:val="24"/>
        </w:rPr>
        <w:t xml:space="preserve"> but simply a willingness to engage in activities.</w:t>
      </w:r>
      <w:r w:rsidR="006B15F9">
        <w:rPr>
          <w:rFonts w:asciiTheme="majorBidi" w:eastAsia="Times New Roman" w:hAnsiTheme="majorBidi" w:cstheme="majorBidi"/>
          <w:sz w:val="24"/>
          <w:szCs w:val="24"/>
        </w:rPr>
        <w:t xml:space="preserve"> Therefo</w:t>
      </w:r>
      <w:r w:rsidR="00116172">
        <w:rPr>
          <w:rFonts w:asciiTheme="majorBidi" w:eastAsia="Times New Roman" w:hAnsiTheme="majorBidi" w:cstheme="majorBidi"/>
          <w:sz w:val="24"/>
          <w:szCs w:val="24"/>
        </w:rPr>
        <w:t>re</w:t>
      </w:r>
      <w:r w:rsidR="006B15F9">
        <w:rPr>
          <w:rFonts w:asciiTheme="majorBidi" w:eastAsia="Times New Roman" w:hAnsiTheme="majorBidi" w:cstheme="majorBidi"/>
          <w:sz w:val="24"/>
          <w:szCs w:val="24"/>
        </w:rPr>
        <w:t>, future studies</w:t>
      </w:r>
      <w:r w:rsidR="00CF0D1A">
        <w:rPr>
          <w:rFonts w:asciiTheme="majorBidi" w:eastAsia="Times New Roman" w:hAnsiTheme="majorBidi" w:cstheme="majorBidi"/>
          <w:sz w:val="24"/>
          <w:szCs w:val="24"/>
        </w:rPr>
        <w:t xml:space="preserve"> could observe </w:t>
      </w:r>
      <w:r w:rsidR="00116172">
        <w:rPr>
          <w:rFonts w:asciiTheme="majorBidi" w:eastAsia="Times New Roman" w:hAnsiTheme="majorBidi" w:cstheme="majorBidi"/>
          <w:sz w:val="24"/>
          <w:szCs w:val="24"/>
        </w:rPr>
        <w:t>actual behaviour</w:t>
      </w:r>
      <w:r w:rsidR="00CF0D1A">
        <w:rPr>
          <w:rFonts w:asciiTheme="majorBidi" w:eastAsia="Times New Roman" w:hAnsiTheme="majorBidi" w:cstheme="majorBidi"/>
          <w:sz w:val="24"/>
          <w:szCs w:val="24"/>
        </w:rPr>
        <w:t xml:space="preserve">s </w:t>
      </w:r>
      <w:r w:rsidR="007A70DA">
        <w:rPr>
          <w:rFonts w:asciiTheme="majorBidi" w:eastAsia="Times New Roman" w:hAnsiTheme="majorBidi" w:cstheme="majorBidi"/>
          <w:sz w:val="24"/>
          <w:szCs w:val="24"/>
        </w:rPr>
        <w:t>during</w:t>
      </w:r>
      <w:r w:rsidR="00B15417">
        <w:rPr>
          <w:rFonts w:asciiTheme="majorBidi" w:eastAsia="Times New Roman" w:hAnsiTheme="majorBidi" w:cstheme="majorBidi"/>
          <w:sz w:val="24"/>
          <w:szCs w:val="24"/>
        </w:rPr>
        <w:t xml:space="preserve"> classroom </w:t>
      </w:r>
      <w:r w:rsidR="007A70DA">
        <w:rPr>
          <w:rFonts w:asciiTheme="majorBidi" w:eastAsia="Times New Roman" w:hAnsiTheme="majorBidi" w:cstheme="majorBidi"/>
          <w:sz w:val="24"/>
          <w:szCs w:val="24"/>
        </w:rPr>
        <w:t>and playground interactions</w:t>
      </w:r>
      <w:r w:rsidR="00490375">
        <w:rPr>
          <w:rFonts w:asciiTheme="majorBidi" w:eastAsia="Times New Roman" w:hAnsiTheme="majorBidi" w:cstheme="majorBidi"/>
          <w:sz w:val="24"/>
          <w:szCs w:val="24"/>
        </w:rPr>
        <w:t xml:space="preserve"> between children with ADHD and their peers</w:t>
      </w:r>
      <w:r w:rsidR="007A70DA">
        <w:rPr>
          <w:rFonts w:asciiTheme="majorBidi" w:eastAsia="Times New Roman" w:hAnsiTheme="majorBidi" w:cstheme="majorBidi"/>
          <w:sz w:val="24"/>
          <w:szCs w:val="24"/>
        </w:rPr>
        <w:t>.</w:t>
      </w:r>
      <w:r w:rsidR="00045D33">
        <w:rPr>
          <w:rFonts w:asciiTheme="majorBidi" w:eastAsia="Times New Roman" w:hAnsiTheme="majorBidi" w:cstheme="majorBidi"/>
          <w:sz w:val="24"/>
          <w:szCs w:val="24"/>
        </w:rPr>
        <w:t xml:space="preserve"> </w:t>
      </w:r>
      <w:r w:rsidR="008B648D">
        <w:rPr>
          <w:rFonts w:asciiTheme="majorBidi" w:eastAsia="Times New Roman" w:hAnsiTheme="majorBidi" w:cstheme="majorBidi"/>
          <w:sz w:val="24"/>
          <w:szCs w:val="24"/>
        </w:rPr>
        <w:t>A further limitation</w:t>
      </w:r>
      <w:r w:rsidR="001A2B93">
        <w:rPr>
          <w:rFonts w:asciiTheme="majorBidi" w:eastAsia="Times New Roman" w:hAnsiTheme="majorBidi" w:cstheme="majorBidi"/>
          <w:sz w:val="24"/>
          <w:szCs w:val="24"/>
        </w:rPr>
        <w:t xml:space="preserve"> </w:t>
      </w:r>
      <w:r w:rsidR="006F7AC3">
        <w:rPr>
          <w:rFonts w:asciiTheme="majorBidi" w:eastAsia="Times New Roman" w:hAnsiTheme="majorBidi" w:cstheme="majorBidi"/>
          <w:sz w:val="24"/>
          <w:szCs w:val="24"/>
        </w:rPr>
        <w:t>is the absence of</w:t>
      </w:r>
      <w:r w:rsidR="002B67B4">
        <w:rPr>
          <w:rFonts w:asciiTheme="majorBidi" w:eastAsia="Times New Roman" w:hAnsiTheme="majorBidi" w:cstheme="majorBidi"/>
          <w:sz w:val="24"/>
          <w:szCs w:val="24"/>
        </w:rPr>
        <w:t xml:space="preserve"> </w:t>
      </w:r>
      <w:r w:rsidR="006F582F">
        <w:rPr>
          <w:rFonts w:asciiTheme="majorBidi" w:eastAsia="Times New Roman" w:hAnsiTheme="majorBidi" w:cstheme="majorBidi"/>
          <w:sz w:val="24"/>
          <w:szCs w:val="24"/>
        </w:rPr>
        <w:t>positive characteristics within the vignettes</w:t>
      </w:r>
      <w:r w:rsidR="007351C7">
        <w:rPr>
          <w:rFonts w:asciiTheme="majorBidi" w:eastAsia="Times New Roman" w:hAnsiTheme="majorBidi" w:cstheme="majorBidi"/>
          <w:sz w:val="24"/>
          <w:szCs w:val="24"/>
        </w:rPr>
        <w:t>, which</w:t>
      </w:r>
      <w:r w:rsidR="008A6200">
        <w:rPr>
          <w:rFonts w:asciiTheme="majorBidi" w:eastAsia="Times New Roman" w:hAnsiTheme="majorBidi" w:cstheme="majorBidi"/>
          <w:sz w:val="24"/>
          <w:szCs w:val="24"/>
        </w:rPr>
        <w:t xml:space="preserve"> may</w:t>
      </w:r>
      <w:r w:rsidR="007351C7">
        <w:rPr>
          <w:rFonts w:asciiTheme="majorBidi" w:eastAsia="Times New Roman" w:hAnsiTheme="majorBidi" w:cstheme="majorBidi"/>
          <w:sz w:val="24"/>
          <w:szCs w:val="24"/>
        </w:rPr>
        <w:t xml:space="preserve"> have resulted in</w:t>
      </w:r>
      <w:r w:rsidR="00525E35">
        <w:rPr>
          <w:rFonts w:asciiTheme="majorBidi" w:eastAsia="Times New Roman" w:hAnsiTheme="majorBidi" w:cstheme="majorBidi"/>
          <w:sz w:val="24"/>
          <w:szCs w:val="24"/>
        </w:rPr>
        <w:t xml:space="preserve"> children </w:t>
      </w:r>
      <w:r w:rsidR="008A6200">
        <w:rPr>
          <w:rFonts w:asciiTheme="majorBidi" w:eastAsia="Times New Roman" w:hAnsiTheme="majorBidi" w:cstheme="majorBidi"/>
          <w:sz w:val="24"/>
          <w:szCs w:val="24"/>
        </w:rPr>
        <w:t>perceiving</w:t>
      </w:r>
      <w:r w:rsidR="00C05F52">
        <w:rPr>
          <w:rFonts w:asciiTheme="majorBidi" w:eastAsia="Times New Roman" w:hAnsiTheme="majorBidi" w:cstheme="majorBidi"/>
          <w:sz w:val="24"/>
          <w:szCs w:val="24"/>
        </w:rPr>
        <w:t xml:space="preserve"> </w:t>
      </w:r>
      <w:r w:rsidR="005A5888">
        <w:rPr>
          <w:rFonts w:asciiTheme="majorBidi" w:eastAsia="Times New Roman" w:hAnsiTheme="majorBidi" w:cstheme="majorBidi"/>
          <w:sz w:val="24"/>
          <w:szCs w:val="24"/>
        </w:rPr>
        <w:t xml:space="preserve">Anon </w:t>
      </w:r>
      <w:r w:rsidR="002B67B4">
        <w:rPr>
          <w:rFonts w:asciiTheme="majorBidi" w:eastAsia="Times New Roman" w:hAnsiTheme="majorBidi" w:cstheme="majorBidi"/>
          <w:sz w:val="24"/>
          <w:szCs w:val="24"/>
        </w:rPr>
        <w:t>in a negative light</w:t>
      </w:r>
      <w:r w:rsidR="00131977">
        <w:rPr>
          <w:rFonts w:asciiTheme="majorBidi" w:eastAsia="Times New Roman" w:hAnsiTheme="majorBidi" w:cstheme="majorBidi"/>
          <w:sz w:val="24"/>
          <w:szCs w:val="24"/>
        </w:rPr>
        <w:t xml:space="preserve">, making it difficult for them to move away from the negative adjectives </w:t>
      </w:r>
      <w:r w:rsidR="00212AAC">
        <w:rPr>
          <w:rFonts w:asciiTheme="majorBidi" w:eastAsia="Times New Roman" w:hAnsiTheme="majorBidi" w:cstheme="majorBidi"/>
          <w:sz w:val="24"/>
          <w:szCs w:val="24"/>
        </w:rPr>
        <w:t xml:space="preserve">in the ACL. </w:t>
      </w:r>
      <w:r w:rsidR="001E1D96">
        <w:rPr>
          <w:rFonts w:asciiTheme="majorBidi" w:eastAsia="Times New Roman" w:hAnsiTheme="majorBidi" w:cstheme="majorBidi"/>
          <w:sz w:val="24"/>
          <w:szCs w:val="24"/>
        </w:rPr>
        <w:t>However,</w:t>
      </w:r>
      <w:r w:rsidR="00814952">
        <w:rPr>
          <w:rFonts w:asciiTheme="majorBidi" w:eastAsia="Times New Roman" w:hAnsiTheme="majorBidi" w:cstheme="majorBidi"/>
          <w:sz w:val="24"/>
          <w:szCs w:val="24"/>
        </w:rPr>
        <w:t xml:space="preserve"> this did not appear </w:t>
      </w:r>
      <w:r w:rsidR="00DD0F8E">
        <w:rPr>
          <w:rFonts w:asciiTheme="majorBidi" w:eastAsia="Times New Roman" w:hAnsiTheme="majorBidi" w:cstheme="majorBidi"/>
          <w:sz w:val="24"/>
          <w:szCs w:val="24"/>
        </w:rPr>
        <w:t>to be the case</w:t>
      </w:r>
      <w:r w:rsidR="00814952">
        <w:rPr>
          <w:rFonts w:asciiTheme="majorBidi" w:eastAsia="Times New Roman" w:hAnsiTheme="majorBidi" w:cstheme="majorBidi"/>
          <w:sz w:val="24"/>
          <w:szCs w:val="24"/>
        </w:rPr>
        <w:t xml:space="preserve"> as there was variation within the data</w:t>
      </w:r>
      <w:r w:rsidR="003F4291">
        <w:rPr>
          <w:rFonts w:asciiTheme="majorBidi" w:eastAsia="Times New Roman" w:hAnsiTheme="majorBidi" w:cstheme="majorBidi"/>
          <w:sz w:val="24"/>
          <w:szCs w:val="24"/>
        </w:rPr>
        <w:t>,</w:t>
      </w:r>
      <w:r w:rsidR="00814952">
        <w:rPr>
          <w:rFonts w:asciiTheme="majorBidi" w:eastAsia="Times New Roman" w:hAnsiTheme="majorBidi" w:cstheme="majorBidi"/>
          <w:sz w:val="24"/>
          <w:szCs w:val="24"/>
        </w:rPr>
        <w:t xml:space="preserve"> and </w:t>
      </w:r>
      <w:r w:rsidR="000F2BD4">
        <w:rPr>
          <w:rFonts w:asciiTheme="majorBidi" w:eastAsia="Times New Roman" w:hAnsiTheme="majorBidi" w:cstheme="majorBidi"/>
          <w:sz w:val="24"/>
          <w:szCs w:val="24"/>
        </w:rPr>
        <w:t xml:space="preserve">the </w:t>
      </w:r>
      <w:r w:rsidR="00814952">
        <w:rPr>
          <w:rFonts w:asciiTheme="majorBidi" w:eastAsia="Times New Roman" w:hAnsiTheme="majorBidi" w:cstheme="majorBidi"/>
          <w:sz w:val="24"/>
          <w:szCs w:val="24"/>
        </w:rPr>
        <w:t>differences between externalising</w:t>
      </w:r>
      <w:r w:rsidR="00B86646">
        <w:rPr>
          <w:rFonts w:asciiTheme="majorBidi" w:eastAsia="Times New Roman" w:hAnsiTheme="majorBidi" w:cstheme="majorBidi"/>
          <w:sz w:val="24"/>
          <w:szCs w:val="24"/>
        </w:rPr>
        <w:t>,</w:t>
      </w:r>
      <w:r w:rsidR="00814952">
        <w:rPr>
          <w:rFonts w:asciiTheme="majorBidi" w:eastAsia="Times New Roman" w:hAnsiTheme="majorBidi" w:cstheme="majorBidi"/>
          <w:sz w:val="24"/>
          <w:szCs w:val="24"/>
        </w:rPr>
        <w:t xml:space="preserve"> internalising</w:t>
      </w:r>
      <w:r w:rsidR="00B86646">
        <w:rPr>
          <w:rFonts w:asciiTheme="majorBidi" w:eastAsia="Times New Roman" w:hAnsiTheme="majorBidi" w:cstheme="majorBidi"/>
          <w:sz w:val="24"/>
          <w:szCs w:val="24"/>
        </w:rPr>
        <w:t xml:space="preserve"> and label</w:t>
      </w:r>
      <w:r w:rsidR="00814952">
        <w:rPr>
          <w:rFonts w:asciiTheme="majorBidi" w:eastAsia="Times New Roman" w:hAnsiTheme="majorBidi" w:cstheme="majorBidi"/>
          <w:sz w:val="24"/>
          <w:szCs w:val="24"/>
        </w:rPr>
        <w:t xml:space="preserve"> </w:t>
      </w:r>
      <w:r w:rsidR="00B86646">
        <w:rPr>
          <w:rFonts w:asciiTheme="majorBidi" w:eastAsia="Times New Roman" w:hAnsiTheme="majorBidi" w:cstheme="majorBidi"/>
          <w:sz w:val="24"/>
          <w:szCs w:val="24"/>
        </w:rPr>
        <w:t xml:space="preserve">vignette </w:t>
      </w:r>
      <w:r w:rsidR="00814952">
        <w:rPr>
          <w:rFonts w:asciiTheme="majorBidi" w:eastAsia="Times New Roman" w:hAnsiTheme="majorBidi" w:cstheme="majorBidi"/>
          <w:sz w:val="24"/>
          <w:szCs w:val="24"/>
        </w:rPr>
        <w:t>conditions</w:t>
      </w:r>
      <w:r w:rsidR="000F2BD4">
        <w:rPr>
          <w:rFonts w:asciiTheme="majorBidi" w:eastAsia="Times New Roman" w:hAnsiTheme="majorBidi" w:cstheme="majorBidi"/>
          <w:sz w:val="24"/>
          <w:szCs w:val="24"/>
        </w:rPr>
        <w:t xml:space="preserve"> suggest individual differences existed</w:t>
      </w:r>
      <w:r w:rsidR="007D7D37">
        <w:rPr>
          <w:rFonts w:asciiTheme="majorBidi" w:eastAsia="Times New Roman" w:hAnsiTheme="majorBidi" w:cstheme="majorBidi"/>
          <w:sz w:val="24"/>
          <w:szCs w:val="24"/>
        </w:rPr>
        <w:t>.</w:t>
      </w:r>
      <w:r w:rsidR="00EF244C">
        <w:rPr>
          <w:rFonts w:asciiTheme="majorBidi" w:eastAsia="Times New Roman" w:hAnsiTheme="majorBidi" w:cstheme="majorBidi"/>
          <w:sz w:val="24"/>
          <w:szCs w:val="24"/>
        </w:rPr>
        <w:t xml:space="preserve"> </w:t>
      </w:r>
      <w:r w:rsidR="002342BE" w:rsidRPr="00D50DC6">
        <w:rPr>
          <w:rFonts w:asciiTheme="majorBidi" w:eastAsia="Times New Roman" w:hAnsiTheme="majorBidi" w:cstheme="majorBidi"/>
          <w:color w:val="000000" w:themeColor="text1"/>
          <w:sz w:val="24"/>
          <w:szCs w:val="24"/>
        </w:rPr>
        <w:t>Finally,</w:t>
      </w:r>
      <w:r w:rsidR="004C0D5E" w:rsidRPr="00D50DC6">
        <w:rPr>
          <w:rFonts w:asciiTheme="majorBidi" w:eastAsia="Times New Roman" w:hAnsiTheme="majorBidi" w:cstheme="majorBidi"/>
          <w:color w:val="000000" w:themeColor="text1"/>
          <w:sz w:val="24"/>
          <w:szCs w:val="24"/>
        </w:rPr>
        <w:t xml:space="preserve"> although </w:t>
      </w:r>
      <w:r w:rsidR="00633320" w:rsidRPr="00D50DC6">
        <w:rPr>
          <w:rFonts w:asciiTheme="majorBidi" w:eastAsia="Times New Roman" w:hAnsiTheme="majorBidi" w:cstheme="majorBidi"/>
          <w:color w:val="000000" w:themeColor="text1"/>
          <w:sz w:val="24"/>
          <w:szCs w:val="24"/>
        </w:rPr>
        <w:t xml:space="preserve">the </w:t>
      </w:r>
      <w:r w:rsidR="00662F2A" w:rsidRPr="00D50DC6">
        <w:rPr>
          <w:rFonts w:asciiTheme="majorBidi" w:eastAsia="Times New Roman" w:hAnsiTheme="majorBidi" w:cstheme="majorBidi"/>
          <w:color w:val="000000" w:themeColor="text1"/>
          <w:sz w:val="24"/>
          <w:szCs w:val="24"/>
        </w:rPr>
        <w:t>internalising behaviours presented in the s</w:t>
      </w:r>
      <w:r w:rsidR="00654EAA" w:rsidRPr="00D50DC6">
        <w:rPr>
          <w:rFonts w:asciiTheme="majorBidi" w:eastAsia="Times New Roman" w:hAnsiTheme="majorBidi" w:cstheme="majorBidi"/>
          <w:color w:val="000000" w:themeColor="text1"/>
          <w:sz w:val="24"/>
          <w:szCs w:val="24"/>
        </w:rPr>
        <w:t>ocial devaluation vignettes</w:t>
      </w:r>
      <w:r w:rsidR="00806558" w:rsidRPr="00D50DC6">
        <w:rPr>
          <w:rFonts w:asciiTheme="majorBidi" w:eastAsia="Times New Roman" w:hAnsiTheme="majorBidi" w:cstheme="majorBidi"/>
          <w:color w:val="000000" w:themeColor="text1"/>
          <w:sz w:val="24"/>
          <w:szCs w:val="24"/>
        </w:rPr>
        <w:t xml:space="preserve"> </w:t>
      </w:r>
      <w:r w:rsidR="007E3816" w:rsidRPr="00D50DC6">
        <w:rPr>
          <w:rFonts w:asciiTheme="majorBidi" w:eastAsia="Times New Roman" w:hAnsiTheme="majorBidi" w:cstheme="majorBidi"/>
          <w:color w:val="000000" w:themeColor="text1"/>
          <w:sz w:val="24"/>
          <w:szCs w:val="24"/>
        </w:rPr>
        <w:t>were</w:t>
      </w:r>
      <w:r w:rsidR="001A3D52" w:rsidRPr="00D50DC6">
        <w:rPr>
          <w:rFonts w:asciiTheme="majorBidi" w:eastAsia="Times New Roman" w:hAnsiTheme="majorBidi" w:cstheme="majorBidi"/>
          <w:color w:val="000000" w:themeColor="text1"/>
          <w:sz w:val="24"/>
          <w:szCs w:val="24"/>
        </w:rPr>
        <w:t xml:space="preserve"> observable symptoms such as </w:t>
      </w:r>
      <w:r w:rsidR="00122DFD" w:rsidRPr="00D50DC6">
        <w:rPr>
          <w:rFonts w:asciiTheme="majorBidi" w:eastAsia="Times New Roman" w:hAnsiTheme="majorBidi" w:cstheme="majorBidi"/>
          <w:color w:val="000000" w:themeColor="text1"/>
          <w:sz w:val="24"/>
          <w:szCs w:val="24"/>
        </w:rPr>
        <w:t>failing</w:t>
      </w:r>
      <w:r w:rsidR="00066F1F" w:rsidRPr="00D50DC6">
        <w:rPr>
          <w:rFonts w:asciiTheme="majorBidi" w:eastAsia="Times New Roman" w:hAnsiTheme="majorBidi" w:cstheme="majorBidi"/>
          <w:color w:val="000000" w:themeColor="text1"/>
          <w:sz w:val="24"/>
          <w:szCs w:val="24"/>
        </w:rPr>
        <w:t xml:space="preserve"> to finish work, losing and forgetting things</w:t>
      </w:r>
      <w:r w:rsidR="00122DFD" w:rsidRPr="00D50DC6">
        <w:rPr>
          <w:rFonts w:asciiTheme="majorBidi" w:eastAsia="Times New Roman" w:hAnsiTheme="majorBidi" w:cstheme="majorBidi"/>
          <w:color w:val="000000" w:themeColor="text1"/>
          <w:sz w:val="24"/>
          <w:szCs w:val="24"/>
        </w:rPr>
        <w:t xml:space="preserve">, </w:t>
      </w:r>
      <w:r w:rsidR="00010AC0" w:rsidRPr="00D50DC6">
        <w:rPr>
          <w:rFonts w:asciiTheme="majorBidi" w:eastAsia="Times New Roman" w:hAnsiTheme="majorBidi" w:cstheme="majorBidi"/>
          <w:color w:val="000000" w:themeColor="text1"/>
          <w:sz w:val="24"/>
          <w:szCs w:val="24"/>
        </w:rPr>
        <w:t xml:space="preserve">and </w:t>
      </w:r>
      <w:r w:rsidR="00B259A9" w:rsidRPr="00D50DC6">
        <w:rPr>
          <w:rFonts w:asciiTheme="majorBidi" w:eastAsia="Times New Roman" w:hAnsiTheme="majorBidi" w:cstheme="majorBidi"/>
          <w:color w:val="000000" w:themeColor="text1"/>
          <w:sz w:val="24"/>
          <w:szCs w:val="24"/>
        </w:rPr>
        <w:t>not following instructions, children may</w:t>
      </w:r>
      <w:r w:rsidR="00626C2A" w:rsidRPr="00D50DC6">
        <w:rPr>
          <w:rFonts w:asciiTheme="majorBidi" w:eastAsia="Times New Roman" w:hAnsiTheme="majorBidi" w:cstheme="majorBidi"/>
          <w:color w:val="000000" w:themeColor="text1"/>
          <w:sz w:val="24"/>
          <w:szCs w:val="24"/>
        </w:rPr>
        <w:t xml:space="preserve"> miss</w:t>
      </w:r>
      <w:r w:rsidR="00EA6C34" w:rsidRPr="00D50DC6">
        <w:rPr>
          <w:rFonts w:asciiTheme="majorBidi" w:eastAsia="Times New Roman" w:hAnsiTheme="majorBidi" w:cstheme="majorBidi"/>
          <w:color w:val="000000" w:themeColor="text1"/>
          <w:sz w:val="24"/>
          <w:szCs w:val="24"/>
        </w:rPr>
        <w:t xml:space="preserve"> </w:t>
      </w:r>
      <w:r w:rsidR="00626C2A" w:rsidRPr="00D50DC6">
        <w:rPr>
          <w:rFonts w:asciiTheme="majorBidi" w:eastAsia="Times New Roman" w:hAnsiTheme="majorBidi" w:cstheme="majorBidi"/>
          <w:color w:val="000000" w:themeColor="text1"/>
          <w:sz w:val="24"/>
          <w:szCs w:val="24"/>
        </w:rPr>
        <w:t xml:space="preserve">or misinterpret </w:t>
      </w:r>
      <w:r w:rsidR="00EA6C34" w:rsidRPr="00D50DC6">
        <w:rPr>
          <w:rFonts w:asciiTheme="majorBidi" w:eastAsia="Times New Roman" w:hAnsiTheme="majorBidi" w:cstheme="majorBidi"/>
          <w:color w:val="000000" w:themeColor="text1"/>
          <w:sz w:val="24"/>
          <w:szCs w:val="24"/>
        </w:rPr>
        <w:t>internalising behaviours such as daydreaming</w:t>
      </w:r>
      <w:r w:rsidR="00626C2A" w:rsidRPr="00D50DC6">
        <w:rPr>
          <w:rFonts w:asciiTheme="majorBidi" w:eastAsia="Times New Roman" w:hAnsiTheme="majorBidi" w:cstheme="majorBidi"/>
          <w:color w:val="000000" w:themeColor="text1"/>
          <w:sz w:val="24"/>
          <w:szCs w:val="24"/>
        </w:rPr>
        <w:t>, quietness</w:t>
      </w:r>
      <w:r w:rsidR="00E65DFA" w:rsidRPr="00D50DC6">
        <w:rPr>
          <w:rFonts w:asciiTheme="majorBidi" w:eastAsia="Times New Roman" w:hAnsiTheme="majorBidi" w:cstheme="majorBidi"/>
          <w:color w:val="000000" w:themeColor="text1"/>
          <w:sz w:val="24"/>
          <w:szCs w:val="24"/>
        </w:rPr>
        <w:t>,</w:t>
      </w:r>
      <w:r w:rsidR="00626C2A" w:rsidRPr="00D50DC6">
        <w:rPr>
          <w:rFonts w:asciiTheme="majorBidi" w:eastAsia="Times New Roman" w:hAnsiTheme="majorBidi" w:cstheme="majorBidi"/>
          <w:color w:val="000000" w:themeColor="text1"/>
          <w:sz w:val="24"/>
          <w:szCs w:val="24"/>
        </w:rPr>
        <w:t xml:space="preserve"> or shyness</w:t>
      </w:r>
      <w:r w:rsidR="00E65DFA" w:rsidRPr="00D50DC6">
        <w:rPr>
          <w:rFonts w:asciiTheme="majorBidi" w:eastAsia="Times New Roman" w:hAnsiTheme="majorBidi" w:cstheme="majorBidi"/>
          <w:color w:val="000000" w:themeColor="text1"/>
          <w:sz w:val="24"/>
          <w:szCs w:val="24"/>
        </w:rPr>
        <w:t xml:space="preserve">. Thus, </w:t>
      </w:r>
      <w:r w:rsidR="00173A8E" w:rsidRPr="00D50DC6">
        <w:rPr>
          <w:rFonts w:asciiTheme="majorBidi" w:eastAsia="Times New Roman" w:hAnsiTheme="majorBidi" w:cstheme="majorBidi"/>
          <w:color w:val="000000" w:themeColor="text1"/>
          <w:sz w:val="24"/>
          <w:szCs w:val="24"/>
        </w:rPr>
        <w:t>distinguishing</w:t>
      </w:r>
      <w:r w:rsidR="00E65DFA" w:rsidRPr="00D50DC6">
        <w:rPr>
          <w:rFonts w:asciiTheme="majorBidi" w:eastAsia="Times New Roman" w:hAnsiTheme="majorBidi" w:cstheme="majorBidi"/>
          <w:color w:val="000000" w:themeColor="text1"/>
          <w:sz w:val="24"/>
          <w:szCs w:val="24"/>
        </w:rPr>
        <w:t xml:space="preserve"> </w:t>
      </w:r>
      <w:r w:rsidR="00A159F7" w:rsidRPr="00D50DC6">
        <w:rPr>
          <w:rFonts w:asciiTheme="majorBidi" w:eastAsia="Times New Roman" w:hAnsiTheme="majorBidi" w:cstheme="majorBidi"/>
          <w:color w:val="000000" w:themeColor="text1"/>
          <w:sz w:val="24"/>
          <w:szCs w:val="24"/>
        </w:rPr>
        <w:t xml:space="preserve">between quiet children and </w:t>
      </w:r>
      <w:r w:rsidR="00F45C13" w:rsidRPr="00D50DC6">
        <w:rPr>
          <w:rFonts w:asciiTheme="majorBidi" w:eastAsia="Times New Roman" w:hAnsiTheme="majorBidi" w:cstheme="majorBidi"/>
          <w:color w:val="000000" w:themeColor="text1"/>
          <w:sz w:val="24"/>
          <w:szCs w:val="24"/>
        </w:rPr>
        <w:t>those</w:t>
      </w:r>
      <w:r w:rsidR="00A159F7" w:rsidRPr="00D50DC6">
        <w:rPr>
          <w:rFonts w:asciiTheme="majorBidi" w:eastAsia="Times New Roman" w:hAnsiTheme="majorBidi" w:cstheme="majorBidi"/>
          <w:color w:val="000000" w:themeColor="text1"/>
          <w:sz w:val="24"/>
          <w:szCs w:val="24"/>
        </w:rPr>
        <w:t xml:space="preserve"> with inattentive type ADHD</w:t>
      </w:r>
      <w:r w:rsidR="00173A8E" w:rsidRPr="00D50DC6">
        <w:rPr>
          <w:rFonts w:asciiTheme="majorBidi" w:eastAsia="Times New Roman" w:hAnsiTheme="majorBidi" w:cstheme="majorBidi"/>
          <w:color w:val="000000" w:themeColor="text1"/>
          <w:sz w:val="24"/>
          <w:szCs w:val="24"/>
        </w:rPr>
        <w:t xml:space="preserve"> is</w:t>
      </w:r>
      <w:r w:rsidR="002340CE" w:rsidRPr="00D50DC6">
        <w:rPr>
          <w:rFonts w:asciiTheme="majorBidi" w:eastAsia="Times New Roman" w:hAnsiTheme="majorBidi" w:cstheme="majorBidi"/>
          <w:color w:val="000000" w:themeColor="text1"/>
          <w:sz w:val="24"/>
          <w:szCs w:val="24"/>
        </w:rPr>
        <w:t xml:space="preserve"> complex</w:t>
      </w:r>
      <w:r w:rsidR="009A3948" w:rsidRPr="00D50DC6">
        <w:rPr>
          <w:rFonts w:asciiTheme="majorBidi" w:eastAsia="Times New Roman" w:hAnsiTheme="majorBidi" w:cstheme="majorBidi"/>
          <w:color w:val="000000" w:themeColor="text1"/>
          <w:sz w:val="24"/>
          <w:szCs w:val="24"/>
        </w:rPr>
        <w:t xml:space="preserve"> and may not be in the purview of children of this age</w:t>
      </w:r>
      <w:r w:rsidR="00CC06DE" w:rsidRPr="00D50DC6">
        <w:rPr>
          <w:rFonts w:asciiTheme="majorBidi" w:eastAsia="Times New Roman" w:hAnsiTheme="majorBidi" w:cstheme="majorBidi"/>
          <w:color w:val="000000" w:themeColor="text1"/>
          <w:sz w:val="24"/>
          <w:szCs w:val="24"/>
        </w:rPr>
        <w:t xml:space="preserve">. Therefore, </w:t>
      </w:r>
      <w:r w:rsidR="00986F5A" w:rsidRPr="00D50DC6">
        <w:rPr>
          <w:rFonts w:asciiTheme="majorBidi" w:eastAsia="Times New Roman" w:hAnsiTheme="majorBidi" w:cstheme="majorBidi"/>
          <w:color w:val="000000" w:themeColor="text1"/>
          <w:sz w:val="24"/>
          <w:szCs w:val="24"/>
        </w:rPr>
        <w:t xml:space="preserve">interpretations </w:t>
      </w:r>
      <w:r w:rsidR="007E4CF4" w:rsidRPr="00D50DC6">
        <w:rPr>
          <w:rFonts w:asciiTheme="majorBidi" w:eastAsia="Times New Roman" w:hAnsiTheme="majorBidi" w:cstheme="majorBidi"/>
          <w:color w:val="000000" w:themeColor="text1"/>
          <w:sz w:val="24"/>
          <w:szCs w:val="24"/>
        </w:rPr>
        <w:t>of</w:t>
      </w:r>
      <w:r w:rsidR="00986F5A" w:rsidRPr="00D50DC6">
        <w:rPr>
          <w:rFonts w:asciiTheme="majorBidi" w:eastAsia="Times New Roman" w:hAnsiTheme="majorBidi" w:cstheme="majorBidi"/>
          <w:color w:val="000000" w:themeColor="text1"/>
          <w:sz w:val="24"/>
          <w:szCs w:val="24"/>
        </w:rPr>
        <w:t xml:space="preserve"> t</w:t>
      </w:r>
      <w:r w:rsidR="002340CE" w:rsidRPr="00D50DC6">
        <w:rPr>
          <w:rFonts w:asciiTheme="majorBidi" w:eastAsia="Times New Roman" w:hAnsiTheme="majorBidi" w:cstheme="majorBidi"/>
          <w:color w:val="000000" w:themeColor="text1"/>
          <w:sz w:val="24"/>
          <w:szCs w:val="24"/>
        </w:rPr>
        <w:t xml:space="preserve">he high percentage of internalising behaviours </w:t>
      </w:r>
      <w:r w:rsidR="007E4CF4" w:rsidRPr="00D50DC6">
        <w:rPr>
          <w:rFonts w:asciiTheme="majorBidi" w:eastAsia="Times New Roman" w:hAnsiTheme="majorBidi" w:cstheme="majorBidi"/>
          <w:color w:val="000000" w:themeColor="text1"/>
          <w:sz w:val="24"/>
          <w:szCs w:val="24"/>
        </w:rPr>
        <w:t xml:space="preserve">reported need caution. </w:t>
      </w:r>
    </w:p>
    <w:p w14:paraId="26F0F152" w14:textId="1E81FA30" w:rsidR="003F4291" w:rsidRPr="00951C76" w:rsidRDefault="003F4291" w:rsidP="00F46195">
      <w:pPr>
        <w:spacing w:line="480" w:lineRule="auto"/>
        <w:ind w:firstLine="720"/>
        <w:rPr>
          <w:rFonts w:asciiTheme="majorBidi" w:eastAsia="Times New Roman" w:hAnsiTheme="majorBidi" w:cstheme="majorBidi"/>
          <w:sz w:val="24"/>
          <w:szCs w:val="24"/>
        </w:rPr>
      </w:pPr>
      <w:r w:rsidRPr="00951C76">
        <w:rPr>
          <w:rFonts w:asciiTheme="majorBidi" w:eastAsia="Times New Roman" w:hAnsiTheme="majorBidi" w:cstheme="majorBidi"/>
          <w:sz w:val="24"/>
          <w:szCs w:val="24"/>
        </w:rPr>
        <w:t xml:space="preserve">The findings presented in this study </w:t>
      </w:r>
      <w:r w:rsidR="00DA6D39" w:rsidRPr="00951C76">
        <w:rPr>
          <w:rFonts w:asciiTheme="majorBidi" w:eastAsia="Times New Roman" w:hAnsiTheme="majorBidi" w:cstheme="majorBidi"/>
          <w:sz w:val="24"/>
          <w:szCs w:val="24"/>
        </w:rPr>
        <w:t>raise</w:t>
      </w:r>
      <w:r w:rsidRPr="00951C76">
        <w:rPr>
          <w:rFonts w:asciiTheme="majorBidi" w:eastAsia="Times New Roman" w:hAnsiTheme="majorBidi" w:cstheme="majorBidi"/>
          <w:sz w:val="24"/>
          <w:szCs w:val="24"/>
        </w:rPr>
        <w:t xml:space="preserve"> several implications for practice. First, the negative influence of a label on children’s attitudes and BI may be complex for educators to navigate since labels are commonly used to support the needs of individuals effectively. It would seem a sensible strategy for educators to provide children with information on the symptoms of ADHD alongside the label, which has been suggested in the literature (see Solvang, 2007; Taylor et al., 2010). However, it may not be that simple, as the label with symptoms vignette in the present study was insufficient to counteract the negative effect of labelling on attitudes or BI. Therefore, schools may need to expand their activities to strengthen awareness curricula, peer support and mentoring programmes that explore not only ADHD but the process and consequences of labelling. Secondly, discussing symptoms </w:t>
      </w:r>
      <w:r w:rsidRPr="00951C76">
        <w:rPr>
          <w:rFonts w:asciiTheme="majorBidi" w:eastAsia="Times New Roman" w:hAnsiTheme="majorBidi" w:cstheme="majorBidi"/>
          <w:sz w:val="24"/>
          <w:szCs w:val="24"/>
        </w:rPr>
        <w:lastRenderedPageBreak/>
        <w:t xml:space="preserve">and behaviours in any intervention must move away from the deficit model. Information presented to children </w:t>
      </w:r>
      <w:r w:rsidR="00DA6D39" w:rsidRPr="00951C76">
        <w:rPr>
          <w:rFonts w:asciiTheme="majorBidi" w:eastAsia="Times New Roman" w:hAnsiTheme="majorBidi" w:cstheme="majorBidi"/>
          <w:sz w:val="24"/>
          <w:szCs w:val="24"/>
        </w:rPr>
        <w:t>should</w:t>
      </w:r>
      <w:r w:rsidRPr="00951C76">
        <w:rPr>
          <w:rFonts w:asciiTheme="majorBidi" w:eastAsia="Times New Roman" w:hAnsiTheme="majorBidi" w:cstheme="majorBidi"/>
          <w:sz w:val="24"/>
          <w:szCs w:val="24"/>
        </w:rPr>
        <w:t xml:space="preserve"> be reframed to include strengths and positive traits, not based on labels or diagnostic criteria alone. Thirdly, the finding that knowing someone with ADHD led to more positive attitudes and a likelihood to engage highlights a need for schools to introduce children to peers with ADHD via experiential means. Integration into recreational and academic activities may decrease the possibility of socially devaluing individuals and behaviours of which children are uncertain.</w:t>
      </w:r>
    </w:p>
    <w:p w14:paraId="46A3DBCB" w14:textId="037A226F" w:rsidR="00AE4508" w:rsidRPr="00951C76" w:rsidRDefault="008A4B50" w:rsidP="00883AB3">
      <w:pPr>
        <w:spacing w:line="480" w:lineRule="auto"/>
        <w:ind w:firstLine="720"/>
        <w:rPr>
          <w:rFonts w:ascii="Times New Roman" w:hAnsi="Times New Roman" w:cs="Times New Roman"/>
          <w:sz w:val="24"/>
          <w:szCs w:val="24"/>
        </w:rPr>
      </w:pPr>
      <w:r w:rsidRPr="00951C76">
        <w:rPr>
          <w:rFonts w:ascii="Times New Roman" w:hAnsi="Times New Roman" w:cs="Times New Roman"/>
          <w:sz w:val="24"/>
          <w:szCs w:val="24"/>
        </w:rPr>
        <w:t>In summary, this study</w:t>
      </w:r>
      <w:r w:rsidR="0002486E" w:rsidRPr="00951C76">
        <w:rPr>
          <w:rFonts w:ascii="Times New Roman" w:hAnsi="Times New Roman" w:cs="Times New Roman"/>
          <w:sz w:val="24"/>
          <w:szCs w:val="24"/>
        </w:rPr>
        <w:t xml:space="preserve"> </w:t>
      </w:r>
      <w:r w:rsidR="001749F8">
        <w:rPr>
          <w:rFonts w:ascii="Times New Roman" w:hAnsi="Times New Roman" w:cs="Times New Roman"/>
          <w:sz w:val="24"/>
          <w:szCs w:val="24"/>
        </w:rPr>
        <w:t>further explains</w:t>
      </w:r>
      <w:r w:rsidR="0002486E" w:rsidRPr="00951C76">
        <w:rPr>
          <w:rFonts w:ascii="Times New Roman" w:hAnsi="Times New Roman" w:cs="Times New Roman"/>
          <w:sz w:val="24"/>
          <w:szCs w:val="24"/>
        </w:rPr>
        <w:t xml:space="preserve"> peer attitudes</w:t>
      </w:r>
      <w:r w:rsidR="00EA4342" w:rsidRPr="00951C76">
        <w:rPr>
          <w:rFonts w:ascii="Times New Roman" w:hAnsi="Times New Roman" w:cs="Times New Roman"/>
          <w:sz w:val="24"/>
          <w:szCs w:val="24"/>
        </w:rPr>
        <w:t xml:space="preserve"> and </w:t>
      </w:r>
      <w:r w:rsidR="0055721A" w:rsidRPr="00951C76">
        <w:rPr>
          <w:rFonts w:ascii="Times New Roman" w:hAnsi="Times New Roman" w:cs="Times New Roman"/>
          <w:sz w:val="24"/>
          <w:szCs w:val="24"/>
        </w:rPr>
        <w:t>BI towards ADHD</w:t>
      </w:r>
      <w:r w:rsidR="0002486E" w:rsidRPr="00951C76">
        <w:rPr>
          <w:rFonts w:ascii="Times New Roman" w:hAnsi="Times New Roman" w:cs="Times New Roman"/>
          <w:sz w:val="24"/>
          <w:szCs w:val="24"/>
        </w:rPr>
        <w:t xml:space="preserve">. By acknowledging </w:t>
      </w:r>
      <w:r w:rsidR="00411DF0" w:rsidRPr="00951C76">
        <w:rPr>
          <w:rFonts w:ascii="Times New Roman" w:hAnsi="Times New Roman" w:cs="Times New Roman"/>
          <w:sz w:val="24"/>
          <w:szCs w:val="24"/>
        </w:rPr>
        <w:t>peers' negative attitudes</w:t>
      </w:r>
      <w:r w:rsidR="00A2763F" w:rsidRPr="00951C76">
        <w:rPr>
          <w:rFonts w:ascii="Times New Roman" w:hAnsi="Times New Roman" w:cs="Times New Roman"/>
          <w:sz w:val="24"/>
          <w:szCs w:val="24"/>
        </w:rPr>
        <w:t>,</w:t>
      </w:r>
      <w:r w:rsidR="004876FE" w:rsidRPr="00951C76">
        <w:rPr>
          <w:rFonts w:ascii="Times New Roman" w:hAnsi="Times New Roman" w:cs="Times New Roman"/>
          <w:sz w:val="24"/>
          <w:szCs w:val="24"/>
        </w:rPr>
        <w:t xml:space="preserve"> </w:t>
      </w:r>
      <w:r w:rsidR="00A47AAD" w:rsidRPr="00951C76">
        <w:rPr>
          <w:rFonts w:ascii="Times New Roman" w:hAnsi="Times New Roman" w:cs="Times New Roman"/>
          <w:sz w:val="24"/>
          <w:szCs w:val="24"/>
        </w:rPr>
        <w:t>BI</w:t>
      </w:r>
      <w:r w:rsidR="00A2763F" w:rsidRPr="00951C76">
        <w:rPr>
          <w:rFonts w:ascii="Times New Roman" w:hAnsi="Times New Roman" w:cs="Times New Roman"/>
          <w:sz w:val="24"/>
          <w:szCs w:val="24"/>
        </w:rPr>
        <w:t xml:space="preserve"> and</w:t>
      </w:r>
      <w:r w:rsidR="00B313E4" w:rsidRPr="00951C76">
        <w:rPr>
          <w:rFonts w:ascii="Times New Roman" w:hAnsi="Times New Roman" w:cs="Times New Roman"/>
          <w:sz w:val="24"/>
          <w:szCs w:val="24"/>
        </w:rPr>
        <w:t xml:space="preserve"> the negative effect of </w:t>
      </w:r>
      <w:r w:rsidR="00471CF4" w:rsidRPr="00951C76">
        <w:rPr>
          <w:rFonts w:ascii="Times New Roman" w:hAnsi="Times New Roman" w:cs="Times New Roman"/>
          <w:sz w:val="24"/>
          <w:szCs w:val="24"/>
        </w:rPr>
        <w:t>diagnostic</w:t>
      </w:r>
      <w:r w:rsidR="00B313E4" w:rsidRPr="00951C76">
        <w:rPr>
          <w:rFonts w:ascii="Times New Roman" w:hAnsi="Times New Roman" w:cs="Times New Roman"/>
          <w:sz w:val="24"/>
          <w:szCs w:val="24"/>
        </w:rPr>
        <w:t xml:space="preserve"> labelling</w:t>
      </w:r>
      <w:r w:rsidR="00411DF0" w:rsidRPr="00951C76">
        <w:rPr>
          <w:rFonts w:ascii="Times New Roman" w:hAnsi="Times New Roman" w:cs="Times New Roman"/>
          <w:sz w:val="24"/>
          <w:szCs w:val="24"/>
        </w:rPr>
        <w:t xml:space="preserve">, it is possible to create and implement policies and classroom initiatives that </w:t>
      </w:r>
      <w:r w:rsidR="0002486E" w:rsidRPr="00951C76">
        <w:rPr>
          <w:rFonts w:ascii="Times New Roman" w:hAnsi="Times New Roman" w:cs="Times New Roman"/>
          <w:sz w:val="24"/>
          <w:szCs w:val="24"/>
        </w:rPr>
        <w:t xml:space="preserve">foster equality </w:t>
      </w:r>
      <w:r w:rsidR="008D51F3" w:rsidRPr="00951C76">
        <w:rPr>
          <w:rFonts w:ascii="Times New Roman" w:hAnsi="Times New Roman" w:cs="Times New Roman"/>
          <w:sz w:val="24"/>
          <w:szCs w:val="24"/>
        </w:rPr>
        <w:t xml:space="preserve">and </w:t>
      </w:r>
      <w:r w:rsidR="00B33F53" w:rsidRPr="00951C76">
        <w:rPr>
          <w:rFonts w:ascii="Times New Roman" w:hAnsi="Times New Roman" w:cs="Times New Roman"/>
          <w:sz w:val="24"/>
          <w:szCs w:val="24"/>
        </w:rPr>
        <w:t>peer acceptance</w:t>
      </w:r>
      <w:r w:rsidR="00A645D7" w:rsidRPr="00951C76">
        <w:rPr>
          <w:rFonts w:ascii="Times New Roman" w:hAnsi="Times New Roman" w:cs="Times New Roman"/>
          <w:sz w:val="24"/>
          <w:szCs w:val="24"/>
        </w:rPr>
        <w:t>,</w:t>
      </w:r>
      <w:r w:rsidR="00B33F53" w:rsidRPr="00951C76">
        <w:rPr>
          <w:rFonts w:ascii="Times New Roman" w:hAnsi="Times New Roman" w:cs="Times New Roman"/>
          <w:sz w:val="24"/>
          <w:szCs w:val="24"/>
        </w:rPr>
        <w:t xml:space="preserve"> </w:t>
      </w:r>
      <w:r w:rsidR="0002486E" w:rsidRPr="00951C76">
        <w:rPr>
          <w:rFonts w:ascii="Times New Roman" w:hAnsi="Times New Roman" w:cs="Times New Roman"/>
          <w:sz w:val="24"/>
          <w:szCs w:val="24"/>
        </w:rPr>
        <w:t xml:space="preserve">which could have positive implications for individuals with ADHD (Fisher &amp; </w:t>
      </w:r>
      <w:proofErr w:type="spellStart"/>
      <w:r w:rsidR="0002486E" w:rsidRPr="00951C76">
        <w:rPr>
          <w:rFonts w:ascii="Times New Roman" w:hAnsi="Times New Roman" w:cs="Times New Roman"/>
          <w:sz w:val="24"/>
          <w:szCs w:val="24"/>
        </w:rPr>
        <w:t>Purcal</w:t>
      </w:r>
      <w:proofErr w:type="spellEnd"/>
      <w:r w:rsidR="0002486E" w:rsidRPr="00951C76">
        <w:rPr>
          <w:rFonts w:ascii="Times New Roman" w:hAnsi="Times New Roman" w:cs="Times New Roman"/>
          <w:sz w:val="24"/>
          <w:szCs w:val="24"/>
        </w:rPr>
        <w:t>, 2016).</w:t>
      </w:r>
      <w:r w:rsidR="00A94FD5" w:rsidRPr="00951C76">
        <w:rPr>
          <w:rFonts w:ascii="Times New Roman" w:hAnsi="Times New Roman" w:cs="Times New Roman"/>
          <w:sz w:val="24"/>
          <w:szCs w:val="24"/>
        </w:rPr>
        <w:t xml:space="preserve"> </w:t>
      </w:r>
      <w:r w:rsidR="00D417BB" w:rsidRPr="00951C76">
        <w:rPr>
          <w:rFonts w:ascii="Times New Roman" w:hAnsi="Times New Roman" w:cs="Times New Roman"/>
          <w:sz w:val="24"/>
          <w:szCs w:val="24"/>
        </w:rPr>
        <w:t>The findings</w:t>
      </w:r>
      <w:r w:rsidR="003B54EC" w:rsidRPr="00951C76">
        <w:rPr>
          <w:rFonts w:ascii="Times New Roman" w:hAnsi="Times New Roman" w:cs="Times New Roman"/>
          <w:sz w:val="24"/>
          <w:szCs w:val="24"/>
        </w:rPr>
        <w:t xml:space="preserve"> presented here</w:t>
      </w:r>
      <w:r w:rsidR="008C24EA" w:rsidRPr="00951C76">
        <w:rPr>
          <w:rFonts w:ascii="Times New Roman" w:hAnsi="Times New Roman" w:cs="Times New Roman"/>
          <w:sz w:val="24"/>
          <w:szCs w:val="24"/>
        </w:rPr>
        <w:t xml:space="preserve"> also</w:t>
      </w:r>
      <w:r w:rsidR="00D417BB" w:rsidRPr="00951C76">
        <w:rPr>
          <w:rFonts w:ascii="Times New Roman" w:hAnsi="Times New Roman" w:cs="Times New Roman"/>
          <w:sz w:val="24"/>
          <w:szCs w:val="24"/>
        </w:rPr>
        <w:t xml:space="preserve"> highlight the need to</w:t>
      </w:r>
      <w:r w:rsidR="00A645D7" w:rsidRPr="00951C76">
        <w:rPr>
          <w:rFonts w:ascii="Times New Roman" w:hAnsi="Times New Roman" w:cs="Times New Roman"/>
          <w:sz w:val="24"/>
          <w:szCs w:val="24"/>
        </w:rPr>
        <w:t xml:space="preserve"> </w:t>
      </w:r>
      <w:r w:rsidR="00453CF3" w:rsidRPr="00951C76">
        <w:rPr>
          <w:rFonts w:ascii="Times New Roman" w:hAnsi="Times New Roman" w:cs="Times New Roman"/>
          <w:sz w:val="24"/>
          <w:szCs w:val="24"/>
        </w:rPr>
        <w:t>explore further</w:t>
      </w:r>
      <w:r w:rsidR="002F1B1A" w:rsidRPr="00951C76">
        <w:rPr>
          <w:rFonts w:ascii="Times New Roman" w:hAnsi="Times New Roman" w:cs="Times New Roman"/>
          <w:sz w:val="24"/>
          <w:szCs w:val="24"/>
        </w:rPr>
        <w:t xml:space="preserve"> </w:t>
      </w:r>
      <w:r w:rsidR="008C24EA" w:rsidRPr="00951C76">
        <w:rPr>
          <w:rFonts w:ascii="Times New Roman" w:hAnsi="Times New Roman" w:cs="Times New Roman"/>
          <w:sz w:val="24"/>
          <w:szCs w:val="24"/>
        </w:rPr>
        <w:t>why children</w:t>
      </w:r>
      <w:r w:rsidR="003519FA" w:rsidRPr="00951C76">
        <w:rPr>
          <w:rFonts w:ascii="Times New Roman" w:hAnsi="Times New Roman" w:cs="Times New Roman"/>
          <w:sz w:val="24"/>
          <w:szCs w:val="24"/>
        </w:rPr>
        <w:t>'</w:t>
      </w:r>
      <w:r w:rsidR="008C24EA" w:rsidRPr="00951C76">
        <w:rPr>
          <w:rFonts w:ascii="Times New Roman" w:hAnsi="Times New Roman" w:cs="Times New Roman"/>
          <w:sz w:val="24"/>
          <w:szCs w:val="24"/>
        </w:rPr>
        <w:t>s attitudes and</w:t>
      </w:r>
      <w:r w:rsidR="003B54EC" w:rsidRPr="00951C76">
        <w:rPr>
          <w:rFonts w:ascii="Times New Roman" w:hAnsi="Times New Roman" w:cs="Times New Roman"/>
          <w:sz w:val="24"/>
          <w:szCs w:val="24"/>
        </w:rPr>
        <w:t xml:space="preserve"> </w:t>
      </w:r>
      <w:r w:rsidR="00932F51" w:rsidRPr="00951C76">
        <w:rPr>
          <w:rFonts w:ascii="Times New Roman" w:hAnsi="Times New Roman" w:cs="Times New Roman"/>
          <w:sz w:val="24"/>
          <w:szCs w:val="24"/>
        </w:rPr>
        <w:t>BI</w:t>
      </w:r>
      <w:r w:rsidR="008C24EA" w:rsidRPr="00951C76">
        <w:rPr>
          <w:rFonts w:ascii="Times New Roman" w:hAnsi="Times New Roman" w:cs="Times New Roman"/>
          <w:sz w:val="24"/>
          <w:szCs w:val="24"/>
        </w:rPr>
        <w:t xml:space="preserve"> </w:t>
      </w:r>
      <w:r w:rsidR="00E004D1" w:rsidRPr="00951C76">
        <w:rPr>
          <w:rFonts w:ascii="Times New Roman" w:hAnsi="Times New Roman" w:cs="Times New Roman"/>
          <w:sz w:val="24"/>
          <w:szCs w:val="24"/>
        </w:rPr>
        <w:t>vary</w:t>
      </w:r>
      <w:r w:rsidR="008C24EA" w:rsidRPr="00951C76">
        <w:rPr>
          <w:rFonts w:ascii="Times New Roman" w:hAnsi="Times New Roman" w:cs="Times New Roman"/>
          <w:sz w:val="24"/>
          <w:szCs w:val="24"/>
        </w:rPr>
        <w:t xml:space="preserve"> across the </w:t>
      </w:r>
      <w:r w:rsidR="00E004D1" w:rsidRPr="00951C76">
        <w:rPr>
          <w:rFonts w:ascii="Times New Roman" w:hAnsi="Times New Roman" w:cs="Times New Roman"/>
          <w:sz w:val="24"/>
          <w:szCs w:val="24"/>
        </w:rPr>
        <w:t>different symptoms</w:t>
      </w:r>
      <w:r w:rsidR="00292E31" w:rsidRPr="00951C76">
        <w:rPr>
          <w:rFonts w:ascii="Times New Roman" w:hAnsi="Times New Roman" w:cs="Times New Roman"/>
          <w:sz w:val="24"/>
          <w:szCs w:val="24"/>
        </w:rPr>
        <w:t xml:space="preserve"> o</w:t>
      </w:r>
      <w:r w:rsidR="00DB1CA9" w:rsidRPr="00951C76">
        <w:rPr>
          <w:rFonts w:ascii="Times New Roman" w:hAnsi="Times New Roman" w:cs="Times New Roman"/>
          <w:sz w:val="24"/>
          <w:szCs w:val="24"/>
        </w:rPr>
        <w:t>f</w:t>
      </w:r>
      <w:r w:rsidR="00292E31" w:rsidRPr="00951C76">
        <w:rPr>
          <w:rFonts w:ascii="Times New Roman" w:hAnsi="Times New Roman" w:cs="Times New Roman"/>
          <w:sz w:val="24"/>
          <w:szCs w:val="24"/>
        </w:rPr>
        <w:t xml:space="preserve"> ADHD</w:t>
      </w:r>
      <w:r w:rsidR="009D7CBE" w:rsidRPr="00951C76">
        <w:rPr>
          <w:rFonts w:ascii="Times New Roman" w:hAnsi="Times New Roman" w:cs="Times New Roman"/>
          <w:sz w:val="24"/>
          <w:szCs w:val="24"/>
        </w:rPr>
        <w:t xml:space="preserve"> and to establish which </w:t>
      </w:r>
      <w:r w:rsidR="001D3789" w:rsidRPr="00951C76">
        <w:rPr>
          <w:rFonts w:ascii="Times New Roman" w:hAnsi="Times New Roman" w:cs="Times New Roman"/>
          <w:sz w:val="24"/>
          <w:szCs w:val="24"/>
        </w:rPr>
        <w:t xml:space="preserve">specific </w:t>
      </w:r>
      <w:r w:rsidR="009D7CBE" w:rsidRPr="00951C76">
        <w:rPr>
          <w:rFonts w:ascii="Times New Roman" w:hAnsi="Times New Roman" w:cs="Times New Roman"/>
          <w:sz w:val="24"/>
          <w:szCs w:val="24"/>
        </w:rPr>
        <w:t>symptoms are</w:t>
      </w:r>
      <w:r w:rsidR="006B398E" w:rsidRPr="00951C76">
        <w:rPr>
          <w:rFonts w:ascii="Times New Roman" w:hAnsi="Times New Roman" w:cs="Times New Roman"/>
          <w:sz w:val="24"/>
          <w:szCs w:val="24"/>
        </w:rPr>
        <w:t xml:space="preserve"> being</w:t>
      </w:r>
      <w:r w:rsidR="009D7CBE" w:rsidRPr="00951C76">
        <w:rPr>
          <w:rFonts w:ascii="Times New Roman" w:hAnsi="Times New Roman" w:cs="Times New Roman"/>
          <w:sz w:val="24"/>
          <w:szCs w:val="24"/>
        </w:rPr>
        <w:t xml:space="preserve"> socially devalued</w:t>
      </w:r>
      <w:r w:rsidR="001D3789" w:rsidRPr="00951C76">
        <w:rPr>
          <w:rFonts w:ascii="Times New Roman" w:hAnsi="Times New Roman" w:cs="Times New Roman"/>
          <w:sz w:val="24"/>
          <w:szCs w:val="24"/>
        </w:rPr>
        <w:t xml:space="preserve">. </w:t>
      </w:r>
      <w:r w:rsidR="00CD096E" w:rsidRPr="00951C76">
        <w:rPr>
          <w:rFonts w:ascii="Times New Roman" w:hAnsi="Times New Roman" w:cs="Times New Roman"/>
          <w:sz w:val="24"/>
          <w:szCs w:val="24"/>
        </w:rPr>
        <w:t xml:space="preserve">Only then can we help schools </w:t>
      </w:r>
      <w:r w:rsidR="00564650" w:rsidRPr="00951C76">
        <w:rPr>
          <w:rFonts w:ascii="Times New Roman" w:hAnsi="Times New Roman" w:cs="Times New Roman"/>
          <w:sz w:val="24"/>
          <w:szCs w:val="24"/>
        </w:rPr>
        <w:t>reframe the negativity and encourage a positive narrative surrounding ADHD to improve</w:t>
      </w:r>
      <w:r w:rsidR="002C7469" w:rsidRPr="00951C76">
        <w:rPr>
          <w:rFonts w:ascii="Times New Roman" w:hAnsi="Times New Roman" w:cs="Times New Roman"/>
          <w:sz w:val="24"/>
          <w:szCs w:val="24"/>
        </w:rPr>
        <w:t xml:space="preserve"> </w:t>
      </w:r>
      <w:r w:rsidR="00A45A12" w:rsidRPr="00951C76">
        <w:rPr>
          <w:rFonts w:ascii="Times New Roman" w:hAnsi="Times New Roman" w:cs="Times New Roman"/>
          <w:sz w:val="24"/>
          <w:szCs w:val="24"/>
        </w:rPr>
        <w:t xml:space="preserve">peer relations and </w:t>
      </w:r>
      <w:r w:rsidR="00AE4508" w:rsidRPr="00951C76">
        <w:rPr>
          <w:rFonts w:ascii="Times New Roman" w:hAnsi="Times New Roman" w:cs="Times New Roman"/>
          <w:sz w:val="24"/>
          <w:szCs w:val="24"/>
        </w:rPr>
        <w:t xml:space="preserve">school experience for those with </w:t>
      </w:r>
      <w:r w:rsidR="00834950" w:rsidRPr="00951C76">
        <w:rPr>
          <w:rFonts w:ascii="Times New Roman" w:hAnsi="Times New Roman" w:cs="Times New Roman"/>
          <w:sz w:val="24"/>
          <w:szCs w:val="24"/>
        </w:rPr>
        <w:t>the condition</w:t>
      </w:r>
      <w:r w:rsidR="00AE4508" w:rsidRPr="00951C76">
        <w:rPr>
          <w:rFonts w:ascii="Times New Roman" w:hAnsi="Times New Roman" w:cs="Times New Roman"/>
          <w:sz w:val="24"/>
          <w:szCs w:val="24"/>
        </w:rPr>
        <w:t xml:space="preserve">. </w:t>
      </w:r>
    </w:p>
    <w:p w14:paraId="62860812" w14:textId="77777777" w:rsidR="00CA5A13" w:rsidRPr="00951C76" w:rsidRDefault="00CA5A13" w:rsidP="008E1F33">
      <w:pPr>
        <w:spacing w:after="0" w:line="360" w:lineRule="auto"/>
        <w:rPr>
          <w:rFonts w:asciiTheme="majorBidi" w:eastAsia="Times New Roman" w:hAnsiTheme="majorBidi" w:cstheme="majorBidi"/>
          <w:sz w:val="24"/>
          <w:szCs w:val="24"/>
        </w:rPr>
      </w:pPr>
    </w:p>
    <w:p w14:paraId="4AA2C9A7" w14:textId="05BDEEFD" w:rsidR="00225437" w:rsidRPr="00951C76" w:rsidRDefault="00D34B8C" w:rsidP="008E1F33">
      <w:pPr>
        <w:spacing w:after="0" w:line="360" w:lineRule="auto"/>
        <w:rPr>
          <w:rFonts w:asciiTheme="majorBidi" w:eastAsia="Times New Roman" w:hAnsiTheme="majorBidi" w:cstheme="majorBidi"/>
          <w:sz w:val="24"/>
          <w:szCs w:val="24"/>
        </w:rPr>
      </w:pPr>
      <w:r w:rsidRPr="00951C76">
        <w:rPr>
          <w:rFonts w:asciiTheme="majorBidi" w:eastAsia="Times New Roman" w:hAnsiTheme="majorBidi" w:cstheme="majorBidi"/>
          <w:sz w:val="24"/>
          <w:szCs w:val="24"/>
        </w:rPr>
        <w:t xml:space="preserve">References </w:t>
      </w:r>
    </w:p>
    <w:p w14:paraId="07BE671E" w14:textId="77777777" w:rsidR="00CA5A13" w:rsidRPr="00951C76" w:rsidRDefault="00CA5A13" w:rsidP="008E1F33">
      <w:pPr>
        <w:pStyle w:val="NormalWeb"/>
        <w:spacing w:before="0" w:beforeAutospacing="0" w:after="0" w:afterAutospacing="0" w:line="360" w:lineRule="auto"/>
        <w:ind w:left="720" w:hanging="720"/>
      </w:pPr>
    </w:p>
    <w:p w14:paraId="6F9BF2BD" w14:textId="1C37058E" w:rsidR="00225437" w:rsidRPr="00951C76" w:rsidRDefault="00225437" w:rsidP="008E1F33">
      <w:pPr>
        <w:pStyle w:val="NormalWeb"/>
        <w:spacing w:before="0" w:beforeAutospacing="0" w:after="0" w:afterAutospacing="0" w:line="360" w:lineRule="auto"/>
        <w:ind w:left="720" w:hanging="720"/>
      </w:pPr>
      <w:r w:rsidRPr="00951C76">
        <w:t>American Psychiatric Association. (2013).</w:t>
      </w:r>
      <w:r w:rsidRPr="00951C76">
        <w:rPr>
          <w:rStyle w:val="apple-converted-space"/>
        </w:rPr>
        <w:t> </w:t>
      </w:r>
      <w:r w:rsidRPr="00951C76">
        <w:rPr>
          <w:i/>
          <w:iCs/>
        </w:rPr>
        <w:t>Diagnostic and statistical manual of mental disorders, DSM-5</w:t>
      </w:r>
      <w:r w:rsidRPr="00951C76">
        <w:rPr>
          <w:rStyle w:val="apple-converted-space"/>
        </w:rPr>
        <w:t> </w:t>
      </w:r>
      <w:r w:rsidRPr="00951C76">
        <w:t>(5th ed.). American Psychiatric Association.</w:t>
      </w:r>
    </w:p>
    <w:p w14:paraId="31E60C73" w14:textId="0525559D" w:rsidR="00DD019A" w:rsidRPr="00951C76" w:rsidRDefault="00DD019A" w:rsidP="008E1F33">
      <w:pPr>
        <w:pStyle w:val="NormalWeb"/>
        <w:spacing w:before="0" w:beforeAutospacing="0" w:after="0" w:afterAutospacing="0" w:line="360" w:lineRule="auto"/>
        <w:ind w:left="720" w:hanging="720"/>
      </w:pPr>
      <w:proofErr w:type="spellStart"/>
      <w:r w:rsidRPr="00951C76">
        <w:t>Arcia</w:t>
      </w:r>
      <w:proofErr w:type="spellEnd"/>
      <w:r w:rsidRPr="00951C76">
        <w:t>, E., Frank, R., Sanchez-</w:t>
      </w:r>
      <w:proofErr w:type="spellStart"/>
      <w:r w:rsidRPr="00951C76">
        <w:t>LaCay</w:t>
      </w:r>
      <w:proofErr w:type="spellEnd"/>
      <w:r w:rsidRPr="00951C76">
        <w:t xml:space="preserve">, A., &amp; </w:t>
      </w:r>
      <w:proofErr w:type="spellStart"/>
      <w:r w:rsidRPr="00951C76">
        <w:t>Fernáindez</w:t>
      </w:r>
      <w:proofErr w:type="spellEnd"/>
      <w:r w:rsidRPr="00951C76">
        <w:t>, M. C. (2000). Teacher understanding of ADHD as reflected in attributions and classroom strategies. </w:t>
      </w:r>
      <w:r w:rsidRPr="00951C76">
        <w:rPr>
          <w:i/>
          <w:iCs/>
        </w:rPr>
        <w:t>Journal of attention disorders</w:t>
      </w:r>
      <w:r w:rsidRPr="00951C76">
        <w:t>, </w:t>
      </w:r>
      <w:r w:rsidRPr="00951C76">
        <w:rPr>
          <w:i/>
          <w:iCs/>
        </w:rPr>
        <w:t>4</w:t>
      </w:r>
      <w:r w:rsidRPr="00951C76">
        <w:t>(2), 91-101.</w:t>
      </w:r>
      <w:r w:rsidR="00FC4CA1" w:rsidRPr="00951C76">
        <w:t xml:space="preserve"> </w:t>
      </w:r>
      <w:hyperlink r:id="rId11" w:history="1">
        <w:r w:rsidR="003B3C07" w:rsidRPr="00951C76">
          <w:rPr>
            <w:rStyle w:val="Hyperlink"/>
            <w:color w:val="auto"/>
          </w:rPr>
          <w:t>https://doi.org/10.1177/108705470000400203</w:t>
        </w:r>
      </w:hyperlink>
      <w:r w:rsidR="003B3C07" w:rsidRPr="00951C76">
        <w:t xml:space="preserve">  </w:t>
      </w:r>
    </w:p>
    <w:p w14:paraId="76E317B9" w14:textId="0452222F" w:rsidR="00225437" w:rsidRPr="00951C76" w:rsidRDefault="00225437" w:rsidP="008E1F33">
      <w:pPr>
        <w:pStyle w:val="NormalWeb"/>
        <w:spacing w:before="0" w:beforeAutospacing="0" w:after="0" w:afterAutospacing="0" w:line="360" w:lineRule="auto"/>
        <w:ind w:left="720" w:hanging="720"/>
      </w:pPr>
      <w:r w:rsidRPr="00951C76">
        <w:t>Armitage, C. J., &amp; Conner, M. (2001). Efficacy of the theory of planned behaviour: A meta-analytic review.</w:t>
      </w:r>
      <w:r w:rsidRPr="00951C76">
        <w:rPr>
          <w:rStyle w:val="apple-converted-space"/>
        </w:rPr>
        <w:t> </w:t>
      </w:r>
      <w:r w:rsidRPr="00951C76">
        <w:rPr>
          <w:i/>
          <w:iCs/>
        </w:rPr>
        <w:t>British Journal of Social Psychology</w:t>
      </w:r>
      <w:r w:rsidRPr="00951C76">
        <w:t>,</w:t>
      </w:r>
      <w:r w:rsidRPr="00951C76">
        <w:rPr>
          <w:rStyle w:val="apple-converted-space"/>
        </w:rPr>
        <w:t> </w:t>
      </w:r>
      <w:r w:rsidRPr="00951C76">
        <w:rPr>
          <w:i/>
          <w:iCs/>
        </w:rPr>
        <w:t>40</w:t>
      </w:r>
      <w:r w:rsidRPr="00951C76">
        <w:t xml:space="preserve">(4), 471–499. </w:t>
      </w:r>
      <w:hyperlink r:id="rId12" w:history="1">
        <w:r w:rsidR="00CA3DF0" w:rsidRPr="00951C76">
          <w:rPr>
            <w:rStyle w:val="Hyperlink"/>
            <w:color w:val="auto"/>
          </w:rPr>
          <w:t>https://doi.org/10.1348/014466601164939</w:t>
        </w:r>
      </w:hyperlink>
      <w:r w:rsidR="00CA3DF0" w:rsidRPr="00951C76">
        <w:t xml:space="preserve"> </w:t>
      </w:r>
    </w:p>
    <w:p w14:paraId="50F2C2EA" w14:textId="44D3AE00" w:rsidR="009C4589" w:rsidRPr="00951C76" w:rsidRDefault="009C4589" w:rsidP="008E1F33">
      <w:pPr>
        <w:pStyle w:val="NormalWeb"/>
        <w:spacing w:before="0" w:beforeAutospacing="0" w:after="0" w:afterAutospacing="0" w:line="360" w:lineRule="auto"/>
        <w:ind w:left="720" w:hanging="720"/>
      </w:pPr>
      <w:r w:rsidRPr="00951C76">
        <w:lastRenderedPageBreak/>
        <w:t xml:space="preserve">Barkley, R. A. (2018). Adverse events associated with </w:t>
      </w:r>
      <w:proofErr w:type="spellStart"/>
      <w:r w:rsidRPr="00951C76">
        <w:t>behavior</w:t>
      </w:r>
      <w:proofErr w:type="spellEnd"/>
      <w:r w:rsidRPr="00951C76">
        <w:t xml:space="preserve"> management training for families experiencing parent–ADHD teen conflict. </w:t>
      </w:r>
      <w:r w:rsidRPr="00951C76">
        <w:rPr>
          <w:i/>
          <w:iCs/>
        </w:rPr>
        <w:t>The ADHD Report</w:t>
      </w:r>
      <w:r w:rsidRPr="00951C76">
        <w:t>, </w:t>
      </w:r>
      <w:r w:rsidRPr="00951C76">
        <w:rPr>
          <w:i/>
          <w:iCs/>
        </w:rPr>
        <w:t>26</w:t>
      </w:r>
      <w:r w:rsidRPr="00951C76">
        <w:t>(2), 1-5.</w:t>
      </w:r>
      <w:r w:rsidR="00AB061F" w:rsidRPr="00951C76">
        <w:t xml:space="preserve"> </w:t>
      </w:r>
      <w:hyperlink r:id="rId13" w:history="1">
        <w:r w:rsidR="00AB061F" w:rsidRPr="00951C76">
          <w:rPr>
            <w:rStyle w:val="Hyperlink"/>
            <w:color w:val="auto"/>
          </w:rPr>
          <w:t>https://doi.org/10.1521/adhd.2018.26.2.1</w:t>
        </w:r>
      </w:hyperlink>
      <w:r w:rsidR="00AB061F" w:rsidRPr="00951C76">
        <w:t xml:space="preserve"> </w:t>
      </w:r>
    </w:p>
    <w:p w14:paraId="737F6113" w14:textId="05F6939C" w:rsidR="00225437" w:rsidRPr="00951C76" w:rsidRDefault="00225437" w:rsidP="008E1F33">
      <w:pPr>
        <w:pStyle w:val="NormalWeb"/>
        <w:spacing w:before="0" w:beforeAutospacing="0" w:after="0" w:afterAutospacing="0" w:line="360" w:lineRule="auto"/>
        <w:ind w:left="720" w:hanging="720"/>
      </w:pPr>
      <w:proofErr w:type="spellStart"/>
      <w:r w:rsidRPr="00951C76">
        <w:t>Bellanca</w:t>
      </w:r>
      <w:proofErr w:type="spellEnd"/>
      <w:r w:rsidRPr="00951C76">
        <w:t xml:space="preserve">, F. F., &amp; </w:t>
      </w:r>
      <w:proofErr w:type="spellStart"/>
      <w:r w:rsidRPr="00951C76">
        <w:t>Pote</w:t>
      </w:r>
      <w:proofErr w:type="spellEnd"/>
      <w:r w:rsidRPr="00951C76">
        <w:t>, H. (2012). Children</w:t>
      </w:r>
      <w:r w:rsidR="003519FA" w:rsidRPr="00951C76">
        <w:t>'</w:t>
      </w:r>
      <w:r w:rsidRPr="00951C76">
        <w:t>s attitudes towards ADHD, depression and learning disabilities.</w:t>
      </w:r>
      <w:r w:rsidRPr="00951C76">
        <w:rPr>
          <w:rStyle w:val="apple-converted-space"/>
        </w:rPr>
        <w:t> </w:t>
      </w:r>
      <w:r w:rsidRPr="00951C76">
        <w:rPr>
          <w:i/>
          <w:iCs/>
        </w:rPr>
        <w:t>Journal of Research in Special Educational Needs</w:t>
      </w:r>
      <w:r w:rsidRPr="00951C76">
        <w:t>,</w:t>
      </w:r>
      <w:r w:rsidRPr="00951C76">
        <w:rPr>
          <w:rStyle w:val="apple-converted-space"/>
        </w:rPr>
        <w:t> </w:t>
      </w:r>
      <w:r w:rsidRPr="00951C76">
        <w:rPr>
          <w:i/>
          <w:iCs/>
        </w:rPr>
        <w:t>13</w:t>
      </w:r>
      <w:r w:rsidRPr="00951C76">
        <w:t xml:space="preserve">(4), 234–241. </w:t>
      </w:r>
      <w:hyperlink r:id="rId14" w:history="1">
        <w:r w:rsidR="00CA3DF0" w:rsidRPr="00951C76">
          <w:rPr>
            <w:rStyle w:val="Hyperlink"/>
            <w:color w:val="auto"/>
          </w:rPr>
          <w:t>https://doi.org/10.1111/j.1471-3802.2012.01263.x</w:t>
        </w:r>
      </w:hyperlink>
      <w:r w:rsidR="00CA3DF0" w:rsidRPr="00951C76">
        <w:t xml:space="preserve"> </w:t>
      </w:r>
    </w:p>
    <w:p w14:paraId="5F8968B7" w14:textId="466A88BE" w:rsidR="00DA6D39" w:rsidRPr="00951C76" w:rsidRDefault="00DA6D39" w:rsidP="008E1F33">
      <w:pPr>
        <w:pStyle w:val="NormalWeb"/>
        <w:spacing w:before="0" w:beforeAutospacing="0" w:after="0" w:afterAutospacing="0" w:line="360" w:lineRule="auto"/>
        <w:ind w:left="720" w:hanging="720"/>
      </w:pPr>
      <w:r w:rsidRPr="00951C76">
        <w:t xml:space="preserve">British Psychological Society (BPS). (2021). Code of human research ethics. </w:t>
      </w:r>
      <w:hyperlink r:id="rId15" w:history="1">
        <w:r w:rsidRPr="00951C76">
          <w:rPr>
            <w:rStyle w:val="Hyperlink"/>
            <w:color w:val="auto"/>
          </w:rPr>
          <w:t>https://www.bps.org.uk/sites/bps.org.uk/files/Policy/Policy%20-%20Files/BPS%20Code%20of%20Human%20Research%20Ethics.pdf</w:t>
        </w:r>
      </w:hyperlink>
      <w:r w:rsidRPr="00951C76">
        <w:t xml:space="preserve">. Accessed 4 June 2022.  </w:t>
      </w:r>
    </w:p>
    <w:p w14:paraId="766AD2AB" w14:textId="43435A50" w:rsidR="002E78A4" w:rsidRPr="00951C76" w:rsidRDefault="002E78A4" w:rsidP="008E1F33">
      <w:pPr>
        <w:pStyle w:val="NormalWeb"/>
        <w:spacing w:before="0" w:beforeAutospacing="0" w:after="0" w:afterAutospacing="0" w:line="360" w:lineRule="auto"/>
        <w:ind w:left="720" w:hanging="720"/>
      </w:pPr>
      <w:r w:rsidRPr="00951C76">
        <w:t xml:space="preserve">Campbell, J. M., Ferguson, J. E., </w:t>
      </w:r>
      <w:proofErr w:type="spellStart"/>
      <w:r w:rsidRPr="00951C76">
        <w:t>Herzinger</w:t>
      </w:r>
      <w:proofErr w:type="spellEnd"/>
      <w:r w:rsidRPr="00951C76">
        <w:t xml:space="preserve">, C. V., Jackson, J. N., &amp; Marino, C. A. (2004). Combined descriptive and explanatory information improves peers’ perceptions of autism. </w:t>
      </w:r>
      <w:r w:rsidRPr="00951C76">
        <w:rPr>
          <w:i/>
          <w:iCs/>
        </w:rPr>
        <w:t>Research in developmental disabilities, 25</w:t>
      </w:r>
      <w:r w:rsidRPr="00951C76">
        <w:t xml:space="preserve">(4), 321-339. </w:t>
      </w:r>
      <w:hyperlink r:id="rId16" w:history="1">
        <w:r w:rsidRPr="00951C76">
          <w:rPr>
            <w:rStyle w:val="Hyperlink"/>
            <w:color w:val="auto"/>
          </w:rPr>
          <w:t>https://doi.org/10.1016/j.ridd.2004.01.005</w:t>
        </w:r>
      </w:hyperlink>
      <w:r w:rsidRPr="00951C76">
        <w:t xml:space="preserve"> </w:t>
      </w:r>
    </w:p>
    <w:p w14:paraId="53B42D0C" w14:textId="0F84D84E" w:rsidR="00DC0BCD" w:rsidRPr="00951C76" w:rsidRDefault="00DC0BCD" w:rsidP="008E1F33">
      <w:pPr>
        <w:pStyle w:val="NormalWeb"/>
        <w:spacing w:before="0" w:beforeAutospacing="0" w:after="0" w:afterAutospacing="0" w:line="360" w:lineRule="auto"/>
        <w:ind w:left="720" w:hanging="720"/>
      </w:pPr>
      <w:proofErr w:type="spellStart"/>
      <w:r w:rsidRPr="00951C76">
        <w:t>Cardoos</w:t>
      </w:r>
      <w:proofErr w:type="spellEnd"/>
      <w:r w:rsidRPr="00951C76">
        <w:t>, S. L., &amp; Hinshaw, S. P. (2011). Friendship as protection from peer victimization for girls with and without ADHD. </w:t>
      </w:r>
      <w:r w:rsidRPr="00951C76">
        <w:rPr>
          <w:i/>
          <w:iCs/>
        </w:rPr>
        <w:t>Journal of abnormal child psychology</w:t>
      </w:r>
      <w:r w:rsidRPr="00951C76">
        <w:t>, </w:t>
      </w:r>
      <w:r w:rsidRPr="00951C76">
        <w:rPr>
          <w:i/>
          <w:iCs/>
        </w:rPr>
        <w:t>39</w:t>
      </w:r>
      <w:r w:rsidRPr="00951C76">
        <w:t>(7), 1035-1045.</w:t>
      </w:r>
      <w:r w:rsidR="00B4390C" w:rsidRPr="00951C76">
        <w:t xml:space="preserve"> </w:t>
      </w:r>
      <w:hyperlink r:id="rId17" w:history="1">
        <w:r w:rsidR="00B4390C" w:rsidRPr="00951C76">
          <w:rPr>
            <w:rStyle w:val="Hyperlink"/>
            <w:color w:val="auto"/>
          </w:rPr>
          <w:t>https://doi.org/10.1007/s10802-011-9517-3</w:t>
        </w:r>
      </w:hyperlink>
      <w:r w:rsidR="00B4390C" w:rsidRPr="00951C76">
        <w:t xml:space="preserve"> </w:t>
      </w:r>
    </w:p>
    <w:p w14:paraId="26029A96" w14:textId="4777F5DC" w:rsidR="00225437" w:rsidRPr="00951C76" w:rsidRDefault="00225437" w:rsidP="008E1F33">
      <w:pPr>
        <w:pStyle w:val="NormalWeb"/>
        <w:spacing w:before="0" w:beforeAutospacing="0" w:after="0" w:afterAutospacing="0" w:line="360" w:lineRule="auto"/>
        <w:ind w:left="720" w:hanging="720"/>
      </w:pPr>
      <w:r w:rsidRPr="00951C76">
        <w:t>Carter, E. W., Hughes, C., Copeland, S. R., &amp; Breen, C. (2001). Differences between high school students who do and do not volunteer to participate in a peer interaction program.</w:t>
      </w:r>
      <w:r w:rsidRPr="00951C76">
        <w:rPr>
          <w:rStyle w:val="apple-converted-space"/>
        </w:rPr>
        <w:t> </w:t>
      </w:r>
      <w:r w:rsidRPr="00951C76">
        <w:rPr>
          <w:i/>
          <w:iCs/>
        </w:rPr>
        <w:t>Journal of the Association for Persons with Severe Handicaps</w:t>
      </w:r>
      <w:r w:rsidRPr="00951C76">
        <w:t>,</w:t>
      </w:r>
      <w:r w:rsidRPr="00951C76">
        <w:rPr>
          <w:rStyle w:val="apple-converted-space"/>
        </w:rPr>
        <w:t> </w:t>
      </w:r>
      <w:r w:rsidRPr="00951C76">
        <w:rPr>
          <w:i/>
          <w:iCs/>
        </w:rPr>
        <w:t>26</w:t>
      </w:r>
      <w:r w:rsidRPr="00951C76">
        <w:t xml:space="preserve">(4), 229–239. </w:t>
      </w:r>
      <w:hyperlink r:id="rId18" w:history="1">
        <w:r w:rsidR="00D66A96" w:rsidRPr="00951C76">
          <w:rPr>
            <w:rStyle w:val="Hyperlink"/>
            <w:color w:val="auto"/>
          </w:rPr>
          <w:t>https://doi.org/10.2511/rpsd.26.4.229</w:t>
        </w:r>
      </w:hyperlink>
      <w:r w:rsidR="00D66A96" w:rsidRPr="00951C76">
        <w:t xml:space="preserve"> </w:t>
      </w:r>
    </w:p>
    <w:p w14:paraId="5ED3802C" w14:textId="601FDA2D" w:rsidR="00225437" w:rsidRPr="00951C76" w:rsidRDefault="00225437" w:rsidP="008E1F33">
      <w:pPr>
        <w:pStyle w:val="NormalWeb"/>
        <w:spacing w:before="0" w:beforeAutospacing="0" w:after="0" w:afterAutospacing="0" w:line="360" w:lineRule="auto"/>
        <w:ind w:left="720" w:hanging="720"/>
      </w:pPr>
      <w:proofErr w:type="spellStart"/>
      <w:r w:rsidRPr="00951C76">
        <w:rPr>
          <w:lang w:val="nb-NO"/>
        </w:rPr>
        <w:t>Chew</w:t>
      </w:r>
      <w:proofErr w:type="spellEnd"/>
      <w:r w:rsidRPr="00951C76">
        <w:rPr>
          <w:lang w:val="nb-NO"/>
        </w:rPr>
        <w:t xml:space="preserve">, B. L., Jensen, S. A., &amp; Rosén, L. A. (2009). </w:t>
      </w:r>
      <w:r w:rsidRPr="00951C76">
        <w:t>College students</w:t>
      </w:r>
      <w:r w:rsidR="003519FA" w:rsidRPr="00951C76">
        <w:t>'</w:t>
      </w:r>
      <w:r w:rsidRPr="00951C76">
        <w:t xml:space="preserve"> attitudes toward their ADHD peers.</w:t>
      </w:r>
      <w:r w:rsidRPr="00951C76">
        <w:rPr>
          <w:rStyle w:val="apple-converted-space"/>
        </w:rPr>
        <w:t> </w:t>
      </w:r>
      <w:r w:rsidRPr="00951C76">
        <w:rPr>
          <w:i/>
          <w:iCs/>
        </w:rPr>
        <w:t>Journal of Attention Disorders</w:t>
      </w:r>
      <w:r w:rsidRPr="00951C76">
        <w:t>,</w:t>
      </w:r>
      <w:r w:rsidRPr="00951C76">
        <w:rPr>
          <w:rStyle w:val="apple-converted-space"/>
        </w:rPr>
        <w:t> </w:t>
      </w:r>
      <w:r w:rsidRPr="00951C76">
        <w:rPr>
          <w:i/>
          <w:iCs/>
        </w:rPr>
        <w:t>13</w:t>
      </w:r>
      <w:r w:rsidRPr="00951C76">
        <w:t xml:space="preserve">(3), 271–276. </w:t>
      </w:r>
      <w:hyperlink r:id="rId19" w:history="1">
        <w:r w:rsidR="00D66A96" w:rsidRPr="00951C76">
          <w:rPr>
            <w:rStyle w:val="Hyperlink"/>
            <w:color w:val="auto"/>
          </w:rPr>
          <w:t>https://doi.org/10.1177/1087054709333347</w:t>
        </w:r>
      </w:hyperlink>
      <w:r w:rsidR="00D66A96" w:rsidRPr="00951C76">
        <w:t xml:space="preserve"> </w:t>
      </w:r>
    </w:p>
    <w:p w14:paraId="3FF72C64" w14:textId="4101E7B5" w:rsidR="00225437" w:rsidRPr="00951C76" w:rsidRDefault="00225437" w:rsidP="008E1F33">
      <w:pPr>
        <w:pStyle w:val="NormalWeb"/>
        <w:spacing w:before="0" w:beforeAutospacing="0" w:after="0" w:afterAutospacing="0" w:line="360" w:lineRule="auto"/>
        <w:ind w:left="720" w:hanging="720"/>
      </w:pPr>
      <w:r w:rsidRPr="00951C76">
        <w:t>Corrigan, P. W., &amp; Watson, A. C. (2007). How children stigmatize people with mental illness.</w:t>
      </w:r>
      <w:r w:rsidRPr="00951C76">
        <w:rPr>
          <w:rStyle w:val="apple-converted-space"/>
        </w:rPr>
        <w:t> </w:t>
      </w:r>
      <w:r w:rsidRPr="00951C76">
        <w:rPr>
          <w:i/>
          <w:iCs/>
        </w:rPr>
        <w:t>International Journal of Social Psychiatry</w:t>
      </w:r>
      <w:r w:rsidRPr="00951C76">
        <w:t>,</w:t>
      </w:r>
      <w:r w:rsidRPr="00951C76">
        <w:rPr>
          <w:rStyle w:val="apple-converted-space"/>
        </w:rPr>
        <w:t> </w:t>
      </w:r>
      <w:r w:rsidRPr="00951C76">
        <w:rPr>
          <w:i/>
          <w:iCs/>
        </w:rPr>
        <w:t>53</w:t>
      </w:r>
      <w:r w:rsidRPr="00951C76">
        <w:t xml:space="preserve">(6), 526–546. </w:t>
      </w:r>
      <w:hyperlink r:id="rId20" w:history="1">
        <w:r w:rsidR="000766DF" w:rsidRPr="00951C76">
          <w:rPr>
            <w:rStyle w:val="Hyperlink"/>
            <w:color w:val="auto"/>
          </w:rPr>
          <w:t>https://doi.org/10.1177/0020764007078359</w:t>
        </w:r>
      </w:hyperlink>
      <w:r w:rsidR="000766DF" w:rsidRPr="00951C76">
        <w:t xml:space="preserve"> </w:t>
      </w:r>
    </w:p>
    <w:p w14:paraId="7CCFE5BE" w14:textId="0122F229" w:rsidR="00225437" w:rsidRPr="00951C76" w:rsidRDefault="00503DCE" w:rsidP="008E1F33">
      <w:pPr>
        <w:pStyle w:val="NormalWeb"/>
        <w:spacing w:before="0" w:beforeAutospacing="0" w:after="0" w:afterAutospacing="0" w:line="360" w:lineRule="auto"/>
        <w:ind w:left="720" w:hanging="720"/>
      </w:pPr>
      <w:r w:rsidRPr="00951C76">
        <w:t>de</w:t>
      </w:r>
      <w:r w:rsidR="00225437" w:rsidRPr="00951C76">
        <w:t xml:space="preserve"> Boer, A., &amp; </w:t>
      </w:r>
      <w:proofErr w:type="spellStart"/>
      <w:r w:rsidR="00225437" w:rsidRPr="00951C76">
        <w:t>Pijl</w:t>
      </w:r>
      <w:proofErr w:type="spellEnd"/>
      <w:r w:rsidR="00225437" w:rsidRPr="00951C76">
        <w:t>, S. J. (2016). The acceptance and rejection of peers with ADHD and ASD in general secondary education.</w:t>
      </w:r>
      <w:r w:rsidR="00225437" w:rsidRPr="00951C76">
        <w:rPr>
          <w:rStyle w:val="apple-converted-space"/>
        </w:rPr>
        <w:t> </w:t>
      </w:r>
      <w:r w:rsidR="00225437" w:rsidRPr="00951C76">
        <w:rPr>
          <w:i/>
          <w:iCs/>
        </w:rPr>
        <w:t>The Journal of Educational Research</w:t>
      </w:r>
      <w:r w:rsidR="00225437" w:rsidRPr="00951C76">
        <w:t>,</w:t>
      </w:r>
      <w:r w:rsidR="00225437" w:rsidRPr="00951C76">
        <w:rPr>
          <w:rStyle w:val="apple-converted-space"/>
        </w:rPr>
        <w:t> </w:t>
      </w:r>
      <w:r w:rsidR="00225437" w:rsidRPr="00951C76">
        <w:rPr>
          <w:i/>
          <w:iCs/>
        </w:rPr>
        <w:t>109</w:t>
      </w:r>
      <w:r w:rsidR="00225437" w:rsidRPr="00951C76">
        <w:t xml:space="preserve">(3), 325–332. </w:t>
      </w:r>
      <w:hyperlink r:id="rId21" w:history="1">
        <w:r w:rsidR="00F2328E" w:rsidRPr="00951C76">
          <w:rPr>
            <w:rStyle w:val="Hyperlink"/>
            <w:color w:val="auto"/>
          </w:rPr>
          <w:t>https://doi.org/10.1080/00220671.2014.958812</w:t>
        </w:r>
      </w:hyperlink>
      <w:r w:rsidR="00F2328E" w:rsidRPr="00951C76">
        <w:t xml:space="preserve"> </w:t>
      </w:r>
    </w:p>
    <w:p w14:paraId="5CB037A2" w14:textId="7A2F1E6D" w:rsidR="00CB0418" w:rsidRPr="00951C76" w:rsidRDefault="00225437" w:rsidP="00CB0418">
      <w:pPr>
        <w:pStyle w:val="NormalWeb"/>
        <w:spacing w:before="0" w:beforeAutospacing="0" w:after="0" w:afterAutospacing="0" w:line="360" w:lineRule="auto"/>
        <w:ind w:left="720" w:hanging="720"/>
      </w:pPr>
      <w:r w:rsidRPr="00951C76">
        <w:t xml:space="preserve">Fisher, K. R., &amp; </w:t>
      </w:r>
      <w:proofErr w:type="spellStart"/>
      <w:r w:rsidRPr="00951C76">
        <w:t>Purcal</w:t>
      </w:r>
      <w:proofErr w:type="spellEnd"/>
      <w:r w:rsidRPr="00951C76">
        <w:t>, C. (2016). Policies to change attitudes to people with disabilities.</w:t>
      </w:r>
      <w:r w:rsidRPr="00951C76">
        <w:rPr>
          <w:rStyle w:val="apple-converted-space"/>
        </w:rPr>
        <w:t> </w:t>
      </w:r>
      <w:r w:rsidRPr="00951C76">
        <w:rPr>
          <w:i/>
          <w:iCs/>
        </w:rPr>
        <w:t>Scandinavian Journal of Disability Research</w:t>
      </w:r>
      <w:r w:rsidRPr="00951C76">
        <w:t>,</w:t>
      </w:r>
      <w:r w:rsidRPr="00951C76">
        <w:rPr>
          <w:rStyle w:val="apple-converted-space"/>
        </w:rPr>
        <w:t> </w:t>
      </w:r>
      <w:r w:rsidRPr="00951C76">
        <w:rPr>
          <w:i/>
          <w:iCs/>
        </w:rPr>
        <w:t>19</w:t>
      </w:r>
      <w:r w:rsidRPr="00951C76">
        <w:t xml:space="preserve">(2), 161–174. </w:t>
      </w:r>
      <w:hyperlink r:id="rId22" w:history="1">
        <w:r w:rsidR="00F05F26" w:rsidRPr="00951C76">
          <w:rPr>
            <w:rStyle w:val="Hyperlink"/>
            <w:color w:val="auto"/>
          </w:rPr>
          <w:t>https://doi.org/10.1080/15017419.2016.1222303</w:t>
        </w:r>
      </w:hyperlink>
      <w:r w:rsidR="00F05F26" w:rsidRPr="00951C76">
        <w:t xml:space="preserve"> </w:t>
      </w:r>
    </w:p>
    <w:p w14:paraId="6CDDD6B2" w14:textId="658E4B1F" w:rsidR="00CB0418" w:rsidRPr="00951C76" w:rsidRDefault="00CB0418" w:rsidP="00CB0418">
      <w:pPr>
        <w:pStyle w:val="NormalWeb"/>
        <w:spacing w:before="0" w:beforeAutospacing="0" w:after="0" w:afterAutospacing="0" w:line="360" w:lineRule="auto"/>
        <w:ind w:left="720" w:hanging="720"/>
      </w:pPr>
      <w:r w:rsidRPr="00951C76">
        <w:lastRenderedPageBreak/>
        <w:t xml:space="preserve">Fayyad, J., Sampson, N. A., Hwang, I., </w:t>
      </w:r>
      <w:proofErr w:type="spellStart"/>
      <w:r w:rsidRPr="00951C76">
        <w:t>Adamowski</w:t>
      </w:r>
      <w:proofErr w:type="spellEnd"/>
      <w:r w:rsidRPr="00951C76">
        <w:t>, T., Aguilar-</w:t>
      </w:r>
      <w:proofErr w:type="spellStart"/>
      <w:r w:rsidRPr="00951C76">
        <w:t>Gaxiola</w:t>
      </w:r>
      <w:proofErr w:type="spellEnd"/>
      <w:r w:rsidRPr="00951C76">
        <w:t>, S., Al-</w:t>
      </w:r>
      <w:proofErr w:type="spellStart"/>
      <w:r w:rsidRPr="00951C76">
        <w:t>Hamzawi</w:t>
      </w:r>
      <w:proofErr w:type="spellEnd"/>
      <w:r w:rsidRPr="00951C76">
        <w:t xml:space="preserve">, A., ... &amp; Kessler, R. C. (2017). The descriptive epidemiology of DSM-IV adult ADHD in the world health organization world mental health surveys. </w:t>
      </w:r>
      <w:r w:rsidRPr="00951C76">
        <w:rPr>
          <w:i/>
          <w:iCs/>
        </w:rPr>
        <w:t>ADHD Attention Deficit and Hyperactivity Disorders, 9</w:t>
      </w:r>
      <w:r w:rsidRPr="00951C76">
        <w:t xml:space="preserve">(1), 47–65. </w:t>
      </w:r>
      <w:hyperlink r:id="rId23" w:history="1">
        <w:r w:rsidRPr="00951C76">
          <w:rPr>
            <w:rStyle w:val="Hyperlink"/>
            <w:color w:val="auto"/>
          </w:rPr>
          <w:t>https://doi.org/10.1007/s12402-016-0208-3</w:t>
        </w:r>
      </w:hyperlink>
      <w:r w:rsidRPr="00951C76">
        <w:t xml:space="preserve"> </w:t>
      </w:r>
    </w:p>
    <w:p w14:paraId="66C79E09" w14:textId="7A04FD28" w:rsidR="00B337F9" w:rsidRPr="00951C76" w:rsidRDefault="00B337F9" w:rsidP="008E1F33">
      <w:pPr>
        <w:pStyle w:val="NormalWeb"/>
        <w:spacing w:before="0" w:beforeAutospacing="0" w:after="0" w:afterAutospacing="0" w:line="360" w:lineRule="auto"/>
        <w:ind w:left="720" w:hanging="720"/>
      </w:pPr>
      <w:proofErr w:type="spellStart"/>
      <w:r w:rsidRPr="00951C76">
        <w:t>Gramzow</w:t>
      </w:r>
      <w:proofErr w:type="spellEnd"/>
      <w:r w:rsidRPr="00951C76">
        <w:t xml:space="preserve">, R. H., &amp; Gaertner, L. (2005). Self-esteem and </w:t>
      </w:r>
      <w:proofErr w:type="spellStart"/>
      <w:r w:rsidRPr="00951C76">
        <w:t>favoritism</w:t>
      </w:r>
      <w:proofErr w:type="spellEnd"/>
      <w:r w:rsidRPr="00951C76">
        <w:t xml:space="preserve"> toward novel in-groups: the self as an evaluative base. </w:t>
      </w:r>
      <w:r w:rsidRPr="00951C76">
        <w:rPr>
          <w:i/>
          <w:iCs/>
        </w:rPr>
        <w:t>Journal of personality and social psychology, 88</w:t>
      </w:r>
      <w:r w:rsidRPr="00951C76">
        <w:t xml:space="preserve">(5), 801. </w:t>
      </w:r>
      <w:hyperlink r:id="rId24" w:history="1">
        <w:r w:rsidRPr="00951C76">
          <w:rPr>
            <w:rStyle w:val="Hyperlink"/>
            <w:color w:val="auto"/>
          </w:rPr>
          <w:t>https://doi.org/10.1037/0022-3514.88.5.801</w:t>
        </w:r>
      </w:hyperlink>
      <w:r w:rsidRPr="00951C76">
        <w:t xml:space="preserve"> </w:t>
      </w:r>
    </w:p>
    <w:p w14:paraId="04932BA6" w14:textId="62EADA5A" w:rsidR="0030458C" w:rsidRPr="00951C76" w:rsidRDefault="0030458C" w:rsidP="008E1F33">
      <w:pPr>
        <w:pStyle w:val="NormalWeb"/>
        <w:spacing w:before="0" w:beforeAutospacing="0" w:after="0" w:afterAutospacing="0" w:line="360" w:lineRule="auto"/>
        <w:ind w:left="720" w:hanging="720"/>
      </w:pPr>
      <w:r w:rsidRPr="00951C76">
        <w:t>Greenway, C. W., &amp; Rees Edwards, A. (2021). Teaching assistants' facilitators and barriers to effective practice working with children with ADHD: a qualitative study. </w:t>
      </w:r>
      <w:r w:rsidRPr="00951C76">
        <w:rPr>
          <w:i/>
          <w:iCs/>
        </w:rPr>
        <w:t>British Journal of Special Education</w:t>
      </w:r>
      <w:r w:rsidRPr="00951C76">
        <w:t>, </w:t>
      </w:r>
      <w:r w:rsidRPr="00951C76">
        <w:rPr>
          <w:i/>
          <w:iCs/>
        </w:rPr>
        <w:t>48</w:t>
      </w:r>
      <w:r w:rsidRPr="00951C76">
        <w:t>(3), 347-368.</w:t>
      </w:r>
      <w:r w:rsidR="0012489C" w:rsidRPr="00951C76">
        <w:t xml:space="preserve"> </w:t>
      </w:r>
      <w:hyperlink r:id="rId25" w:history="1">
        <w:r w:rsidR="0012489C" w:rsidRPr="00951C76">
          <w:rPr>
            <w:rStyle w:val="Hyperlink"/>
            <w:color w:val="auto"/>
          </w:rPr>
          <w:t>https://doi.org/10.1111/1467-8578.12377</w:t>
        </w:r>
      </w:hyperlink>
      <w:r w:rsidR="0012489C" w:rsidRPr="00951C76">
        <w:t xml:space="preserve"> </w:t>
      </w:r>
    </w:p>
    <w:p w14:paraId="6A3ECE7A" w14:textId="2CCB953B" w:rsidR="000F1D80" w:rsidRPr="00951C76" w:rsidRDefault="000F1D80" w:rsidP="008E1F33">
      <w:pPr>
        <w:pStyle w:val="NormalWeb"/>
        <w:spacing w:before="0" w:beforeAutospacing="0" w:after="0" w:afterAutospacing="0" w:line="360" w:lineRule="auto"/>
        <w:ind w:left="720" w:hanging="720"/>
      </w:pPr>
      <w:proofErr w:type="spellStart"/>
      <w:r w:rsidRPr="00951C76">
        <w:t>Grygiel</w:t>
      </w:r>
      <w:proofErr w:type="spellEnd"/>
      <w:r w:rsidRPr="00951C76">
        <w:t xml:space="preserve">, P., </w:t>
      </w:r>
      <w:proofErr w:type="spellStart"/>
      <w:r w:rsidRPr="00951C76">
        <w:t>Humenny</w:t>
      </w:r>
      <w:proofErr w:type="spellEnd"/>
      <w:r w:rsidRPr="00951C76">
        <w:t xml:space="preserve">, G., </w:t>
      </w:r>
      <w:proofErr w:type="spellStart"/>
      <w:r w:rsidRPr="00951C76">
        <w:t>Switaj</w:t>
      </w:r>
      <w:proofErr w:type="spellEnd"/>
      <w:r w:rsidRPr="00951C76">
        <w:t xml:space="preserve">, P., </w:t>
      </w:r>
      <w:proofErr w:type="spellStart"/>
      <w:r w:rsidRPr="00951C76">
        <w:t>Rebisz</w:t>
      </w:r>
      <w:proofErr w:type="spellEnd"/>
      <w:r w:rsidRPr="00951C76">
        <w:t xml:space="preserve">, S., &amp; </w:t>
      </w:r>
      <w:proofErr w:type="spellStart"/>
      <w:r w:rsidRPr="00951C76">
        <w:t>Anczewska</w:t>
      </w:r>
      <w:proofErr w:type="spellEnd"/>
      <w:r w:rsidRPr="00951C76">
        <w:t>, M. (2014). Between Isolation and Loneliness: Social Networks and Perceived Integration with Peers of Children Diagnosed with ADHD in Regular Classrooms. </w:t>
      </w:r>
      <w:r w:rsidRPr="00951C76">
        <w:rPr>
          <w:i/>
          <w:iCs/>
        </w:rPr>
        <w:t>Bulgarian Comparative Education Society</w:t>
      </w:r>
      <w:r w:rsidRPr="00951C76">
        <w:t>.</w:t>
      </w:r>
    </w:p>
    <w:p w14:paraId="42CF219C" w14:textId="33F176E4" w:rsidR="00B337F9" w:rsidRPr="00951C76" w:rsidRDefault="00B337F9" w:rsidP="008E1F33">
      <w:pPr>
        <w:pStyle w:val="NormalWeb"/>
        <w:spacing w:before="0" w:beforeAutospacing="0" w:after="0" w:afterAutospacing="0" w:line="360" w:lineRule="auto"/>
        <w:ind w:left="720" w:hanging="720"/>
      </w:pPr>
      <w:proofErr w:type="spellStart"/>
      <w:r w:rsidRPr="00951C76">
        <w:t>Harnum</w:t>
      </w:r>
      <w:proofErr w:type="spellEnd"/>
      <w:r w:rsidRPr="00951C76">
        <w:t xml:space="preserve">, M., Duffy, J., &amp; Ferguson, D. A. (2007). Adults’ versus children’s perceptions of a child with autism or attention deficit hyperactivity disorder. </w:t>
      </w:r>
      <w:r w:rsidRPr="00951C76">
        <w:rPr>
          <w:i/>
          <w:iCs/>
        </w:rPr>
        <w:t>Journal of autism and developmental disorders,</w:t>
      </w:r>
      <w:r w:rsidRPr="00951C76">
        <w:t xml:space="preserve"> </w:t>
      </w:r>
      <w:r w:rsidRPr="00951C76">
        <w:rPr>
          <w:i/>
          <w:iCs/>
        </w:rPr>
        <w:t>37</w:t>
      </w:r>
      <w:r w:rsidRPr="00951C76">
        <w:t xml:space="preserve">, 1337-1343. </w:t>
      </w:r>
      <w:bookmarkStart w:id="7" w:name="_Hlk127962879"/>
      <w:r w:rsidRPr="00951C76">
        <w:fldChar w:fldCharType="begin"/>
      </w:r>
      <w:r w:rsidRPr="00951C76">
        <w:instrText xml:space="preserve"> HYPERLINK "https://doi.org/10.1007/s10803-006-0273-0" </w:instrText>
      </w:r>
      <w:r w:rsidRPr="00951C76">
        <w:fldChar w:fldCharType="separate"/>
      </w:r>
      <w:r w:rsidRPr="00951C76">
        <w:rPr>
          <w:rStyle w:val="Hyperlink"/>
          <w:color w:val="auto"/>
        </w:rPr>
        <w:t>https://doi.org/10.1007/s10803-006-0273-0</w:t>
      </w:r>
      <w:r w:rsidRPr="00951C76">
        <w:fldChar w:fldCharType="end"/>
      </w:r>
      <w:r w:rsidRPr="00951C76">
        <w:t xml:space="preserve"> </w:t>
      </w:r>
    </w:p>
    <w:bookmarkEnd w:id="7"/>
    <w:p w14:paraId="2390752C" w14:textId="2A6E72AC" w:rsidR="00B337F9" w:rsidRPr="00951C76" w:rsidRDefault="00B337F9" w:rsidP="008E1F33">
      <w:pPr>
        <w:pStyle w:val="NormalWeb"/>
        <w:spacing w:before="0" w:beforeAutospacing="0" w:after="0" w:afterAutospacing="0" w:line="360" w:lineRule="auto"/>
        <w:ind w:left="720" w:hanging="720"/>
      </w:pPr>
      <w:r w:rsidRPr="00951C76">
        <w:rPr>
          <w:rFonts w:hint="eastAsia"/>
        </w:rPr>
        <w:t xml:space="preserve">Hatemi, P. K., McDermott, R., Eaves, L. J., Kendler, K. S., &amp; Neale, M. C. (2013). Fear as a disposition and an emotional state: A genetic and environmental approach to out‐group political preferences. </w:t>
      </w:r>
      <w:r w:rsidRPr="00951C76">
        <w:rPr>
          <w:rFonts w:hint="eastAsia"/>
          <w:i/>
          <w:iCs/>
        </w:rPr>
        <w:t>American Journal of Political Science, 57</w:t>
      </w:r>
      <w:r w:rsidRPr="00951C76">
        <w:rPr>
          <w:rFonts w:hint="eastAsia"/>
        </w:rPr>
        <w:t>(2), 279-293.</w:t>
      </w:r>
      <w:r w:rsidRPr="00951C76">
        <w:t xml:space="preserve"> </w:t>
      </w:r>
      <w:hyperlink r:id="rId26" w:history="1">
        <w:r w:rsidRPr="00951C76">
          <w:rPr>
            <w:rStyle w:val="Hyperlink"/>
            <w:color w:val="auto"/>
          </w:rPr>
          <w:t>https://doi.org/10.1111/ajps.12016</w:t>
        </w:r>
      </w:hyperlink>
      <w:r w:rsidRPr="00951C76">
        <w:t xml:space="preserve"> </w:t>
      </w:r>
    </w:p>
    <w:p w14:paraId="2ED9F511" w14:textId="01E0AE6E" w:rsidR="0048189A" w:rsidRPr="00951C76" w:rsidRDefault="0048189A" w:rsidP="008E1F33">
      <w:pPr>
        <w:pStyle w:val="NormalWeb"/>
        <w:spacing w:before="0" w:beforeAutospacing="0" w:after="0" w:afterAutospacing="0" w:line="360" w:lineRule="auto"/>
        <w:ind w:left="720" w:hanging="720"/>
      </w:pPr>
      <w:r w:rsidRPr="00951C76">
        <w:t xml:space="preserve">Hinshaw, S. P., &amp; </w:t>
      </w:r>
      <w:proofErr w:type="spellStart"/>
      <w:r w:rsidRPr="00951C76">
        <w:t>Blachman</w:t>
      </w:r>
      <w:proofErr w:type="spellEnd"/>
      <w:r w:rsidRPr="00951C76">
        <w:t>, D. R. (2005). Attention-deficit/hyperactivity disorder in girls. In </w:t>
      </w:r>
      <w:r w:rsidRPr="00951C76">
        <w:rPr>
          <w:i/>
          <w:iCs/>
        </w:rPr>
        <w:t xml:space="preserve">Handbook of </w:t>
      </w:r>
      <w:proofErr w:type="spellStart"/>
      <w:r w:rsidRPr="00951C76">
        <w:rPr>
          <w:i/>
          <w:iCs/>
        </w:rPr>
        <w:t>behavioral</w:t>
      </w:r>
      <w:proofErr w:type="spellEnd"/>
      <w:r w:rsidRPr="00951C76">
        <w:rPr>
          <w:i/>
          <w:iCs/>
        </w:rPr>
        <w:t xml:space="preserve"> and emotional problems in girls</w:t>
      </w:r>
      <w:r w:rsidRPr="00951C76">
        <w:t> (pp. 117-147). Springer, Boston, MA.</w:t>
      </w:r>
      <w:r w:rsidR="008579BF" w:rsidRPr="00951C76">
        <w:t xml:space="preserve"> H </w:t>
      </w:r>
    </w:p>
    <w:p w14:paraId="0F7D9897" w14:textId="26F1F2D2" w:rsidR="00370178" w:rsidRPr="00951C76" w:rsidRDefault="00370178" w:rsidP="008E1F33">
      <w:pPr>
        <w:pStyle w:val="NormalWeb"/>
        <w:spacing w:before="0" w:beforeAutospacing="0" w:after="0" w:afterAutospacing="0" w:line="360" w:lineRule="auto"/>
        <w:ind w:left="720" w:hanging="720"/>
      </w:pPr>
      <w:proofErr w:type="spellStart"/>
      <w:r w:rsidRPr="00951C76">
        <w:t>Hoza</w:t>
      </w:r>
      <w:proofErr w:type="spellEnd"/>
      <w:r w:rsidRPr="00951C76">
        <w:t xml:space="preserve">, B. (2007). Peer functioning in children with ADHD. </w:t>
      </w:r>
      <w:r w:rsidRPr="00951C76">
        <w:rPr>
          <w:i/>
          <w:iCs/>
        </w:rPr>
        <w:t xml:space="preserve">Journal of </w:t>
      </w:r>
      <w:r w:rsidR="007574D3" w:rsidRPr="00951C76">
        <w:rPr>
          <w:i/>
          <w:iCs/>
        </w:rPr>
        <w:t>paediatric</w:t>
      </w:r>
      <w:r w:rsidRPr="00951C76">
        <w:rPr>
          <w:i/>
          <w:iCs/>
        </w:rPr>
        <w:t xml:space="preserve"> psychology, 32</w:t>
      </w:r>
      <w:r w:rsidRPr="00951C76">
        <w:t>(6), 655-663.</w:t>
      </w:r>
      <w:r w:rsidR="00363DB9" w:rsidRPr="00951C76">
        <w:t xml:space="preserve"> </w:t>
      </w:r>
      <w:hyperlink r:id="rId27" w:history="1">
        <w:r w:rsidR="00866937" w:rsidRPr="00951C76">
          <w:rPr>
            <w:rStyle w:val="Hyperlink"/>
            <w:color w:val="auto"/>
          </w:rPr>
          <w:t>https://doi.org/10.1016/j.ambp.2006.04.011</w:t>
        </w:r>
      </w:hyperlink>
      <w:r w:rsidR="00866937" w:rsidRPr="00951C76">
        <w:t xml:space="preserve"> </w:t>
      </w:r>
    </w:p>
    <w:p w14:paraId="4214F100" w14:textId="2AFD3862" w:rsidR="00225437" w:rsidRPr="00951C76" w:rsidRDefault="00225437" w:rsidP="008E1F33">
      <w:pPr>
        <w:pStyle w:val="NormalWeb"/>
        <w:spacing w:before="0" w:beforeAutospacing="0" w:after="0" w:afterAutospacing="0" w:line="360" w:lineRule="auto"/>
        <w:ind w:left="720" w:hanging="720"/>
      </w:pPr>
      <w:proofErr w:type="spellStart"/>
      <w:r w:rsidRPr="00951C76">
        <w:rPr>
          <w:lang w:val="de-DE"/>
        </w:rPr>
        <w:t>Jeno</w:t>
      </w:r>
      <w:proofErr w:type="spellEnd"/>
      <w:r w:rsidRPr="00951C76">
        <w:rPr>
          <w:lang w:val="de-DE"/>
        </w:rPr>
        <w:t xml:space="preserve">, L. M., Danielsen, A. G., &amp; </w:t>
      </w:r>
      <w:proofErr w:type="spellStart"/>
      <w:r w:rsidRPr="00951C76">
        <w:rPr>
          <w:lang w:val="de-DE"/>
        </w:rPr>
        <w:t>Raaheim</w:t>
      </w:r>
      <w:proofErr w:type="spellEnd"/>
      <w:r w:rsidRPr="00951C76">
        <w:rPr>
          <w:lang w:val="de-DE"/>
        </w:rPr>
        <w:t xml:space="preserve">, A. (2018). </w:t>
      </w:r>
      <w:r w:rsidRPr="00951C76">
        <w:t>A prospective investigation of students</w:t>
      </w:r>
      <w:r w:rsidR="003519FA" w:rsidRPr="00951C76">
        <w:t>'</w:t>
      </w:r>
      <w:r w:rsidRPr="00951C76">
        <w:t xml:space="preserve"> academic achievement and dropout in higher education: A Self-Determination theory approach.</w:t>
      </w:r>
      <w:r w:rsidRPr="00951C76">
        <w:rPr>
          <w:rStyle w:val="apple-converted-space"/>
        </w:rPr>
        <w:t> </w:t>
      </w:r>
      <w:r w:rsidRPr="00951C76">
        <w:rPr>
          <w:i/>
          <w:iCs/>
        </w:rPr>
        <w:t>Educational Psychology</w:t>
      </w:r>
      <w:r w:rsidRPr="00951C76">
        <w:t>,</w:t>
      </w:r>
      <w:r w:rsidRPr="00951C76">
        <w:rPr>
          <w:rStyle w:val="apple-converted-space"/>
        </w:rPr>
        <w:t> </w:t>
      </w:r>
      <w:r w:rsidRPr="00951C76">
        <w:rPr>
          <w:i/>
          <w:iCs/>
        </w:rPr>
        <w:t>38</w:t>
      </w:r>
      <w:r w:rsidRPr="00951C76">
        <w:t xml:space="preserve">(9), 1163–1184. </w:t>
      </w:r>
      <w:hyperlink r:id="rId28" w:history="1">
        <w:r w:rsidR="00DB7B2A" w:rsidRPr="00951C76">
          <w:rPr>
            <w:rStyle w:val="Hyperlink"/>
            <w:color w:val="auto"/>
          </w:rPr>
          <w:t>https://doi.org/10.1080/01443410.2018.1502412</w:t>
        </w:r>
      </w:hyperlink>
      <w:r w:rsidR="00DB7B2A" w:rsidRPr="00951C76">
        <w:t xml:space="preserve"> </w:t>
      </w:r>
    </w:p>
    <w:p w14:paraId="1A041EF9" w14:textId="03EB7141" w:rsidR="00EF19DF" w:rsidRPr="00951C76" w:rsidRDefault="00EF19DF" w:rsidP="008E1F33">
      <w:pPr>
        <w:pStyle w:val="NormalWeb"/>
        <w:spacing w:before="0" w:beforeAutospacing="0" w:after="0" w:afterAutospacing="0" w:line="360" w:lineRule="auto"/>
        <w:ind w:left="720" w:hanging="720"/>
      </w:pPr>
      <w:r w:rsidRPr="00951C76">
        <w:t>Katz, J., Joiner, T. E., &amp; Kwon, P. (2002). Membership in a devalued social group and emotional well-being: Developing a model of personal self-esteem, collective self-</w:t>
      </w:r>
      <w:r w:rsidRPr="00951C76">
        <w:lastRenderedPageBreak/>
        <w:t>esteem, and group socialization. </w:t>
      </w:r>
      <w:r w:rsidRPr="00951C76">
        <w:rPr>
          <w:i/>
          <w:iCs/>
        </w:rPr>
        <w:t>Sex roles</w:t>
      </w:r>
      <w:r w:rsidRPr="00951C76">
        <w:t>, </w:t>
      </w:r>
      <w:r w:rsidRPr="00951C76">
        <w:rPr>
          <w:i/>
          <w:iCs/>
        </w:rPr>
        <w:t>47</w:t>
      </w:r>
      <w:r w:rsidRPr="00951C76">
        <w:t>(9), 419-431.</w:t>
      </w:r>
      <w:r w:rsidR="00ED554E" w:rsidRPr="00951C76">
        <w:t xml:space="preserve"> </w:t>
      </w:r>
      <w:hyperlink r:id="rId29" w:history="1">
        <w:r w:rsidR="00ED554E" w:rsidRPr="00951C76">
          <w:rPr>
            <w:rStyle w:val="Hyperlink"/>
            <w:color w:val="auto"/>
          </w:rPr>
          <w:t>https://doi.org/10.1023/A:1021644225878</w:t>
        </w:r>
      </w:hyperlink>
      <w:r w:rsidR="00ED554E" w:rsidRPr="00951C76">
        <w:t xml:space="preserve"> </w:t>
      </w:r>
    </w:p>
    <w:p w14:paraId="2B07CE71" w14:textId="77777777" w:rsidR="00D50DC6" w:rsidRPr="00164B77" w:rsidRDefault="00D86E88" w:rsidP="00D50DC6">
      <w:pPr>
        <w:pStyle w:val="NormalWeb"/>
        <w:spacing w:before="0" w:beforeAutospacing="0" w:after="0" w:afterAutospacing="0" w:line="360" w:lineRule="auto"/>
        <w:ind w:left="720" w:hanging="720"/>
        <w:rPr>
          <w:lang w:val="fr-FR"/>
        </w:rPr>
      </w:pPr>
      <w:r w:rsidRPr="00951C76">
        <w:t xml:space="preserve">Kim, B., Pack, Y. H., &amp; Yi, S. H. (2022). The Effect of Message Framing on </w:t>
      </w:r>
      <w:proofErr w:type="spellStart"/>
      <w:r w:rsidRPr="00951C76">
        <w:t>Preschoolers</w:t>
      </w:r>
      <w:r w:rsidR="003519FA" w:rsidRPr="00951C76">
        <w:t>'</w:t>
      </w:r>
      <w:proofErr w:type="spellEnd"/>
      <w:r w:rsidRPr="00951C76">
        <w:t xml:space="preserve"> Attitudes and </w:t>
      </w:r>
      <w:proofErr w:type="spellStart"/>
      <w:r w:rsidRPr="00951C76">
        <w:t>Behavioral</w:t>
      </w:r>
      <w:proofErr w:type="spellEnd"/>
      <w:r w:rsidRPr="00951C76">
        <w:t xml:space="preserve"> Intentions: Influences of Age, Issue Involvement, and Delivery Method. </w:t>
      </w:r>
      <w:r w:rsidRPr="00951C76">
        <w:rPr>
          <w:i/>
          <w:iCs/>
          <w:lang w:val="fr-FR"/>
        </w:rPr>
        <w:t>Education Sciences</w:t>
      </w:r>
      <w:r w:rsidRPr="00951C76">
        <w:rPr>
          <w:lang w:val="fr-FR"/>
        </w:rPr>
        <w:t>, </w:t>
      </w:r>
      <w:r w:rsidRPr="00951C76">
        <w:rPr>
          <w:i/>
          <w:iCs/>
          <w:lang w:val="fr-FR"/>
        </w:rPr>
        <w:t>12</w:t>
      </w:r>
      <w:r w:rsidRPr="00951C76">
        <w:rPr>
          <w:lang w:val="fr-FR"/>
        </w:rPr>
        <w:t>(8), 550.</w:t>
      </w:r>
      <w:r w:rsidR="00D22825" w:rsidRPr="00951C76">
        <w:rPr>
          <w:lang w:val="fr-FR"/>
        </w:rPr>
        <w:t xml:space="preserve"> </w:t>
      </w:r>
      <w:hyperlink r:id="rId30" w:history="1">
        <w:r w:rsidR="00D22825" w:rsidRPr="00164B77">
          <w:rPr>
            <w:rStyle w:val="Hyperlink"/>
            <w:color w:val="auto"/>
            <w:lang w:val="fr-FR"/>
          </w:rPr>
          <w:t>https://doi.org/10.3390/educsci12080550</w:t>
        </w:r>
      </w:hyperlink>
      <w:r w:rsidR="00D22825" w:rsidRPr="00164B77">
        <w:rPr>
          <w:lang w:val="fr-FR"/>
        </w:rPr>
        <w:t xml:space="preserve"> </w:t>
      </w:r>
    </w:p>
    <w:p w14:paraId="1F834961" w14:textId="67B1CCB9" w:rsidR="009F4D65" w:rsidRPr="00951C76" w:rsidRDefault="009F4D65" w:rsidP="00D50DC6">
      <w:pPr>
        <w:pStyle w:val="NormalWeb"/>
        <w:spacing w:before="0" w:beforeAutospacing="0" w:after="0" w:afterAutospacing="0" w:line="360" w:lineRule="auto"/>
        <w:ind w:left="720" w:hanging="720"/>
      </w:pPr>
      <w:proofErr w:type="spellStart"/>
      <w:r w:rsidRPr="00164B77">
        <w:rPr>
          <w:lang w:val="fr-FR"/>
        </w:rPr>
        <w:t>Laursen</w:t>
      </w:r>
      <w:proofErr w:type="spellEnd"/>
      <w:r w:rsidRPr="00164B77">
        <w:rPr>
          <w:lang w:val="fr-FR"/>
        </w:rPr>
        <w:t xml:space="preserve">, B., Bukowski, W. M., </w:t>
      </w:r>
      <w:proofErr w:type="spellStart"/>
      <w:r w:rsidRPr="00164B77">
        <w:rPr>
          <w:lang w:val="fr-FR"/>
        </w:rPr>
        <w:t>Aunola</w:t>
      </w:r>
      <w:proofErr w:type="spellEnd"/>
      <w:r w:rsidRPr="00164B77">
        <w:rPr>
          <w:lang w:val="fr-FR"/>
        </w:rPr>
        <w:t xml:space="preserve">, K., &amp; Nurmi, J. E. (2007). </w:t>
      </w:r>
      <w:r w:rsidRPr="00951C76">
        <w:t>Friendship moderates prospective associations between social isolation and adjustment problems in young children. </w:t>
      </w:r>
      <w:r w:rsidRPr="00951C76">
        <w:rPr>
          <w:i/>
          <w:iCs/>
        </w:rPr>
        <w:t>Child development</w:t>
      </w:r>
      <w:r w:rsidRPr="00951C76">
        <w:t>, </w:t>
      </w:r>
      <w:r w:rsidRPr="00951C76">
        <w:rPr>
          <w:i/>
          <w:iCs/>
        </w:rPr>
        <w:t>78</w:t>
      </w:r>
      <w:r w:rsidRPr="00951C76">
        <w:t>(4), 1395-1404.</w:t>
      </w:r>
      <w:r w:rsidR="009C158B" w:rsidRPr="00951C76">
        <w:t xml:space="preserve"> </w:t>
      </w:r>
      <w:hyperlink r:id="rId31" w:history="1">
        <w:r w:rsidR="00DD60B5" w:rsidRPr="00951C76">
          <w:rPr>
            <w:rStyle w:val="Hyperlink"/>
            <w:color w:val="auto"/>
          </w:rPr>
          <w:t>https://doi.org/10.1111/j.1467-8624.2007.01072.x</w:t>
        </w:r>
      </w:hyperlink>
      <w:r w:rsidR="00DD60B5" w:rsidRPr="00951C76">
        <w:t xml:space="preserve"> </w:t>
      </w:r>
    </w:p>
    <w:p w14:paraId="5797516C" w14:textId="1E830FB1" w:rsidR="00225437" w:rsidRPr="00951C76" w:rsidRDefault="00225437" w:rsidP="008E1F33">
      <w:pPr>
        <w:pStyle w:val="NormalWeb"/>
        <w:spacing w:before="0" w:beforeAutospacing="0" w:after="0" w:afterAutospacing="0" w:line="360" w:lineRule="auto"/>
        <w:ind w:left="720" w:hanging="720"/>
      </w:pPr>
      <w:r w:rsidRPr="00951C76">
        <w:t>Law, G. U., Sinclair, S., &amp; Fraser, N. (2007). Children</w:t>
      </w:r>
      <w:r w:rsidR="003519FA" w:rsidRPr="00951C76">
        <w:t>'</w:t>
      </w:r>
      <w:r w:rsidRPr="00951C76">
        <w:t>s attitudes and behavioural intentions towards a peer with symptoms of ADHD: Does the addition of a diagnostic label make a difference?</w:t>
      </w:r>
      <w:r w:rsidRPr="00951C76">
        <w:rPr>
          <w:rStyle w:val="apple-converted-space"/>
        </w:rPr>
        <w:t> </w:t>
      </w:r>
      <w:r w:rsidRPr="00951C76">
        <w:rPr>
          <w:i/>
          <w:iCs/>
        </w:rPr>
        <w:t>Journal of Child Health Care</w:t>
      </w:r>
      <w:r w:rsidRPr="00951C76">
        <w:t>,</w:t>
      </w:r>
      <w:r w:rsidRPr="00951C76">
        <w:rPr>
          <w:rStyle w:val="apple-converted-space"/>
        </w:rPr>
        <w:t> </w:t>
      </w:r>
      <w:r w:rsidRPr="00951C76">
        <w:rPr>
          <w:i/>
          <w:iCs/>
        </w:rPr>
        <w:t>11</w:t>
      </w:r>
      <w:r w:rsidRPr="00951C76">
        <w:t xml:space="preserve">(2), 98–111. </w:t>
      </w:r>
      <w:hyperlink r:id="rId32" w:history="1">
        <w:r w:rsidR="00EC692C" w:rsidRPr="00951C76">
          <w:rPr>
            <w:rStyle w:val="Hyperlink"/>
            <w:color w:val="auto"/>
          </w:rPr>
          <w:t>https://doi.org/10.1177/1367493507076061</w:t>
        </w:r>
      </w:hyperlink>
      <w:r w:rsidR="00EC692C" w:rsidRPr="00951C76">
        <w:t xml:space="preserve"> </w:t>
      </w:r>
    </w:p>
    <w:p w14:paraId="444F43C1" w14:textId="24FDCEB9" w:rsidR="00225437" w:rsidRPr="00951C76" w:rsidRDefault="00225437" w:rsidP="008E1F33">
      <w:pPr>
        <w:pStyle w:val="NormalWeb"/>
        <w:spacing w:before="0" w:beforeAutospacing="0" w:after="0" w:afterAutospacing="0" w:line="360" w:lineRule="auto"/>
        <w:ind w:left="720" w:hanging="720"/>
      </w:pPr>
      <w:proofErr w:type="spellStart"/>
      <w:r w:rsidRPr="00951C76">
        <w:t>Marton</w:t>
      </w:r>
      <w:proofErr w:type="spellEnd"/>
      <w:r w:rsidRPr="00951C76">
        <w:t>, I., Wiener, J., Rogers, M., &amp; Moore, C. (2012). Friendship characteristics of children with ADHD.</w:t>
      </w:r>
      <w:r w:rsidRPr="00951C76">
        <w:rPr>
          <w:rStyle w:val="apple-converted-space"/>
        </w:rPr>
        <w:t> </w:t>
      </w:r>
      <w:r w:rsidRPr="00951C76">
        <w:rPr>
          <w:i/>
          <w:iCs/>
        </w:rPr>
        <w:t>Journal of Attention Disorders</w:t>
      </w:r>
      <w:r w:rsidRPr="00951C76">
        <w:t>,</w:t>
      </w:r>
      <w:r w:rsidRPr="00951C76">
        <w:rPr>
          <w:rStyle w:val="apple-converted-space"/>
        </w:rPr>
        <w:t> </w:t>
      </w:r>
      <w:r w:rsidRPr="00951C76">
        <w:rPr>
          <w:i/>
          <w:iCs/>
        </w:rPr>
        <w:t>19</w:t>
      </w:r>
      <w:r w:rsidRPr="00951C76">
        <w:t xml:space="preserve">(10), 872–881. </w:t>
      </w:r>
      <w:hyperlink r:id="rId33" w:history="1">
        <w:r w:rsidR="00214976" w:rsidRPr="00951C76">
          <w:rPr>
            <w:rStyle w:val="Hyperlink"/>
            <w:color w:val="auto"/>
          </w:rPr>
          <w:t>https://doi.org/10.1177/1087054712458971</w:t>
        </w:r>
      </w:hyperlink>
      <w:r w:rsidR="00214976" w:rsidRPr="00951C76">
        <w:t xml:space="preserve"> </w:t>
      </w:r>
    </w:p>
    <w:p w14:paraId="5026501F" w14:textId="17A28098" w:rsidR="00225437" w:rsidRPr="00951C76" w:rsidRDefault="00225437" w:rsidP="008E1F33">
      <w:pPr>
        <w:pStyle w:val="NormalWeb"/>
        <w:spacing w:before="0" w:beforeAutospacing="0" w:after="0" w:afterAutospacing="0" w:line="360" w:lineRule="auto"/>
        <w:ind w:left="720" w:hanging="720"/>
      </w:pPr>
      <w:r w:rsidRPr="00951C76">
        <w:t xml:space="preserve">McDougall, J., </w:t>
      </w:r>
      <w:proofErr w:type="spellStart"/>
      <w:r w:rsidRPr="00951C76">
        <w:t>DeWit</w:t>
      </w:r>
      <w:proofErr w:type="spellEnd"/>
      <w:r w:rsidRPr="00951C76">
        <w:t>, D. J., King, G., Miller, L. T., &amp; Killip, S. (2004). High School‐Aged youths</w:t>
      </w:r>
      <w:r w:rsidR="003519FA" w:rsidRPr="00951C76">
        <w:t>'</w:t>
      </w:r>
      <w:r w:rsidRPr="00951C76">
        <w:t xml:space="preserve"> attitudes toward their peers with disabilities: The role of school and student interpersonal factors.</w:t>
      </w:r>
      <w:r w:rsidRPr="00951C76">
        <w:rPr>
          <w:rStyle w:val="apple-converted-space"/>
        </w:rPr>
        <w:t> </w:t>
      </w:r>
      <w:r w:rsidRPr="00951C76">
        <w:rPr>
          <w:i/>
          <w:iCs/>
        </w:rPr>
        <w:t>International Journal of Disability, Development and Education</w:t>
      </w:r>
      <w:r w:rsidRPr="00951C76">
        <w:t>,</w:t>
      </w:r>
      <w:r w:rsidRPr="00951C76">
        <w:rPr>
          <w:rStyle w:val="apple-converted-space"/>
        </w:rPr>
        <w:t> </w:t>
      </w:r>
      <w:r w:rsidRPr="00951C76">
        <w:rPr>
          <w:i/>
          <w:iCs/>
        </w:rPr>
        <w:t>51</w:t>
      </w:r>
      <w:r w:rsidRPr="00951C76">
        <w:t xml:space="preserve">(3), 287–313. </w:t>
      </w:r>
      <w:hyperlink r:id="rId34" w:history="1">
        <w:r w:rsidR="00A93EDF" w:rsidRPr="00951C76">
          <w:rPr>
            <w:rStyle w:val="Hyperlink"/>
            <w:color w:val="auto"/>
          </w:rPr>
          <w:t>https://doi.org/10.1080/1034912042000259242</w:t>
        </w:r>
      </w:hyperlink>
      <w:r w:rsidR="00A93EDF" w:rsidRPr="00951C76">
        <w:t xml:space="preserve"> </w:t>
      </w:r>
    </w:p>
    <w:p w14:paraId="1BD54A48" w14:textId="502BFF57" w:rsidR="00225437" w:rsidRPr="00951C76" w:rsidRDefault="00225437" w:rsidP="008E1F33">
      <w:pPr>
        <w:pStyle w:val="NormalWeb"/>
        <w:spacing w:before="0" w:beforeAutospacing="0" w:after="0" w:afterAutospacing="0" w:line="360" w:lineRule="auto"/>
        <w:ind w:left="720" w:hanging="720"/>
      </w:pPr>
      <w:r w:rsidRPr="00951C76">
        <w:t>McMahan, M. M. (2011).</w:t>
      </w:r>
      <w:r w:rsidRPr="00951C76">
        <w:rPr>
          <w:rStyle w:val="apple-converted-space"/>
        </w:rPr>
        <w:t> </w:t>
      </w:r>
      <w:r w:rsidRPr="00951C76">
        <w:rPr>
          <w:i/>
          <w:iCs/>
        </w:rPr>
        <w:t>Middle school students</w:t>
      </w:r>
      <w:r w:rsidR="003519FA" w:rsidRPr="00951C76">
        <w:rPr>
          <w:i/>
          <w:iCs/>
        </w:rPr>
        <w:t>'</w:t>
      </w:r>
      <w:r w:rsidRPr="00951C76">
        <w:rPr>
          <w:i/>
          <w:iCs/>
        </w:rPr>
        <w:t xml:space="preserve"> willingness to engage in different types of activities with peers: The effect of presence of ADHD symptoms and familiarity with ADHD</w:t>
      </w:r>
      <w:r w:rsidRPr="00951C76">
        <w:t>. University of South Florida.</w:t>
      </w:r>
    </w:p>
    <w:p w14:paraId="06CE7B00" w14:textId="08159DA7" w:rsidR="00B058B7" w:rsidRPr="00951C76" w:rsidRDefault="00957F77" w:rsidP="008E1F33">
      <w:pPr>
        <w:pStyle w:val="NormalWeb"/>
        <w:spacing w:before="0" w:beforeAutospacing="0" w:after="0" w:afterAutospacing="0" w:line="360" w:lineRule="auto"/>
        <w:ind w:left="720" w:hanging="720"/>
      </w:pPr>
      <w:r w:rsidRPr="00951C76">
        <w:t xml:space="preserve">McQuade, J. D., &amp; </w:t>
      </w:r>
      <w:proofErr w:type="spellStart"/>
      <w:r w:rsidRPr="00951C76">
        <w:t>Hoza</w:t>
      </w:r>
      <w:proofErr w:type="spellEnd"/>
      <w:r w:rsidRPr="00951C76">
        <w:t>, B. (2015). Peer relationships of children with ADHD. In R. A. Barkley (Ed.), </w:t>
      </w:r>
      <w:r w:rsidRPr="00951C76">
        <w:rPr>
          <w:i/>
          <w:iCs/>
        </w:rPr>
        <w:t>Attention-deficit hyperactivity disorder: A handbook for diagnosis and treatment</w:t>
      </w:r>
      <w:r w:rsidRPr="00951C76">
        <w:t> (pp. 210–222). The Guilford Press</w:t>
      </w:r>
      <w:r w:rsidR="00B058B7" w:rsidRPr="00951C76">
        <w:t>.</w:t>
      </w:r>
    </w:p>
    <w:p w14:paraId="464F8C96" w14:textId="404DC10C" w:rsidR="006536B6" w:rsidRPr="00951C76" w:rsidRDefault="006536B6" w:rsidP="008E1F33">
      <w:pPr>
        <w:pStyle w:val="NormalWeb"/>
        <w:spacing w:before="0" w:beforeAutospacing="0" w:after="0" w:afterAutospacing="0" w:line="360" w:lineRule="auto"/>
        <w:ind w:left="720" w:hanging="720"/>
      </w:pPr>
      <w:r w:rsidRPr="00951C76">
        <w:t>Metzger, A. N., &amp; Hamilton, L. T. (2021). The stigma of ADHD: teacher ratings of labelled students. </w:t>
      </w:r>
      <w:r w:rsidRPr="00951C76">
        <w:rPr>
          <w:i/>
          <w:iCs/>
        </w:rPr>
        <w:t>Sociological perspectives</w:t>
      </w:r>
      <w:r w:rsidRPr="00951C76">
        <w:t>, </w:t>
      </w:r>
      <w:r w:rsidRPr="00951C76">
        <w:rPr>
          <w:i/>
          <w:iCs/>
        </w:rPr>
        <w:t>64</w:t>
      </w:r>
      <w:r w:rsidRPr="00951C76">
        <w:t>(2), 258-279.</w:t>
      </w:r>
      <w:r w:rsidR="00BF3FB4" w:rsidRPr="00951C76">
        <w:t xml:space="preserve"> </w:t>
      </w:r>
      <w:hyperlink r:id="rId35" w:history="1">
        <w:r w:rsidR="00BF3FB4" w:rsidRPr="00951C76">
          <w:rPr>
            <w:rStyle w:val="Hyperlink"/>
            <w:color w:val="auto"/>
          </w:rPr>
          <w:t>https://doi.org/10.1177/073112142093773</w:t>
        </w:r>
      </w:hyperlink>
      <w:r w:rsidR="00BF3FB4" w:rsidRPr="00951C76">
        <w:t xml:space="preserve"> </w:t>
      </w:r>
    </w:p>
    <w:p w14:paraId="254000AE" w14:textId="01F3B7BD" w:rsidR="00225437" w:rsidRPr="00951C76" w:rsidRDefault="00225437" w:rsidP="008E1F33">
      <w:pPr>
        <w:pStyle w:val="NormalWeb"/>
        <w:spacing w:before="0" w:beforeAutospacing="0" w:after="0" w:afterAutospacing="0" w:line="360" w:lineRule="auto"/>
        <w:ind w:left="720" w:hanging="720"/>
      </w:pPr>
      <w:proofErr w:type="spellStart"/>
      <w:r w:rsidRPr="00951C76">
        <w:t>Mikami</w:t>
      </w:r>
      <w:proofErr w:type="spellEnd"/>
      <w:r w:rsidRPr="00951C76">
        <w:t>, A. Y., &amp; Normand, S. (2015). The importance of social contextual factors in peer relationships of children with ADHD.</w:t>
      </w:r>
      <w:r w:rsidRPr="00951C76">
        <w:rPr>
          <w:rStyle w:val="apple-converted-space"/>
        </w:rPr>
        <w:t> </w:t>
      </w:r>
      <w:r w:rsidRPr="00951C76">
        <w:rPr>
          <w:i/>
          <w:iCs/>
        </w:rPr>
        <w:t>Current Developmental Disorders Reports</w:t>
      </w:r>
      <w:r w:rsidRPr="00951C76">
        <w:t>,</w:t>
      </w:r>
      <w:r w:rsidRPr="00951C76">
        <w:rPr>
          <w:rStyle w:val="apple-converted-space"/>
        </w:rPr>
        <w:t> </w:t>
      </w:r>
      <w:r w:rsidRPr="00951C76">
        <w:rPr>
          <w:i/>
          <w:iCs/>
        </w:rPr>
        <w:t>2</w:t>
      </w:r>
      <w:r w:rsidRPr="00951C76">
        <w:t xml:space="preserve">(1), 30–37. </w:t>
      </w:r>
      <w:hyperlink r:id="rId36" w:history="1">
        <w:bookmarkStart w:id="8" w:name="_Hlk118403777"/>
        <w:r w:rsidR="00161D48" w:rsidRPr="00951C76">
          <w:rPr>
            <w:rStyle w:val="Hyperlink"/>
            <w:color w:val="auto"/>
          </w:rPr>
          <w:t>https://doi.org/</w:t>
        </w:r>
        <w:bookmarkEnd w:id="8"/>
        <w:r w:rsidR="00161D48" w:rsidRPr="00951C76">
          <w:rPr>
            <w:rStyle w:val="Hyperlink"/>
            <w:color w:val="auto"/>
          </w:rPr>
          <w:t>10.1007/s40474-014-0036-0</w:t>
        </w:r>
      </w:hyperlink>
      <w:r w:rsidR="00161D48" w:rsidRPr="00951C76">
        <w:t xml:space="preserve"> </w:t>
      </w:r>
    </w:p>
    <w:p w14:paraId="352D7901" w14:textId="12408CFD" w:rsidR="00225437" w:rsidRPr="00951C76" w:rsidRDefault="00225437" w:rsidP="008E1F33">
      <w:pPr>
        <w:pStyle w:val="NormalWeb"/>
        <w:spacing w:before="0" w:beforeAutospacing="0" w:after="0" w:afterAutospacing="0" w:line="360" w:lineRule="auto"/>
        <w:ind w:left="720" w:hanging="720"/>
      </w:pPr>
      <w:r w:rsidRPr="00951C76">
        <w:lastRenderedPageBreak/>
        <w:t xml:space="preserve">Morgan, S. B., Walker, M., </w:t>
      </w:r>
      <w:proofErr w:type="spellStart"/>
      <w:r w:rsidRPr="00951C76">
        <w:t>Bieberich</w:t>
      </w:r>
      <w:proofErr w:type="spellEnd"/>
      <w:r w:rsidRPr="00951C76">
        <w:t>, A., &amp; Bell, S. (2000).</w:t>
      </w:r>
      <w:r w:rsidRPr="00951C76">
        <w:rPr>
          <w:rStyle w:val="apple-converted-space"/>
        </w:rPr>
        <w:t> </w:t>
      </w:r>
      <w:r w:rsidRPr="00951C76">
        <w:rPr>
          <w:i/>
          <w:iCs/>
        </w:rPr>
        <w:t>Shared activities questionnaire (SAQ)</w:t>
      </w:r>
      <w:r w:rsidRPr="00951C76">
        <w:t xml:space="preserve">. </w:t>
      </w:r>
      <w:r w:rsidR="00440C91" w:rsidRPr="00951C76">
        <w:t>Unpublished manuscript, 1-20, University of Memphis.</w:t>
      </w:r>
    </w:p>
    <w:p w14:paraId="516D90C3" w14:textId="32FCAED5" w:rsidR="002E78A4" w:rsidRPr="00951C76" w:rsidRDefault="002E78A4" w:rsidP="008E1F33">
      <w:pPr>
        <w:pStyle w:val="NormalWeb"/>
        <w:spacing w:before="0" w:beforeAutospacing="0" w:after="0" w:afterAutospacing="0" w:line="360" w:lineRule="auto"/>
        <w:ind w:left="720" w:hanging="720"/>
      </w:pPr>
      <w:r w:rsidRPr="00951C76">
        <w:rPr>
          <w:lang w:val="de-DE"/>
        </w:rPr>
        <w:t xml:space="preserve">Morgan, S. B., </w:t>
      </w:r>
      <w:proofErr w:type="spellStart"/>
      <w:r w:rsidRPr="00951C76">
        <w:rPr>
          <w:lang w:val="de-DE"/>
        </w:rPr>
        <w:t>Bieberich</w:t>
      </w:r>
      <w:proofErr w:type="spellEnd"/>
      <w:r w:rsidRPr="00951C76">
        <w:rPr>
          <w:lang w:val="de-DE"/>
        </w:rPr>
        <w:t xml:space="preserve">, A. A., Walker, M., &amp; Schwerdtfeger, H. (1998). </w:t>
      </w:r>
      <w:r w:rsidRPr="00951C76">
        <w:t xml:space="preserve">Children's willingness to share activities with a physically handicapped peer: Am I more willing than my classmates?. </w:t>
      </w:r>
      <w:r w:rsidRPr="00951C76">
        <w:rPr>
          <w:i/>
          <w:iCs/>
        </w:rPr>
        <w:t xml:space="preserve">Journal of </w:t>
      </w:r>
      <w:proofErr w:type="spellStart"/>
      <w:r w:rsidRPr="00951C76">
        <w:rPr>
          <w:i/>
          <w:iCs/>
        </w:rPr>
        <w:t>Pediatric</w:t>
      </w:r>
      <w:proofErr w:type="spellEnd"/>
      <w:r w:rsidRPr="00951C76">
        <w:rPr>
          <w:i/>
          <w:iCs/>
        </w:rPr>
        <w:t xml:space="preserve"> Psychology, 23</w:t>
      </w:r>
      <w:r w:rsidRPr="00951C76">
        <w:t>(6), 367-375.</w:t>
      </w:r>
    </w:p>
    <w:p w14:paraId="5BF2D851" w14:textId="7DDC80FC" w:rsidR="001A673E" w:rsidRPr="00951C76" w:rsidRDefault="001A673E" w:rsidP="008E1F33">
      <w:pPr>
        <w:pStyle w:val="NormalWeb"/>
        <w:spacing w:before="0" w:beforeAutospacing="0" w:after="0" w:afterAutospacing="0" w:line="360" w:lineRule="auto"/>
        <w:ind w:left="720" w:hanging="720"/>
      </w:pPr>
      <w:proofErr w:type="spellStart"/>
      <w:r w:rsidRPr="00951C76">
        <w:t>Mrug</w:t>
      </w:r>
      <w:proofErr w:type="spellEnd"/>
      <w:r w:rsidRPr="00951C76">
        <w:t xml:space="preserve">, S., Molina, B. S., </w:t>
      </w:r>
      <w:proofErr w:type="spellStart"/>
      <w:r w:rsidRPr="00951C76">
        <w:t>Hoza</w:t>
      </w:r>
      <w:proofErr w:type="spellEnd"/>
      <w:r w:rsidRPr="00951C76">
        <w:t xml:space="preserve">, B., Gerdes, A. C., Hinshaw, S. P., </w:t>
      </w:r>
      <w:proofErr w:type="spellStart"/>
      <w:r w:rsidRPr="00951C76">
        <w:t>Hechtman</w:t>
      </w:r>
      <w:proofErr w:type="spellEnd"/>
      <w:r w:rsidRPr="00951C76">
        <w:t>, L., &amp; Arnold, L. E. (2012). Peer rejection and friendships in children with attention-deficit/hyperactivity disorder: Contributions to long-term outcomes. </w:t>
      </w:r>
      <w:r w:rsidRPr="00951C76">
        <w:rPr>
          <w:i/>
          <w:iCs/>
        </w:rPr>
        <w:t>Journal of abnormal child psychology</w:t>
      </w:r>
      <w:r w:rsidRPr="00951C76">
        <w:t>, </w:t>
      </w:r>
      <w:r w:rsidRPr="00951C76">
        <w:rPr>
          <w:i/>
          <w:iCs/>
        </w:rPr>
        <w:t>40</w:t>
      </w:r>
      <w:r w:rsidRPr="00951C76">
        <w:t>(6), 1013-1026.</w:t>
      </w:r>
      <w:r w:rsidR="00865D2C" w:rsidRPr="00951C76">
        <w:t xml:space="preserve"> </w:t>
      </w:r>
      <w:hyperlink r:id="rId37" w:history="1">
        <w:r w:rsidR="00865D2C" w:rsidRPr="00951C76">
          <w:rPr>
            <w:rStyle w:val="Hyperlink"/>
            <w:color w:val="auto"/>
          </w:rPr>
          <w:t>https://doi.org/10.1007/s10802-012-9610-2</w:t>
        </w:r>
      </w:hyperlink>
      <w:r w:rsidR="00865D2C" w:rsidRPr="00951C76">
        <w:t xml:space="preserve"> </w:t>
      </w:r>
    </w:p>
    <w:p w14:paraId="3A0869FE" w14:textId="1EDD0BA7" w:rsidR="000F06C6" w:rsidRPr="00951C76" w:rsidRDefault="000F06C6" w:rsidP="008E1F33">
      <w:pPr>
        <w:pStyle w:val="NormalWeb"/>
        <w:spacing w:before="0" w:beforeAutospacing="0" w:after="0" w:afterAutospacing="0" w:line="360" w:lineRule="auto"/>
        <w:ind w:left="720" w:hanging="720"/>
      </w:pPr>
      <w:r w:rsidRPr="00951C76">
        <w:t xml:space="preserve">National Institute for Health and Care Excellence (NICE) (2018). Attention deficit hyperactivity disorder: diagnosis and management. </w:t>
      </w:r>
      <w:hyperlink r:id="rId38" w:history="1">
        <w:r w:rsidRPr="00951C76">
          <w:rPr>
            <w:rStyle w:val="Hyperlink"/>
            <w:color w:val="auto"/>
          </w:rPr>
          <w:t>https://www.nice.org.uk/guidance/ng87/chapter/recommendations</w:t>
        </w:r>
      </w:hyperlink>
      <w:r w:rsidRPr="00951C76">
        <w:t xml:space="preserve">. Accessed 5 July 2022.  </w:t>
      </w:r>
    </w:p>
    <w:p w14:paraId="6028AD4C" w14:textId="36A488DC" w:rsidR="00566B84" w:rsidRPr="00951C76" w:rsidRDefault="00566B84" w:rsidP="008E1F33">
      <w:pPr>
        <w:pStyle w:val="NormalWeb"/>
        <w:spacing w:before="0" w:beforeAutospacing="0" w:after="0" w:afterAutospacing="0" w:line="360" w:lineRule="auto"/>
        <w:ind w:left="720" w:hanging="720"/>
      </w:pPr>
      <w:r w:rsidRPr="00951C76">
        <w:t>Nguyen, P. T., &amp; Hinshaw, S. P. (2020). Understanding the stigma associated with ADHD: Hope for the future? </w:t>
      </w:r>
      <w:r w:rsidRPr="00951C76">
        <w:rPr>
          <w:i/>
          <w:iCs/>
        </w:rPr>
        <w:t>The ADHD Report</w:t>
      </w:r>
      <w:r w:rsidRPr="00951C76">
        <w:t>, </w:t>
      </w:r>
      <w:r w:rsidRPr="00951C76">
        <w:rPr>
          <w:i/>
          <w:iCs/>
        </w:rPr>
        <w:t>28</w:t>
      </w:r>
      <w:r w:rsidRPr="00951C76">
        <w:t>(5), 1-10.</w:t>
      </w:r>
      <w:r w:rsidR="0098050E" w:rsidRPr="00951C76">
        <w:t xml:space="preserve"> </w:t>
      </w:r>
      <w:hyperlink r:id="rId39" w:history="1">
        <w:r w:rsidR="0098050E" w:rsidRPr="00951C76">
          <w:rPr>
            <w:rStyle w:val="Hyperlink"/>
            <w:color w:val="auto"/>
          </w:rPr>
          <w:t>https://doi.org/10.1521/adhd.2020.28.5.1</w:t>
        </w:r>
      </w:hyperlink>
      <w:r w:rsidR="0098050E" w:rsidRPr="00951C76">
        <w:t xml:space="preserve"> </w:t>
      </w:r>
    </w:p>
    <w:p w14:paraId="6698CB4D" w14:textId="61232F0B" w:rsidR="00697A3F" w:rsidRPr="00951C76" w:rsidRDefault="00697A3F" w:rsidP="008E1F33">
      <w:pPr>
        <w:pStyle w:val="NormalWeb"/>
        <w:spacing w:before="0" w:beforeAutospacing="0" w:after="0" w:afterAutospacing="0" w:line="360" w:lineRule="auto"/>
        <w:ind w:left="720" w:hanging="720"/>
      </w:pPr>
      <w:r w:rsidRPr="00951C76">
        <w:t xml:space="preserve">Normand, S., Schneider, B. H., Lee, M. D., Maisonneuve, M. F., </w:t>
      </w:r>
      <w:proofErr w:type="spellStart"/>
      <w:r w:rsidRPr="00951C76">
        <w:t>Chupetlovska-Anastasova</w:t>
      </w:r>
      <w:proofErr w:type="spellEnd"/>
      <w:r w:rsidRPr="00951C76">
        <w:t xml:space="preserve">, A., Kuehn, S. M., &amp; </w:t>
      </w:r>
      <w:proofErr w:type="spellStart"/>
      <w:r w:rsidRPr="00951C76">
        <w:t>Robaey</w:t>
      </w:r>
      <w:proofErr w:type="spellEnd"/>
      <w:r w:rsidRPr="00951C76">
        <w:t>, P. (2013). Continuities and changes in the friendships of children with and without ADHD: A longitudinal, observational study. </w:t>
      </w:r>
      <w:r w:rsidRPr="00951C76">
        <w:rPr>
          <w:i/>
          <w:iCs/>
        </w:rPr>
        <w:t>Journal of Abnormal Child Psychology</w:t>
      </w:r>
      <w:r w:rsidRPr="00951C76">
        <w:t>, </w:t>
      </w:r>
      <w:r w:rsidRPr="00951C76">
        <w:rPr>
          <w:i/>
          <w:iCs/>
        </w:rPr>
        <w:t>41</w:t>
      </w:r>
      <w:r w:rsidRPr="00951C76">
        <w:t>(7), 1161-1175.</w:t>
      </w:r>
      <w:r w:rsidR="0053105F" w:rsidRPr="00951C76">
        <w:t xml:space="preserve"> </w:t>
      </w:r>
      <w:hyperlink r:id="rId40" w:history="1">
        <w:r w:rsidR="00A03595" w:rsidRPr="00951C76">
          <w:rPr>
            <w:rStyle w:val="Hyperlink"/>
            <w:color w:val="auto"/>
          </w:rPr>
          <w:t>https://doi.org/10.1007/s10802-013-9753-9</w:t>
        </w:r>
      </w:hyperlink>
      <w:r w:rsidR="00A03595" w:rsidRPr="00951C76">
        <w:t xml:space="preserve"> </w:t>
      </w:r>
    </w:p>
    <w:p w14:paraId="01670632" w14:textId="1A5ACD24" w:rsidR="00225437" w:rsidRPr="00951C76" w:rsidRDefault="00225437" w:rsidP="00DA6D39">
      <w:pPr>
        <w:pStyle w:val="NormalWeb"/>
        <w:spacing w:before="0" w:beforeAutospacing="0" w:after="0" w:afterAutospacing="0" w:line="360" w:lineRule="auto"/>
        <w:ind w:left="720" w:hanging="720"/>
      </w:pPr>
      <w:r w:rsidRPr="00951C76">
        <w:t>NSPCC. (2020).</w:t>
      </w:r>
      <w:r w:rsidRPr="00951C76">
        <w:rPr>
          <w:rStyle w:val="apple-converted-space"/>
        </w:rPr>
        <w:t> </w:t>
      </w:r>
      <w:r w:rsidRPr="00951C76">
        <w:rPr>
          <w:i/>
          <w:iCs/>
        </w:rPr>
        <w:t>NSPCC research ethics committee: Guidance for applicants</w:t>
      </w:r>
      <w:r w:rsidRPr="00951C76">
        <w:t xml:space="preserve">. </w:t>
      </w:r>
      <w:hyperlink r:id="rId41" w:history="1">
        <w:r w:rsidR="0029434F" w:rsidRPr="00951C76">
          <w:rPr>
            <w:rStyle w:val="Hyperlink"/>
            <w:color w:val="auto"/>
          </w:rPr>
          <w:t>https://learning.nspcc.org.uk/media/1504/research-ethics-committee-guidance-applicants.pdf</w:t>
        </w:r>
      </w:hyperlink>
      <w:r w:rsidR="00DA6D39" w:rsidRPr="00951C76">
        <w:rPr>
          <w:rStyle w:val="Hyperlink"/>
          <w:color w:val="auto"/>
        </w:rPr>
        <w:t>.</w:t>
      </w:r>
      <w:r w:rsidR="0029434F" w:rsidRPr="00951C76">
        <w:t xml:space="preserve"> </w:t>
      </w:r>
      <w:r w:rsidR="00DA6D39" w:rsidRPr="00951C76">
        <w:t xml:space="preserve">Accessed 3 June 2022.  </w:t>
      </w:r>
    </w:p>
    <w:p w14:paraId="118C255A" w14:textId="485B9E21" w:rsidR="00225437" w:rsidRPr="00951C76" w:rsidRDefault="00225437" w:rsidP="008E1F33">
      <w:pPr>
        <w:pStyle w:val="NormalWeb"/>
        <w:spacing w:before="0" w:beforeAutospacing="0" w:after="0" w:afterAutospacing="0" w:line="360" w:lineRule="auto"/>
        <w:ind w:left="720" w:hanging="720"/>
      </w:pPr>
      <w:r w:rsidRPr="00951C76">
        <w:t>O</w:t>
      </w:r>
      <w:r w:rsidR="003519FA" w:rsidRPr="00951C76">
        <w:t>'</w:t>
      </w:r>
      <w:r w:rsidRPr="00951C76">
        <w:t xml:space="preserve">Driscoll, C., </w:t>
      </w:r>
      <w:proofErr w:type="spellStart"/>
      <w:r w:rsidRPr="00951C76">
        <w:t>Heary</w:t>
      </w:r>
      <w:proofErr w:type="spellEnd"/>
      <w:r w:rsidRPr="00951C76">
        <w:t>, C., Hennessy, E., &amp; McKeague, L. (2012). Explicit and implicit stigma towards peers with mental health problems in childhood and adolescence.</w:t>
      </w:r>
      <w:r w:rsidRPr="00951C76">
        <w:rPr>
          <w:rStyle w:val="apple-converted-space"/>
        </w:rPr>
        <w:t> </w:t>
      </w:r>
      <w:r w:rsidRPr="00951C76">
        <w:rPr>
          <w:i/>
          <w:iCs/>
        </w:rPr>
        <w:t>Journal of Child Psychology and Psychiatry</w:t>
      </w:r>
      <w:r w:rsidRPr="00951C76">
        <w:t>,</w:t>
      </w:r>
      <w:r w:rsidRPr="00951C76">
        <w:rPr>
          <w:rStyle w:val="apple-converted-space"/>
        </w:rPr>
        <w:t> </w:t>
      </w:r>
      <w:r w:rsidRPr="00951C76">
        <w:rPr>
          <w:i/>
          <w:iCs/>
        </w:rPr>
        <w:t>53</w:t>
      </w:r>
      <w:r w:rsidRPr="00951C76">
        <w:t xml:space="preserve">(10), 1054–1062. </w:t>
      </w:r>
      <w:hyperlink r:id="rId42" w:history="1">
        <w:r w:rsidR="00F2328E" w:rsidRPr="00951C76">
          <w:rPr>
            <w:rStyle w:val="Hyperlink"/>
            <w:color w:val="auto"/>
          </w:rPr>
          <w:t>https://doi.org/10.1111/j.1469-7610.2012.02580.x</w:t>
        </w:r>
      </w:hyperlink>
      <w:r w:rsidR="00F2328E" w:rsidRPr="00951C76">
        <w:t xml:space="preserve"> </w:t>
      </w:r>
    </w:p>
    <w:p w14:paraId="32B18865" w14:textId="6CE9C633" w:rsidR="00225437" w:rsidRPr="00951C76" w:rsidRDefault="00225437" w:rsidP="008E1F33">
      <w:pPr>
        <w:pStyle w:val="NormalWeb"/>
        <w:spacing w:before="0" w:beforeAutospacing="0" w:after="0" w:afterAutospacing="0" w:line="360" w:lineRule="auto"/>
        <w:ind w:left="720" w:hanging="720"/>
      </w:pPr>
      <w:proofErr w:type="spellStart"/>
      <w:r w:rsidRPr="00951C76">
        <w:rPr>
          <w:lang w:val="sv-SE"/>
        </w:rPr>
        <w:t>Ogg</w:t>
      </w:r>
      <w:proofErr w:type="spellEnd"/>
      <w:r w:rsidRPr="00951C76">
        <w:rPr>
          <w:lang w:val="sv-SE"/>
        </w:rPr>
        <w:t xml:space="preserve">, J., </w:t>
      </w:r>
      <w:proofErr w:type="spellStart"/>
      <w:r w:rsidRPr="00951C76">
        <w:rPr>
          <w:lang w:val="sv-SE"/>
        </w:rPr>
        <w:t>McMahan</w:t>
      </w:r>
      <w:proofErr w:type="spellEnd"/>
      <w:r w:rsidRPr="00951C76">
        <w:rPr>
          <w:lang w:val="sv-SE"/>
        </w:rPr>
        <w:t xml:space="preserve">, M. M., </w:t>
      </w:r>
      <w:proofErr w:type="spellStart"/>
      <w:r w:rsidRPr="00951C76">
        <w:rPr>
          <w:lang w:val="sv-SE"/>
        </w:rPr>
        <w:t>Dedrick</w:t>
      </w:r>
      <w:proofErr w:type="spellEnd"/>
      <w:r w:rsidRPr="00951C76">
        <w:rPr>
          <w:lang w:val="sv-SE"/>
        </w:rPr>
        <w:t xml:space="preserve">, R. F., &amp; </w:t>
      </w:r>
      <w:proofErr w:type="spellStart"/>
      <w:r w:rsidRPr="00951C76">
        <w:rPr>
          <w:lang w:val="sv-SE"/>
        </w:rPr>
        <w:t>Mendez</w:t>
      </w:r>
      <w:proofErr w:type="spellEnd"/>
      <w:r w:rsidRPr="00951C76">
        <w:rPr>
          <w:lang w:val="sv-SE"/>
        </w:rPr>
        <w:t xml:space="preserve">, L. R. (2013). </w:t>
      </w:r>
      <w:r w:rsidRPr="00951C76">
        <w:t>Middle school students</w:t>
      </w:r>
      <w:r w:rsidR="003519FA" w:rsidRPr="00951C76">
        <w:t>'</w:t>
      </w:r>
      <w:r w:rsidRPr="00951C76">
        <w:t xml:space="preserve"> willingness to engage in activities with peers with ADHD symptoms: A multiple indicators multiple causes (MIMIC) model.</w:t>
      </w:r>
      <w:r w:rsidRPr="00951C76">
        <w:rPr>
          <w:rStyle w:val="apple-converted-space"/>
        </w:rPr>
        <w:t> </w:t>
      </w:r>
      <w:r w:rsidRPr="00951C76">
        <w:rPr>
          <w:i/>
          <w:iCs/>
        </w:rPr>
        <w:t>Journal of School Psychology</w:t>
      </w:r>
      <w:r w:rsidRPr="00951C76">
        <w:t>,</w:t>
      </w:r>
      <w:r w:rsidRPr="00951C76">
        <w:rPr>
          <w:rStyle w:val="apple-converted-space"/>
        </w:rPr>
        <w:t> </w:t>
      </w:r>
      <w:r w:rsidRPr="00951C76">
        <w:rPr>
          <w:i/>
          <w:iCs/>
        </w:rPr>
        <w:t>51</w:t>
      </w:r>
      <w:r w:rsidRPr="00951C76">
        <w:t xml:space="preserve">(3), 407–420. </w:t>
      </w:r>
      <w:hyperlink r:id="rId43" w:history="1">
        <w:bookmarkStart w:id="9" w:name="_Hlk118404023"/>
        <w:r w:rsidR="00CA5C5E" w:rsidRPr="00951C76">
          <w:rPr>
            <w:rStyle w:val="Hyperlink"/>
            <w:color w:val="auto"/>
          </w:rPr>
          <w:t>https://doi.org/</w:t>
        </w:r>
        <w:bookmarkEnd w:id="9"/>
        <w:r w:rsidR="00CA5C5E" w:rsidRPr="00951C76">
          <w:rPr>
            <w:rStyle w:val="Hyperlink"/>
            <w:color w:val="auto"/>
          </w:rPr>
          <w:t>10.1016/j.jsp.2013.01.002</w:t>
        </w:r>
      </w:hyperlink>
      <w:r w:rsidR="00CA5C5E" w:rsidRPr="00951C76">
        <w:t xml:space="preserve"> </w:t>
      </w:r>
    </w:p>
    <w:p w14:paraId="1C5B0864" w14:textId="5F657F8C" w:rsidR="00B051CA" w:rsidRPr="00951C76" w:rsidRDefault="00B051CA" w:rsidP="008E1F33">
      <w:pPr>
        <w:pStyle w:val="NormalWeb"/>
        <w:spacing w:before="0" w:beforeAutospacing="0" w:after="0" w:afterAutospacing="0" w:line="360" w:lineRule="auto"/>
        <w:ind w:left="720" w:hanging="720"/>
      </w:pPr>
      <w:r w:rsidRPr="00951C76">
        <w:lastRenderedPageBreak/>
        <w:t>Ohan, J. L., Visser, T. A., Strain, M. C., &amp; Allen, L. (2011). Teachers' and education students' perceptions of and reactions to children with and without the diagnostic label “ADHD”. </w:t>
      </w:r>
      <w:r w:rsidRPr="00951C76">
        <w:rPr>
          <w:i/>
          <w:iCs/>
        </w:rPr>
        <w:t>Journal of School Psychology</w:t>
      </w:r>
      <w:r w:rsidRPr="00951C76">
        <w:t>, </w:t>
      </w:r>
      <w:r w:rsidRPr="00951C76">
        <w:rPr>
          <w:i/>
          <w:iCs/>
        </w:rPr>
        <w:t>49</w:t>
      </w:r>
      <w:r w:rsidRPr="00951C76">
        <w:t>(1), 81-105.</w:t>
      </w:r>
      <w:r w:rsidR="00CC710A" w:rsidRPr="00951C76">
        <w:t xml:space="preserve"> </w:t>
      </w:r>
      <w:hyperlink r:id="rId44" w:history="1">
        <w:r w:rsidR="00CC710A" w:rsidRPr="00951C76">
          <w:rPr>
            <w:rStyle w:val="Hyperlink"/>
            <w:color w:val="auto"/>
          </w:rPr>
          <w:t>https://doi.org/10.1016/j.jsp.2010.10.001</w:t>
        </w:r>
      </w:hyperlink>
      <w:r w:rsidR="00CC710A" w:rsidRPr="00951C76">
        <w:t xml:space="preserve"> </w:t>
      </w:r>
    </w:p>
    <w:p w14:paraId="436013F0" w14:textId="53DB02C9" w:rsidR="00C378F7" w:rsidRPr="00951C76" w:rsidRDefault="00225437" w:rsidP="008E1F33">
      <w:pPr>
        <w:pStyle w:val="NormalWeb"/>
        <w:spacing w:before="0" w:beforeAutospacing="0" w:after="0" w:afterAutospacing="0" w:line="360" w:lineRule="auto"/>
        <w:ind w:left="720" w:hanging="720"/>
      </w:pPr>
      <w:r w:rsidRPr="00951C76">
        <w:t>Ohan, J. L., Visser, T. A. W., Moss, R. G., &amp; Allen, N. B. (2013). Parents</w:t>
      </w:r>
      <w:r w:rsidR="003519FA" w:rsidRPr="00951C76">
        <w:t>'</w:t>
      </w:r>
      <w:r w:rsidRPr="00951C76">
        <w:t xml:space="preserve"> stigmatizing attitudes toward psychiatric labels for ADHD and depression.</w:t>
      </w:r>
      <w:r w:rsidRPr="00951C76">
        <w:rPr>
          <w:rStyle w:val="apple-converted-space"/>
        </w:rPr>
        <w:t> </w:t>
      </w:r>
      <w:r w:rsidRPr="00951C76">
        <w:rPr>
          <w:i/>
          <w:iCs/>
        </w:rPr>
        <w:t>Psychiatric Services</w:t>
      </w:r>
      <w:r w:rsidRPr="00951C76">
        <w:t>,</w:t>
      </w:r>
      <w:r w:rsidRPr="00951C76">
        <w:rPr>
          <w:rStyle w:val="apple-converted-space"/>
        </w:rPr>
        <w:t> </w:t>
      </w:r>
      <w:r w:rsidRPr="00951C76">
        <w:rPr>
          <w:i/>
          <w:iCs/>
        </w:rPr>
        <w:t>64</w:t>
      </w:r>
      <w:r w:rsidRPr="00951C76">
        <w:t xml:space="preserve">(12), 1270–1273. </w:t>
      </w:r>
      <w:hyperlink r:id="rId45" w:history="1">
        <w:r w:rsidR="00C378F7" w:rsidRPr="00951C76">
          <w:rPr>
            <w:rStyle w:val="Hyperlink"/>
            <w:color w:val="auto"/>
          </w:rPr>
          <w:t>https://doi.org/10.1176/appi.ps.201200578</w:t>
        </w:r>
      </w:hyperlink>
    </w:p>
    <w:p w14:paraId="734144E7" w14:textId="7F9F481A" w:rsidR="00CC2F7B" w:rsidRPr="00951C76" w:rsidRDefault="00C378F7" w:rsidP="008E1F33">
      <w:pPr>
        <w:pStyle w:val="NormalWeb"/>
        <w:spacing w:before="0" w:beforeAutospacing="0" w:after="0" w:afterAutospacing="0" w:line="360" w:lineRule="auto"/>
        <w:ind w:left="720" w:hanging="720"/>
      </w:pPr>
      <w:r w:rsidRPr="00951C76">
        <w:t xml:space="preserve">Parker, J.G., Rubin, K.H., Erath, S.A. et al. (2006). Peer relationships, child development, and adjustment. In D. Cicchetti &amp; D.J. Cohen (Eds.) </w:t>
      </w:r>
      <w:r w:rsidRPr="00951C76">
        <w:rPr>
          <w:i/>
          <w:iCs/>
        </w:rPr>
        <w:t>Developmental psychopathology. Vol. 1: Theory and Methods</w:t>
      </w:r>
      <w:r w:rsidRPr="00951C76">
        <w:t xml:space="preserve"> (2nd </w:t>
      </w:r>
      <w:proofErr w:type="spellStart"/>
      <w:r w:rsidRPr="00951C76">
        <w:t>edn</w:t>
      </w:r>
      <w:proofErr w:type="spellEnd"/>
      <w:r w:rsidRPr="00951C76">
        <w:t>, pp.96–161). New York: Wiley.</w:t>
      </w:r>
      <w:r w:rsidR="00DB4FDB" w:rsidRPr="00951C76">
        <w:t xml:space="preserve"> </w:t>
      </w:r>
    </w:p>
    <w:p w14:paraId="27865EA4" w14:textId="76C367F2" w:rsidR="00457BE2" w:rsidRPr="00951C76" w:rsidRDefault="00457BE2" w:rsidP="008E1F33">
      <w:pPr>
        <w:pStyle w:val="NormalWeb"/>
        <w:spacing w:before="0" w:beforeAutospacing="0" w:after="0" w:afterAutospacing="0" w:line="360" w:lineRule="auto"/>
        <w:ind w:left="720" w:hanging="720"/>
      </w:pPr>
      <w:r w:rsidRPr="00951C76">
        <w:t xml:space="preserve">Quinn, P. D., &amp; Duckworth, A. L. (2007). Happiness and academic achievement: Evidence for reciprocal causality. </w:t>
      </w:r>
      <w:r w:rsidRPr="00951C76">
        <w:rPr>
          <w:i/>
          <w:iCs/>
        </w:rPr>
        <w:t>In The annual meeting of the American Psychological Society</w:t>
      </w:r>
      <w:r w:rsidR="00914263" w:rsidRPr="00951C76">
        <w:rPr>
          <w:i/>
          <w:iCs/>
        </w:rPr>
        <w:t xml:space="preserve">, </w:t>
      </w:r>
      <w:r w:rsidR="00914263" w:rsidRPr="00951C76">
        <w:t>24, 27.5</w:t>
      </w:r>
      <w:r w:rsidR="00521768" w:rsidRPr="00951C76">
        <w:t>,</w:t>
      </w:r>
      <w:r w:rsidRPr="00951C76">
        <w:t xml:space="preserve"> 2007.</w:t>
      </w:r>
    </w:p>
    <w:p w14:paraId="7DECE01A" w14:textId="252D1EC0" w:rsidR="008E1328" w:rsidRPr="00951C76" w:rsidRDefault="008E1328" w:rsidP="008E1F33">
      <w:pPr>
        <w:pStyle w:val="NormalWeb"/>
        <w:spacing w:before="0" w:beforeAutospacing="0" w:after="0" w:afterAutospacing="0" w:line="360" w:lineRule="auto"/>
        <w:ind w:left="720" w:hanging="720"/>
      </w:pPr>
      <w:r w:rsidRPr="00951C76">
        <w:t>Singh, I. (2011). A disorder of anger and aggression: Children’s perspectives on attention deficit/hyperactivity disorder in the UK. </w:t>
      </w:r>
      <w:r w:rsidRPr="00951C76">
        <w:rPr>
          <w:i/>
          <w:iCs/>
        </w:rPr>
        <w:t>Social science &amp; medicine</w:t>
      </w:r>
      <w:r w:rsidRPr="00951C76">
        <w:t>, </w:t>
      </w:r>
      <w:r w:rsidRPr="00951C76">
        <w:rPr>
          <w:i/>
          <w:iCs/>
        </w:rPr>
        <w:t>73</w:t>
      </w:r>
      <w:r w:rsidRPr="00951C76">
        <w:t>(6), 889-896.</w:t>
      </w:r>
      <w:r w:rsidR="009E22AE" w:rsidRPr="00951C76">
        <w:t xml:space="preserve"> </w:t>
      </w:r>
      <w:hyperlink r:id="rId46" w:history="1">
        <w:r w:rsidR="007D2C92" w:rsidRPr="00951C76">
          <w:rPr>
            <w:rStyle w:val="Hyperlink"/>
            <w:color w:val="auto"/>
          </w:rPr>
          <w:t>https://doi.org/10.1016/j.socscimed.2011.03.049</w:t>
        </w:r>
      </w:hyperlink>
      <w:r w:rsidR="007D2C92" w:rsidRPr="00951C76">
        <w:t xml:space="preserve"> </w:t>
      </w:r>
    </w:p>
    <w:p w14:paraId="0D49693E" w14:textId="77777777" w:rsidR="00F81D56" w:rsidRPr="00951C76" w:rsidRDefault="00225437" w:rsidP="00F81D56">
      <w:pPr>
        <w:pStyle w:val="NormalWeb"/>
        <w:spacing w:before="0" w:beforeAutospacing="0" w:after="0" w:afterAutospacing="0" w:line="360" w:lineRule="auto"/>
        <w:ind w:left="720" w:hanging="720"/>
      </w:pPr>
      <w:r w:rsidRPr="00951C76">
        <w:t>Siperstein, G. N. (1980).</w:t>
      </w:r>
      <w:r w:rsidRPr="00951C76">
        <w:rPr>
          <w:rStyle w:val="apple-converted-space"/>
        </w:rPr>
        <w:t> </w:t>
      </w:r>
      <w:r w:rsidRPr="00951C76">
        <w:rPr>
          <w:i/>
          <w:iCs/>
        </w:rPr>
        <w:t>Instruments for measuring children</w:t>
      </w:r>
      <w:r w:rsidR="003519FA" w:rsidRPr="00951C76">
        <w:rPr>
          <w:i/>
          <w:iCs/>
        </w:rPr>
        <w:t>'</w:t>
      </w:r>
      <w:r w:rsidRPr="00951C76">
        <w:rPr>
          <w:i/>
          <w:iCs/>
        </w:rPr>
        <w:t>s attitudes toward the handicapped</w:t>
      </w:r>
      <w:r w:rsidRPr="00951C76">
        <w:t>. University of Massachusetts.</w:t>
      </w:r>
    </w:p>
    <w:p w14:paraId="7903C068" w14:textId="45C40D92" w:rsidR="00F81D56" w:rsidRPr="00951C76" w:rsidRDefault="00F81D56" w:rsidP="00F81D56">
      <w:pPr>
        <w:pStyle w:val="NormalWeb"/>
        <w:spacing w:before="0" w:beforeAutospacing="0" w:after="0" w:afterAutospacing="0" w:line="360" w:lineRule="auto"/>
        <w:ind w:left="720" w:hanging="720"/>
      </w:pPr>
      <w:r w:rsidRPr="00951C76">
        <w:t xml:space="preserve">Solvang, P. (2007). Developing an ambivalence perspective on medical labelling in education: case dyslexia. </w:t>
      </w:r>
      <w:r w:rsidRPr="00951C76">
        <w:rPr>
          <w:i/>
          <w:iCs/>
        </w:rPr>
        <w:t>International Studies in Sociology of Education, 17</w:t>
      </w:r>
      <w:r w:rsidRPr="00951C76">
        <w:t xml:space="preserve">(1-2), 79-94. </w:t>
      </w:r>
      <w:hyperlink r:id="rId47" w:history="1">
        <w:r w:rsidRPr="00951C76">
          <w:rPr>
            <w:rStyle w:val="Hyperlink"/>
            <w:color w:val="auto"/>
          </w:rPr>
          <w:t>https://doi:10.1080/09620210701433779</w:t>
        </w:r>
      </w:hyperlink>
      <w:r w:rsidRPr="00951C76">
        <w:t xml:space="preserve"> </w:t>
      </w:r>
    </w:p>
    <w:p w14:paraId="23333E53" w14:textId="73EC2B11" w:rsidR="000C6083" w:rsidRPr="00951C76" w:rsidRDefault="000C6083" w:rsidP="008E1F33">
      <w:pPr>
        <w:pStyle w:val="NormalWeb"/>
        <w:spacing w:before="0" w:beforeAutospacing="0" w:after="0" w:afterAutospacing="0" w:line="360" w:lineRule="auto"/>
        <w:ind w:left="720" w:hanging="720"/>
      </w:pPr>
      <w:proofErr w:type="spellStart"/>
      <w:r w:rsidRPr="00951C76">
        <w:t>Stormshak</w:t>
      </w:r>
      <w:proofErr w:type="spellEnd"/>
      <w:r w:rsidRPr="00951C76">
        <w:t xml:space="preserve">, E. A., Bierman, K. L., &amp; Conduct Problems Prevention Research Group. (1998). The implications of different developmental patterns of disruptive </w:t>
      </w:r>
      <w:proofErr w:type="spellStart"/>
      <w:r w:rsidRPr="00951C76">
        <w:t>behavior</w:t>
      </w:r>
      <w:proofErr w:type="spellEnd"/>
      <w:r w:rsidRPr="00951C76">
        <w:t xml:space="preserve"> problems for school adjustment. </w:t>
      </w:r>
      <w:r w:rsidRPr="00951C76">
        <w:rPr>
          <w:i/>
          <w:iCs/>
        </w:rPr>
        <w:t>Development and Psychopathology</w:t>
      </w:r>
      <w:r w:rsidRPr="00951C76">
        <w:t>, </w:t>
      </w:r>
      <w:r w:rsidRPr="00951C76">
        <w:rPr>
          <w:i/>
          <w:iCs/>
        </w:rPr>
        <w:t>10</w:t>
      </w:r>
      <w:r w:rsidRPr="00951C76">
        <w:t>(3), 451</w:t>
      </w:r>
      <w:r w:rsidR="00CB0418" w:rsidRPr="00951C76">
        <w:t>-</w:t>
      </w:r>
      <w:r w:rsidRPr="00951C76">
        <w:t>467.</w:t>
      </w:r>
      <w:r w:rsidR="00E76490" w:rsidRPr="00951C76">
        <w:t xml:space="preserve"> </w:t>
      </w:r>
      <w:hyperlink r:id="rId48" w:history="1">
        <w:r w:rsidR="00E76490" w:rsidRPr="00951C76">
          <w:rPr>
            <w:rStyle w:val="Hyperlink"/>
            <w:color w:val="auto"/>
          </w:rPr>
          <w:t>https://doi.org/10.1017/s0954579498001692</w:t>
        </w:r>
      </w:hyperlink>
      <w:r w:rsidR="00E76490" w:rsidRPr="00951C76">
        <w:t xml:space="preserve"> </w:t>
      </w:r>
    </w:p>
    <w:p w14:paraId="23D13AA2" w14:textId="33292066" w:rsidR="00225437" w:rsidRPr="00951C76" w:rsidRDefault="00225437" w:rsidP="008E1F33">
      <w:pPr>
        <w:pStyle w:val="NormalWeb"/>
        <w:spacing w:before="0" w:beforeAutospacing="0" w:after="0" w:afterAutospacing="0" w:line="360" w:lineRule="auto"/>
        <w:ind w:left="720" w:hanging="720"/>
        <w:rPr>
          <w:rStyle w:val="Hyperlink"/>
          <w:color w:val="auto"/>
        </w:rPr>
      </w:pPr>
      <w:r w:rsidRPr="00951C76">
        <w:t xml:space="preserve">Swords, L., </w:t>
      </w:r>
      <w:proofErr w:type="spellStart"/>
      <w:r w:rsidRPr="00951C76">
        <w:t>Heary</w:t>
      </w:r>
      <w:proofErr w:type="spellEnd"/>
      <w:r w:rsidRPr="00951C76">
        <w:t>, C., &amp; Hennessy, E. (2011). Factors associated with acceptance of peers with mental health problems in childhood and adolescence.</w:t>
      </w:r>
      <w:r w:rsidRPr="00951C76">
        <w:rPr>
          <w:rStyle w:val="apple-converted-space"/>
        </w:rPr>
        <w:t> </w:t>
      </w:r>
      <w:r w:rsidRPr="00951C76">
        <w:rPr>
          <w:i/>
          <w:iCs/>
        </w:rPr>
        <w:t>Journal of Child Psychology and Psychiatry</w:t>
      </w:r>
      <w:r w:rsidRPr="00951C76">
        <w:t>,</w:t>
      </w:r>
      <w:r w:rsidRPr="00951C76">
        <w:rPr>
          <w:rStyle w:val="apple-converted-space"/>
        </w:rPr>
        <w:t> </w:t>
      </w:r>
      <w:r w:rsidRPr="00951C76">
        <w:rPr>
          <w:i/>
          <w:iCs/>
        </w:rPr>
        <w:t>52</w:t>
      </w:r>
      <w:r w:rsidRPr="00951C76">
        <w:t>(9), 933</w:t>
      </w:r>
      <w:r w:rsidR="00CB0418" w:rsidRPr="00951C76">
        <w:t>-</w:t>
      </w:r>
      <w:r w:rsidRPr="00951C76">
        <w:t xml:space="preserve">941. </w:t>
      </w:r>
      <w:hyperlink r:id="rId49" w:history="1">
        <w:bookmarkStart w:id="10" w:name="_Hlk118404406"/>
        <w:r w:rsidR="00A207D1" w:rsidRPr="00951C76">
          <w:rPr>
            <w:rStyle w:val="Hyperlink"/>
            <w:color w:val="auto"/>
          </w:rPr>
          <w:t>https://doi.org/</w:t>
        </w:r>
        <w:bookmarkEnd w:id="10"/>
        <w:r w:rsidR="00A207D1" w:rsidRPr="00951C76">
          <w:rPr>
            <w:rStyle w:val="Hyperlink"/>
            <w:color w:val="auto"/>
          </w:rPr>
          <w:t>10.1111/j.1469-7610.2010.02351.x</w:t>
        </w:r>
      </w:hyperlink>
    </w:p>
    <w:p w14:paraId="5F974A81" w14:textId="77777777" w:rsidR="00B337F9" w:rsidRPr="00951C76" w:rsidRDefault="00B337F9" w:rsidP="00F81D56">
      <w:pPr>
        <w:spacing w:after="0" w:line="360" w:lineRule="auto"/>
        <w:ind w:left="720" w:hanging="720"/>
        <w:jc w:val="both"/>
        <w:rPr>
          <w:rFonts w:ascii="Times New Roman" w:eastAsia="Calibri" w:hAnsi="Times New Roman" w:cs="Times New Roman"/>
          <w:sz w:val="24"/>
          <w:szCs w:val="24"/>
          <w:lang w:eastAsia="en-US"/>
        </w:rPr>
      </w:pPr>
      <w:proofErr w:type="spellStart"/>
      <w:r w:rsidRPr="00951C76">
        <w:rPr>
          <w:rFonts w:ascii="Times New Roman" w:eastAsia="Calibri" w:hAnsi="Times New Roman" w:cs="Times New Roman"/>
          <w:sz w:val="24"/>
          <w:szCs w:val="24"/>
          <w:lang w:val="it-IT" w:eastAsia="en-US"/>
        </w:rPr>
        <w:t>Tajfel</w:t>
      </w:r>
      <w:proofErr w:type="spellEnd"/>
      <w:r w:rsidRPr="00951C76">
        <w:rPr>
          <w:rFonts w:ascii="Times New Roman" w:eastAsia="Calibri" w:hAnsi="Times New Roman" w:cs="Times New Roman"/>
          <w:sz w:val="24"/>
          <w:szCs w:val="24"/>
          <w:lang w:val="it-IT" w:eastAsia="en-US"/>
        </w:rPr>
        <w:t xml:space="preserve">, H., &amp; Turner, J. C. (1986). </w:t>
      </w:r>
      <w:r w:rsidRPr="00951C76">
        <w:rPr>
          <w:rFonts w:ascii="Times New Roman" w:eastAsia="Calibri" w:hAnsi="Times New Roman" w:cs="Times New Roman"/>
          <w:sz w:val="24"/>
          <w:szCs w:val="24"/>
          <w:lang w:eastAsia="en-US"/>
        </w:rPr>
        <w:t xml:space="preserve">The social identity theory of inter group </w:t>
      </w:r>
      <w:proofErr w:type="spellStart"/>
      <w:r w:rsidRPr="00951C76">
        <w:rPr>
          <w:rFonts w:ascii="Times New Roman" w:eastAsia="Calibri" w:hAnsi="Times New Roman" w:cs="Times New Roman"/>
          <w:sz w:val="24"/>
          <w:szCs w:val="24"/>
          <w:lang w:eastAsia="en-US"/>
        </w:rPr>
        <w:t>behavior</w:t>
      </w:r>
      <w:proofErr w:type="spellEnd"/>
      <w:r w:rsidRPr="00951C76">
        <w:rPr>
          <w:rFonts w:ascii="Times New Roman" w:eastAsia="Calibri" w:hAnsi="Times New Roman" w:cs="Times New Roman"/>
          <w:sz w:val="24"/>
          <w:szCs w:val="24"/>
          <w:lang w:eastAsia="en-US"/>
        </w:rPr>
        <w:t xml:space="preserve"> in S </w:t>
      </w:r>
      <w:proofErr w:type="spellStart"/>
      <w:r w:rsidRPr="00951C76">
        <w:rPr>
          <w:rFonts w:ascii="Times New Roman" w:eastAsia="Calibri" w:hAnsi="Times New Roman" w:cs="Times New Roman"/>
          <w:sz w:val="24"/>
          <w:szCs w:val="24"/>
          <w:lang w:eastAsia="en-US"/>
        </w:rPr>
        <w:t>Worchel</w:t>
      </w:r>
      <w:proofErr w:type="spellEnd"/>
      <w:r w:rsidRPr="00951C76">
        <w:rPr>
          <w:rFonts w:ascii="Times New Roman" w:eastAsia="Calibri" w:hAnsi="Times New Roman" w:cs="Times New Roman"/>
          <w:sz w:val="24"/>
          <w:szCs w:val="24"/>
          <w:lang w:eastAsia="en-US"/>
        </w:rPr>
        <w:t xml:space="preserve"> &amp; WG Austin (Eds) </w:t>
      </w:r>
      <w:r w:rsidRPr="00951C76">
        <w:rPr>
          <w:rFonts w:ascii="Times New Roman" w:eastAsia="Calibri" w:hAnsi="Times New Roman" w:cs="Times New Roman"/>
          <w:i/>
          <w:iCs/>
          <w:sz w:val="24"/>
          <w:szCs w:val="24"/>
          <w:lang w:eastAsia="en-US"/>
        </w:rPr>
        <w:t>Psychology of intergroup relations</w:t>
      </w:r>
      <w:r w:rsidRPr="00951C76">
        <w:rPr>
          <w:rFonts w:ascii="Times New Roman" w:eastAsia="Calibri" w:hAnsi="Times New Roman" w:cs="Times New Roman"/>
          <w:sz w:val="24"/>
          <w:szCs w:val="24"/>
          <w:lang w:eastAsia="en-US"/>
        </w:rPr>
        <w:t>. Chicago: Nelson, 3.</w:t>
      </w:r>
    </w:p>
    <w:p w14:paraId="191586C1" w14:textId="452B0EFF" w:rsidR="00F81D56" w:rsidRPr="00951C76" w:rsidRDefault="00F81D56" w:rsidP="00F81D56">
      <w:pPr>
        <w:spacing w:after="0" w:line="360" w:lineRule="auto"/>
        <w:ind w:left="720" w:hanging="720"/>
        <w:rPr>
          <w:rFonts w:ascii="Times New Roman" w:eastAsia="Calibri" w:hAnsi="Times New Roman" w:cs="Times New Roman"/>
          <w:sz w:val="24"/>
          <w:szCs w:val="24"/>
          <w:lang w:eastAsia="en-US"/>
        </w:rPr>
      </w:pPr>
      <w:r w:rsidRPr="00951C76">
        <w:rPr>
          <w:rFonts w:ascii="Times New Roman" w:eastAsia="Calibri" w:hAnsi="Times New Roman" w:cs="Times New Roman"/>
          <w:sz w:val="24"/>
          <w:szCs w:val="24"/>
          <w:lang w:eastAsia="en-US"/>
        </w:rPr>
        <w:t xml:space="preserve">Taylor, L., Hume, I., &amp; Welsh, N. (2010). Labelling and Self-Esteem: The impact of using specific vs. generic labels. </w:t>
      </w:r>
      <w:r w:rsidRPr="00951C76">
        <w:rPr>
          <w:rFonts w:ascii="Times New Roman" w:eastAsia="Calibri" w:hAnsi="Times New Roman" w:cs="Times New Roman"/>
          <w:i/>
          <w:iCs/>
          <w:sz w:val="24"/>
          <w:szCs w:val="24"/>
          <w:lang w:eastAsia="en-US"/>
        </w:rPr>
        <w:t>Educational Psychology, 30</w:t>
      </w:r>
      <w:r w:rsidRPr="00951C76">
        <w:rPr>
          <w:rFonts w:ascii="Times New Roman" w:eastAsia="Calibri" w:hAnsi="Times New Roman" w:cs="Times New Roman"/>
          <w:sz w:val="24"/>
          <w:szCs w:val="24"/>
          <w:lang w:eastAsia="en-US"/>
        </w:rPr>
        <w:t xml:space="preserve">(2), 191-202. </w:t>
      </w:r>
      <w:hyperlink r:id="rId50" w:history="1">
        <w:r w:rsidRPr="00951C76">
          <w:rPr>
            <w:rStyle w:val="Hyperlink"/>
            <w:rFonts w:ascii="Times New Roman" w:eastAsia="Calibri" w:hAnsi="Times New Roman" w:cs="Times New Roman"/>
            <w:color w:val="auto"/>
            <w:sz w:val="24"/>
            <w:szCs w:val="24"/>
            <w:lang w:eastAsia="en-US"/>
          </w:rPr>
          <w:t>https://doi.org/10.1080/01443410903494478</w:t>
        </w:r>
      </w:hyperlink>
      <w:r w:rsidRPr="00951C76">
        <w:rPr>
          <w:rFonts w:ascii="Times New Roman" w:eastAsia="Calibri" w:hAnsi="Times New Roman" w:cs="Times New Roman"/>
          <w:sz w:val="24"/>
          <w:szCs w:val="24"/>
          <w:lang w:eastAsia="en-US"/>
        </w:rPr>
        <w:t xml:space="preserve"> </w:t>
      </w:r>
    </w:p>
    <w:p w14:paraId="27DB5756" w14:textId="03100828" w:rsidR="00CB0418" w:rsidRPr="00951C76" w:rsidRDefault="00CB0418" w:rsidP="00F81D56">
      <w:pPr>
        <w:spacing w:after="0" w:line="480" w:lineRule="auto"/>
        <w:ind w:left="720" w:hanging="720"/>
        <w:rPr>
          <w:rFonts w:ascii="Times New Roman" w:eastAsia="Calibri" w:hAnsi="Times New Roman" w:cs="Times New Roman"/>
          <w:sz w:val="24"/>
          <w:szCs w:val="24"/>
          <w:lang w:eastAsia="en-US"/>
        </w:rPr>
      </w:pPr>
      <w:r w:rsidRPr="00951C76">
        <w:rPr>
          <w:rFonts w:ascii="Times New Roman" w:eastAsia="Calibri" w:hAnsi="Times New Roman" w:cs="Times New Roman"/>
          <w:sz w:val="24"/>
          <w:szCs w:val="24"/>
          <w:lang w:eastAsia="en-US"/>
        </w:rPr>
        <w:lastRenderedPageBreak/>
        <w:t xml:space="preserve">Thomas, R., Sanders, S., Doust, J., </w:t>
      </w:r>
      <w:proofErr w:type="spellStart"/>
      <w:r w:rsidRPr="00951C76">
        <w:rPr>
          <w:rFonts w:ascii="Times New Roman" w:eastAsia="Calibri" w:hAnsi="Times New Roman" w:cs="Times New Roman"/>
          <w:sz w:val="24"/>
          <w:szCs w:val="24"/>
          <w:lang w:eastAsia="en-US"/>
        </w:rPr>
        <w:t>Beller</w:t>
      </w:r>
      <w:proofErr w:type="spellEnd"/>
      <w:r w:rsidRPr="00951C76">
        <w:rPr>
          <w:rFonts w:ascii="Times New Roman" w:eastAsia="Calibri" w:hAnsi="Times New Roman" w:cs="Times New Roman"/>
          <w:sz w:val="24"/>
          <w:szCs w:val="24"/>
          <w:lang w:eastAsia="en-US"/>
        </w:rPr>
        <w:t xml:space="preserve">, E., &amp; </w:t>
      </w:r>
      <w:proofErr w:type="spellStart"/>
      <w:r w:rsidRPr="00951C76">
        <w:rPr>
          <w:rFonts w:ascii="Times New Roman" w:eastAsia="Calibri" w:hAnsi="Times New Roman" w:cs="Times New Roman"/>
          <w:sz w:val="24"/>
          <w:szCs w:val="24"/>
          <w:lang w:eastAsia="en-US"/>
        </w:rPr>
        <w:t>Glasziou</w:t>
      </w:r>
      <w:proofErr w:type="spellEnd"/>
      <w:r w:rsidRPr="00951C76">
        <w:rPr>
          <w:rFonts w:ascii="Times New Roman" w:eastAsia="Calibri" w:hAnsi="Times New Roman" w:cs="Times New Roman"/>
          <w:sz w:val="24"/>
          <w:szCs w:val="24"/>
          <w:lang w:eastAsia="en-US"/>
        </w:rPr>
        <w:t>, P. (2015). Prevalence of attention-deficit/hyperactivity disorder: a systematic review and meta-analysis. </w:t>
      </w:r>
      <w:proofErr w:type="spellStart"/>
      <w:r w:rsidRPr="00951C76">
        <w:rPr>
          <w:rFonts w:ascii="Times New Roman" w:eastAsia="Calibri" w:hAnsi="Times New Roman" w:cs="Times New Roman"/>
          <w:i/>
          <w:iCs/>
          <w:sz w:val="24"/>
          <w:szCs w:val="24"/>
          <w:lang w:eastAsia="en-US"/>
        </w:rPr>
        <w:t>Pediatrics</w:t>
      </w:r>
      <w:proofErr w:type="spellEnd"/>
      <w:r w:rsidRPr="00951C76">
        <w:rPr>
          <w:rFonts w:ascii="Times New Roman" w:eastAsia="Calibri" w:hAnsi="Times New Roman" w:cs="Times New Roman"/>
          <w:sz w:val="24"/>
          <w:szCs w:val="24"/>
          <w:lang w:eastAsia="en-US"/>
        </w:rPr>
        <w:t>, </w:t>
      </w:r>
      <w:r w:rsidRPr="00951C76">
        <w:rPr>
          <w:rFonts w:ascii="Times New Roman" w:eastAsia="Calibri" w:hAnsi="Times New Roman" w:cs="Times New Roman"/>
          <w:iCs/>
          <w:sz w:val="24"/>
          <w:szCs w:val="24"/>
          <w:lang w:eastAsia="en-US"/>
        </w:rPr>
        <w:t>135,</w:t>
      </w:r>
      <w:r w:rsidRPr="00951C76">
        <w:rPr>
          <w:rFonts w:ascii="Times New Roman" w:eastAsia="Calibri" w:hAnsi="Times New Roman" w:cs="Times New Roman"/>
          <w:sz w:val="24"/>
          <w:szCs w:val="24"/>
          <w:lang w:eastAsia="en-US"/>
        </w:rPr>
        <w:t xml:space="preserve"> 994</w:t>
      </w:r>
      <w:r w:rsidRPr="00951C76">
        <w:t>–</w:t>
      </w:r>
      <w:r w:rsidRPr="00951C76">
        <w:rPr>
          <w:rFonts w:ascii="Times New Roman" w:eastAsia="Calibri" w:hAnsi="Times New Roman" w:cs="Times New Roman"/>
          <w:sz w:val="24"/>
          <w:szCs w:val="24"/>
          <w:lang w:eastAsia="en-US"/>
        </w:rPr>
        <w:t>001.</w:t>
      </w:r>
      <w:r w:rsidR="00B337F9" w:rsidRPr="00951C76">
        <w:rPr>
          <w:rFonts w:ascii="Times New Roman" w:eastAsia="Calibri" w:hAnsi="Times New Roman" w:cs="Times New Roman"/>
          <w:sz w:val="24"/>
          <w:szCs w:val="24"/>
          <w:lang w:eastAsia="en-US"/>
        </w:rPr>
        <w:t xml:space="preserve"> </w:t>
      </w:r>
      <w:hyperlink r:id="rId51" w:history="1">
        <w:r w:rsidR="00B337F9" w:rsidRPr="00951C76">
          <w:rPr>
            <w:rStyle w:val="Hyperlink"/>
            <w:rFonts w:ascii="Times New Roman" w:eastAsia="Calibri" w:hAnsi="Times New Roman" w:cs="Times New Roman"/>
            <w:color w:val="auto"/>
            <w:sz w:val="24"/>
            <w:szCs w:val="24"/>
            <w:lang w:eastAsia="en-US"/>
          </w:rPr>
          <w:t>https://doi.org/10.1542/peds.2014-3482</w:t>
        </w:r>
      </w:hyperlink>
      <w:r w:rsidR="00B337F9" w:rsidRPr="00951C76">
        <w:rPr>
          <w:rFonts w:ascii="Times New Roman" w:eastAsia="Calibri" w:hAnsi="Times New Roman" w:cs="Times New Roman"/>
          <w:sz w:val="24"/>
          <w:szCs w:val="24"/>
          <w:lang w:eastAsia="en-US"/>
        </w:rPr>
        <w:t xml:space="preserve"> </w:t>
      </w:r>
    </w:p>
    <w:p w14:paraId="406C64A4" w14:textId="07275658" w:rsidR="004A42A3" w:rsidRPr="00951C76" w:rsidRDefault="004A42A3" w:rsidP="008E1F33">
      <w:pPr>
        <w:pStyle w:val="NormalWeb"/>
        <w:spacing w:before="0" w:beforeAutospacing="0" w:after="0" w:afterAutospacing="0" w:line="360" w:lineRule="auto"/>
        <w:ind w:left="720" w:hanging="720"/>
      </w:pPr>
      <w:r w:rsidRPr="00951C76">
        <w:t>Watson, A. C., Miller, F. E., &amp; Lyons, J. S. (2005). Adolescent attitudes toward serious mental illness. </w:t>
      </w:r>
      <w:r w:rsidRPr="00951C76">
        <w:rPr>
          <w:i/>
          <w:iCs/>
        </w:rPr>
        <w:t>The Journal of nervous and mental disease</w:t>
      </w:r>
      <w:r w:rsidRPr="00951C76">
        <w:t>, </w:t>
      </w:r>
      <w:r w:rsidRPr="00951C76">
        <w:rPr>
          <w:i/>
          <w:iCs/>
        </w:rPr>
        <w:t>193</w:t>
      </w:r>
      <w:r w:rsidRPr="00951C76">
        <w:t>(11), 769-772.</w:t>
      </w:r>
      <w:r w:rsidR="00055223" w:rsidRPr="00951C76">
        <w:t xml:space="preserve"> </w:t>
      </w:r>
      <w:hyperlink r:id="rId52" w:history="1">
        <w:bookmarkStart w:id="11" w:name="_Hlk118404448"/>
        <w:r w:rsidR="00055223" w:rsidRPr="00951C76">
          <w:rPr>
            <w:rStyle w:val="Hyperlink"/>
            <w:color w:val="auto"/>
          </w:rPr>
          <w:t>https://doi.org/</w:t>
        </w:r>
        <w:bookmarkEnd w:id="11"/>
        <w:r w:rsidR="00055223" w:rsidRPr="00951C76">
          <w:rPr>
            <w:rStyle w:val="Hyperlink"/>
            <w:color w:val="auto"/>
          </w:rPr>
          <w:t>10.1097/01.nmd.0000185885.04349.99</w:t>
        </w:r>
      </w:hyperlink>
      <w:r w:rsidR="00055223" w:rsidRPr="00951C76">
        <w:t xml:space="preserve"> </w:t>
      </w:r>
    </w:p>
    <w:p w14:paraId="0D5378BE" w14:textId="1E753A21" w:rsidR="002C2CE5" w:rsidRPr="00951C76" w:rsidRDefault="002C2CE5" w:rsidP="008E1F33">
      <w:pPr>
        <w:pStyle w:val="NormalWeb"/>
        <w:spacing w:before="0" w:beforeAutospacing="0" w:after="0" w:afterAutospacing="0" w:line="360" w:lineRule="auto"/>
        <w:ind w:left="720" w:hanging="720"/>
      </w:pPr>
      <w:r w:rsidRPr="00951C76">
        <w:t xml:space="preserve">Wheeler </w:t>
      </w:r>
      <w:proofErr w:type="spellStart"/>
      <w:r w:rsidRPr="00951C76">
        <w:t>Maedgen</w:t>
      </w:r>
      <w:proofErr w:type="spellEnd"/>
      <w:r w:rsidRPr="00951C76">
        <w:t>, J., &amp; Carlson, C. L. (2000). Social functioning and emotional regulation in the attention deficit hyperactivity disorder subtypes. </w:t>
      </w:r>
      <w:r w:rsidRPr="00951C76">
        <w:rPr>
          <w:i/>
          <w:iCs/>
        </w:rPr>
        <w:t>Journal of clinical child psychology</w:t>
      </w:r>
      <w:r w:rsidRPr="00951C76">
        <w:t>, </w:t>
      </w:r>
      <w:r w:rsidRPr="00951C76">
        <w:rPr>
          <w:i/>
          <w:iCs/>
        </w:rPr>
        <w:t>29</w:t>
      </w:r>
      <w:r w:rsidRPr="00951C76">
        <w:t>(1), 30-42.</w:t>
      </w:r>
      <w:r w:rsidR="003F62AE" w:rsidRPr="00951C76">
        <w:t xml:space="preserve"> </w:t>
      </w:r>
      <w:hyperlink r:id="rId53" w:history="1">
        <w:r w:rsidR="003F62AE" w:rsidRPr="00951C76">
          <w:rPr>
            <w:rStyle w:val="Hyperlink"/>
            <w:color w:val="auto"/>
          </w:rPr>
          <w:t>https://doi.org/10.1207/S15374424jccp2901_4</w:t>
        </w:r>
      </w:hyperlink>
      <w:r w:rsidR="003F62AE" w:rsidRPr="00951C76">
        <w:t xml:space="preserve"> </w:t>
      </w:r>
    </w:p>
    <w:p w14:paraId="47F970A4" w14:textId="1243D2F7" w:rsidR="00A207D1" w:rsidRDefault="00A207D1" w:rsidP="008E1F33">
      <w:pPr>
        <w:pStyle w:val="NormalWeb"/>
        <w:spacing w:before="0" w:beforeAutospacing="0" w:after="0" w:afterAutospacing="0" w:line="360" w:lineRule="auto"/>
        <w:ind w:left="720" w:hanging="720"/>
        <w:rPr>
          <w:color w:val="000000"/>
        </w:rPr>
      </w:pPr>
      <w:r w:rsidRPr="00951C76">
        <w:t xml:space="preserve">Wright, J. C., </w:t>
      </w:r>
      <w:proofErr w:type="spellStart"/>
      <w:r w:rsidRPr="00951C76">
        <w:t>Giammarino</w:t>
      </w:r>
      <w:proofErr w:type="spellEnd"/>
      <w:r w:rsidRPr="00951C76">
        <w:t xml:space="preserve">, M., &amp; </w:t>
      </w:r>
      <w:proofErr w:type="spellStart"/>
      <w:r w:rsidRPr="00951C76">
        <w:t>Parad</w:t>
      </w:r>
      <w:proofErr w:type="spellEnd"/>
      <w:r w:rsidRPr="00951C76">
        <w:t>, H. W. (1986). Social status in small groups: Individual–group similarity and the social" misfit.". </w:t>
      </w:r>
      <w:r w:rsidRPr="00951C76">
        <w:rPr>
          <w:i/>
          <w:iCs/>
        </w:rPr>
        <w:t>Journal of Personality and social Psychology</w:t>
      </w:r>
      <w:r w:rsidRPr="00951C76">
        <w:t>, </w:t>
      </w:r>
      <w:r w:rsidRPr="00951C76">
        <w:rPr>
          <w:i/>
          <w:iCs/>
        </w:rPr>
        <w:t>50</w:t>
      </w:r>
      <w:r w:rsidRPr="00951C76">
        <w:t>(3), 523.</w:t>
      </w:r>
      <w:r w:rsidR="001449E9" w:rsidRPr="00951C76">
        <w:t xml:space="preserve"> </w:t>
      </w:r>
      <w:hyperlink r:id="rId54" w:history="1">
        <w:r w:rsidR="001449E9" w:rsidRPr="00951C76">
          <w:rPr>
            <w:rStyle w:val="Hyperlink"/>
            <w:color w:val="auto"/>
          </w:rPr>
          <w:t>https://doi.org/10.1037/0022-3514.50.3.523</w:t>
        </w:r>
      </w:hyperlink>
      <w:r w:rsidR="001449E9">
        <w:rPr>
          <w:color w:val="000000"/>
        </w:rPr>
        <w:t xml:space="preserve"> </w:t>
      </w:r>
    </w:p>
    <w:sectPr w:rsidR="00A207D1">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60AC" w14:textId="77777777" w:rsidR="004B7D11" w:rsidRDefault="004B7D11" w:rsidP="00E529EE">
      <w:pPr>
        <w:spacing w:after="0" w:line="240" w:lineRule="auto"/>
      </w:pPr>
      <w:r>
        <w:separator/>
      </w:r>
    </w:p>
  </w:endnote>
  <w:endnote w:type="continuationSeparator" w:id="0">
    <w:p w14:paraId="10B5EC5C" w14:textId="77777777" w:rsidR="004B7D11" w:rsidRDefault="004B7D11" w:rsidP="00E529EE">
      <w:pPr>
        <w:spacing w:after="0" w:line="240" w:lineRule="auto"/>
      </w:pPr>
      <w:r>
        <w:continuationSeparator/>
      </w:r>
    </w:p>
  </w:endnote>
  <w:endnote w:type="continuationNotice" w:id="1">
    <w:p w14:paraId="652E96E1" w14:textId="77777777" w:rsidR="004B7D11" w:rsidRDefault="004B7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7F4E" w14:textId="77777777" w:rsidR="009A3948" w:rsidRDefault="009A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F38F" w14:textId="77777777" w:rsidR="004B7D11" w:rsidRDefault="004B7D11" w:rsidP="00E529EE">
      <w:pPr>
        <w:spacing w:after="0" w:line="240" w:lineRule="auto"/>
      </w:pPr>
      <w:r>
        <w:separator/>
      </w:r>
    </w:p>
  </w:footnote>
  <w:footnote w:type="continuationSeparator" w:id="0">
    <w:p w14:paraId="65F95D46" w14:textId="77777777" w:rsidR="004B7D11" w:rsidRDefault="004B7D11" w:rsidP="00E529EE">
      <w:pPr>
        <w:spacing w:after="0" w:line="240" w:lineRule="auto"/>
      </w:pPr>
      <w:r>
        <w:continuationSeparator/>
      </w:r>
    </w:p>
  </w:footnote>
  <w:footnote w:type="continuationNotice" w:id="1">
    <w:p w14:paraId="7C020E48" w14:textId="77777777" w:rsidR="004B7D11" w:rsidRDefault="004B7D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750B7"/>
    <w:multiLevelType w:val="hybridMultilevel"/>
    <w:tmpl w:val="FA84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60D82"/>
    <w:multiLevelType w:val="hybridMultilevel"/>
    <w:tmpl w:val="91340A2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544D664D"/>
    <w:multiLevelType w:val="hybridMultilevel"/>
    <w:tmpl w:val="6374C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0468539">
    <w:abstractNumId w:val="1"/>
  </w:num>
  <w:num w:numId="2" w16cid:durableId="1580672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379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tDS2MDM0NDY1sDBX0lEKTi0uzszPAykwNK8FAPni0aotAAAA"/>
    <w:docVar w:name="dgnword-docGUID" w:val="{6DB4D943-3BA1-437D-9950-4E3B574B3170}"/>
    <w:docVar w:name="dgnword-eventsink" w:val="2526522478736"/>
  </w:docVars>
  <w:rsids>
    <w:rsidRoot w:val="004B5871"/>
    <w:rsid w:val="000006C8"/>
    <w:rsid w:val="00000AD8"/>
    <w:rsid w:val="000010A6"/>
    <w:rsid w:val="000014F4"/>
    <w:rsid w:val="0000153E"/>
    <w:rsid w:val="0000218A"/>
    <w:rsid w:val="000025A7"/>
    <w:rsid w:val="00002C78"/>
    <w:rsid w:val="0000370E"/>
    <w:rsid w:val="00003FB6"/>
    <w:rsid w:val="0000416C"/>
    <w:rsid w:val="00005F58"/>
    <w:rsid w:val="0000612A"/>
    <w:rsid w:val="000064BB"/>
    <w:rsid w:val="00006F61"/>
    <w:rsid w:val="00010AC0"/>
    <w:rsid w:val="000110E5"/>
    <w:rsid w:val="00011455"/>
    <w:rsid w:val="00012C04"/>
    <w:rsid w:val="00012F9C"/>
    <w:rsid w:val="00014BEE"/>
    <w:rsid w:val="00016740"/>
    <w:rsid w:val="000168D3"/>
    <w:rsid w:val="0001737E"/>
    <w:rsid w:val="00017B70"/>
    <w:rsid w:val="00020822"/>
    <w:rsid w:val="00023068"/>
    <w:rsid w:val="00023E7D"/>
    <w:rsid w:val="0002486E"/>
    <w:rsid w:val="00026139"/>
    <w:rsid w:val="00026A31"/>
    <w:rsid w:val="00030080"/>
    <w:rsid w:val="000304AC"/>
    <w:rsid w:val="00031323"/>
    <w:rsid w:val="00031898"/>
    <w:rsid w:val="00031BD8"/>
    <w:rsid w:val="000326B3"/>
    <w:rsid w:val="00032CFE"/>
    <w:rsid w:val="0003562C"/>
    <w:rsid w:val="00036F0A"/>
    <w:rsid w:val="000371A3"/>
    <w:rsid w:val="000371F6"/>
    <w:rsid w:val="00037328"/>
    <w:rsid w:val="000405DA"/>
    <w:rsid w:val="000420C0"/>
    <w:rsid w:val="00042686"/>
    <w:rsid w:val="00042751"/>
    <w:rsid w:val="00042ABF"/>
    <w:rsid w:val="00042B14"/>
    <w:rsid w:val="00042F72"/>
    <w:rsid w:val="000433A7"/>
    <w:rsid w:val="00043A8B"/>
    <w:rsid w:val="00045375"/>
    <w:rsid w:val="00045D33"/>
    <w:rsid w:val="00046CCC"/>
    <w:rsid w:val="000478EE"/>
    <w:rsid w:val="000479C0"/>
    <w:rsid w:val="000505D5"/>
    <w:rsid w:val="00050687"/>
    <w:rsid w:val="00051832"/>
    <w:rsid w:val="00051D65"/>
    <w:rsid w:val="00051DE7"/>
    <w:rsid w:val="00052110"/>
    <w:rsid w:val="0005269E"/>
    <w:rsid w:val="00053FF0"/>
    <w:rsid w:val="00055223"/>
    <w:rsid w:val="0005746E"/>
    <w:rsid w:val="00057920"/>
    <w:rsid w:val="00061105"/>
    <w:rsid w:val="00061496"/>
    <w:rsid w:val="00061F44"/>
    <w:rsid w:val="0006253B"/>
    <w:rsid w:val="0006268F"/>
    <w:rsid w:val="000636A9"/>
    <w:rsid w:val="00063A7A"/>
    <w:rsid w:val="00063CB9"/>
    <w:rsid w:val="00064807"/>
    <w:rsid w:val="000650A5"/>
    <w:rsid w:val="000651BC"/>
    <w:rsid w:val="00066BA1"/>
    <w:rsid w:val="00066F1F"/>
    <w:rsid w:val="0006751E"/>
    <w:rsid w:val="00070262"/>
    <w:rsid w:val="00070C4F"/>
    <w:rsid w:val="0007120E"/>
    <w:rsid w:val="00071CAE"/>
    <w:rsid w:val="000723C7"/>
    <w:rsid w:val="00072B2E"/>
    <w:rsid w:val="0007563B"/>
    <w:rsid w:val="000766DF"/>
    <w:rsid w:val="000768C6"/>
    <w:rsid w:val="00077571"/>
    <w:rsid w:val="00077845"/>
    <w:rsid w:val="00077923"/>
    <w:rsid w:val="000804A6"/>
    <w:rsid w:val="00083F2B"/>
    <w:rsid w:val="00086428"/>
    <w:rsid w:val="0008645B"/>
    <w:rsid w:val="00087577"/>
    <w:rsid w:val="00090835"/>
    <w:rsid w:val="00091AD6"/>
    <w:rsid w:val="00091ADD"/>
    <w:rsid w:val="00091C0D"/>
    <w:rsid w:val="000928EC"/>
    <w:rsid w:val="000935F0"/>
    <w:rsid w:val="00094196"/>
    <w:rsid w:val="000943A6"/>
    <w:rsid w:val="0009487A"/>
    <w:rsid w:val="00094FF4"/>
    <w:rsid w:val="00095798"/>
    <w:rsid w:val="00095C2F"/>
    <w:rsid w:val="000977AA"/>
    <w:rsid w:val="00097838"/>
    <w:rsid w:val="00097FC5"/>
    <w:rsid w:val="000A0C5C"/>
    <w:rsid w:val="000A0DF3"/>
    <w:rsid w:val="000A148D"/>
    <w:rsid w:val="000A148E"/>
    <w:rsid w:val="000A175C"/>
    <w:rsid w:val="000A2579"/>
    <w:rsid w:val="000A4C64"/>
    <w:rsid w:val="000A51BE"/>
    <w:rsid w:val="000A62D9"/>
    <w:rsid w:val="000A75FB"/>
    <w:rsid w:val="000A7914"/>
    <w:rsid w:val="000B0A78"/>
    <w:rsid w:val="000B0D16"/>
    <w:rsid w:val="000B1847"/>
    <w:rsid w:val="000B1B1E"/>
    <w:rsid w:val="000B22C6"/>
    <w:rsid w:val="000B25E5"/>
    <w:rsid w:val="000B27B5"/>
    <w:rsid w:val="000B4472"/>
    <w:rsid w:val="000B4627"/>
    <w:rsid w:val="000B5D0F"/>
    <w:rsid w:val="000B5DD4"/>
    <w:rsid w:val="000B6C24"/>
    <w:rsid w:val="000B7277"/>
    <w:rsid w:val="000B7EBE"/>
    <w:rsid w:val="000C13DF"/>
    <w:rsid w:val="000C3C58"/>
    <w:rsid w:val="000C40B6"/>
    <w:rsid w:val="000C4369"/>
    <w:rsid w:val="000C4FC2"/>
    <w:rsid w:val="000C5FD9"/>
    <w:rsid w:val="000C6083"/>
    <w:rsid w:val="000C6162"/>
    <w:rsid w:val="000C6C63"/>
    <w:rsid w:val="000C7E97"/>
    <w:rsid w:val="000D1CC9"/>
    <w:rsid w:val="000D2CF7"/>
    <w:rsid w:val="000D30F1"/>
    <w:rsid w:val="000D44A8"/>
    <w:rsid w:val="000D514A"/>
    <w:rsid w:val="000D7B50"/>
    <w:rsid w:val="000E03D8"/>
    <w:rsid w:val="000E05AE"/>
    <w:rsid w:val="000E1F0C"/>
    <w:rsid w:val="000E390B"/>
    <w:rsid w:val="000E3EF4"/>
    <w:rsid w:val="000E40B7"/>
    <w:rsid w:val="000E6232"/>
    <w:rsid w:val="000E6839"/>
    <w:rsid w:val="000E6B45"/>
    <w:rsid w:val="000F046A"/>
    <w:rsid w:val="000F06C6"/>
    <w:rsid w:val="000F0FB9"/>
    <w:rsid w:val="000F149F"/>
    <w:rsid w:val="000F1D80"/>
    <w:rsid w:val="000F20E8"/>
    <w:rsid w:val="000F2808"/>
    <w:rsid w:val="000F29BE"/>
    <w:rsid w:val="000F2A4D"/>
    <w:rsid w:val="000F2BD4"/>
    <w:rsid w:val="000F3C26"/>
    <w:rsid w:val="000F42EB"/>
    <w:rsid w:val="000F65EF"/>
    <w:rsid w:val="000F6CBA"/>
    <w:rsid w:val="000F6FFC"/>
    <w:rsid w:val="000F7476"/>
    <w:rsid w:val="00100599"/>
    <w:rsid w:val="00100B0C"/>
    <w:rsid w:val="00100C91"/>
    <w:rsid w:val="001010AB"/>
    <w:rsid w:val="001014C1"/>
    <w:rsid w:val="00101B6E"/>
    <w:rsid w:val="00102B56"/>
    <w:rsid w:val="00102DA6"/>
    <w:rsid w:val="001047F6"/>
    <w:rsid w:val="001048F4"/>
    <w:rsid w:val="00104C48"/>
    <w:rsid w:val="00105E13"/>
    <w:rsid w:val="00105F17"/>
    <w:rsid w:val="0011060D"/>
    <w:rsid w:val="00110C8C"/>
    <w:rsid w:val="0011133F"/>
    <w:rsid w:val="00111C82"/>
    <w:rsid w:val="001133F3"/>
    <w:rsid w:val="001139F1"/>
    <w:rsid w:val="001141F2"/>
    <w:rsid w:val="00116061"/>
    <w:rsid w:val="00116172"/>
    <w:rsid w:val="00117B98"/>
    <w:rsid w:val="001210C3"/>
    <w:rsid w:val="00122492"/>
    <w:rsid w:val="00122D7D"/>
    <w:rsid w:val="00122DFD"/>
    <w:rsid w:val="0012489C"/>
    <w:rsid w:val="001248DB"/>
    <w:rsid w:val="00125134"/>
    <w:rsid w:val="0012517C"/>
    <w:rsid w:val="00125911"/>
    <w:rsid w:val="00125CEF"/>
    <w:rsid w:val="00126CD5"/>
    <w:rsid w:val="00127247"/>
    <w:rsid w:val="001310D4"/>
    <w:rsid w:val="00131173"/>
    <w:rsid w:val="00131977"/>
    <w:rsid w:val="00131AAB"/>
    <w:rsid w:val="0013277A"/>
    <w:rsid w:val="00132C09"/>
    <w:rsid w:val="00133209"/>
    <w:rsid w:val="001334C0"/>
    <w:rsid w:val="00133FFA"/>
    <w:rsid w:val="00134CFD"/>
    <w:rsid w:val="00136BD8"/>
    <w:rsid w:val="00136CA4"/>
    <w:rsid w:val="00137B64"/>
    <w:rsid w:val="00137C49"/>
    <w:rsid w:val="0014059F"/>
    <w:rsid w:val="0014082D"/>
    <w:rsid w:val="00143F30"/>
    <w:rsid w:val="001448EF"/>
    <w:rsid w:val="001449E9"/>
    <w:rsid w:val="00144D64"/>
    <w:rsid w:val="00146E81"/>
    <w:rsid w:val="0015090A"/>
    <w:rsid w:val="00152F6A"/>
    <w:rsid w:val="001531F5"/>
    <w:rsid w:val="00154589"/>
    <w:rsid w:val="00155875"/>
    <w:rsid w:val="00156618"/>
    <w:rsid w:val="00160404"/>
    <w:rsid w:val="00160AA6"/>
    <w:rsid w:val="00160D2F"/>
    <w:rsid w:val="00160FBF"/>
    <w:rsid w:val="00161D48"/>
    <w:rsid w:val="00161ED9"/>
    <w:rsid w:val="0016235F"/>
    <w:rsid w:val="0016236C"/>
    <w:rsid w:val="001635F2"/>
    <w:rsid w:val="00164614"/>
    <w:rsid w:val="00164B77"/>
    <w:rsid w:val="00166F18"/>
    <w:rsid w:val="0016706B"/>
    <w:rsid w:val="00167497"/>
    <w:rsid w:val="001700FA"/>
    <w:rsid w:val="00170140"/>
    <w:rsid w:val="0017111F"/>
    <w:rsid w:val="00171F2A"/>
    <w:rsid w:val="001729EA"/>
    <w:rsid w:val="00172A32"/>
    <w:rsid w:val="00172B0B"/>
    <w:rsid w:val="00172D45"/>
    <w:rsid w:val="00172FC2"/>
    <w:rsid w:val="0017310A"/>
    <w:rsid w:val="00173643"/>
    <w:rsid w:val="00173A8E"/>
    <w:rsid w:val="001749F8"/>
    <w:rsid w:val="00174E1F"/>
    <w:rsid w:val="00176E03"/>
    <w:rsid w:val="00176EDF"/>
    <w:rsid w:val="00177440"/>
    <w:rsid w:val="00177E55"/>
    <w:rsid w:val="00177EE5"/>
    <w:rsid w:val="00180761"/>
    <w:rsid w:val="001815CD"/>
    <w:rsid w:val="00181868"/>
    <w:rsid w:val="00183CDD"/>
    <w:rsid w:val="00184BD5"/>
    <w:rsid w:val="0018622A"/>
    <w:rsid w:val="00191391"/>
    <w:rsid w:val="00191B85"/>
    <w:rsid w:val="001921B2"/>
    <w:rsid w:val="00192475"/>
    <w:rsid w:val="00193DC0"/>
    <w:rsid w:val="00194285"/>
    <w:rsid w:val="00194818"/>
    <w:rsid w:val="00194924"/>
    <w:rsid w:val="00195CA4"/>
    <w:rsid w:val="00196670"/>
    <w:rsid w:val="001967F7"/>
    <w:rsid w:val="001969CE"/>
    <w:rsid w:val="00196D8C"/>
    <w:rsid w:val="001A19D7"/>
    <w:rsid w:val="001A1A43"/>
    <w:rsid w:val="001A2B93"/>
    <w:rsid w:val="001A3D52"/>
    <w:rsid w:val="001A59B4"/>
    <w:rsid w:val="001A608F"/>
    <w:rsid w:val="001A673E"/>
    <w:rsid w:val="001A7118"/>
    <w:rsid w:val="001B0CEE"/>
    <w:rsid w:val="001B3493"/>
    <w:rsid w:val="001B436D"/>
    <w:rsid w:val="001B4481"/>
    <w:rsid w:val="001B4B41"/>
    <w:rsid w:val="001B4C69"/>
    <w:rsid w:val="001B64F2"/>
    <w:rsid w:val="001B698A"/>
    <w:rsid w:val="001B6B82"/>
    <w:rsid w:val="001B7A44"/>
    <w:rsid w:val="001B7BD0"/>
    <w:rsid w:val="001C02AC"/>
    <w:rsid w:val="001C03A3"/>
    <w:rsid w:val="001C1154"/>
    <w:rsid w:val="001C1942"/>
    <w:rsid w:val="001C2776"/>
    <w:rsid w:val="001C2827"/>
    <w:rsid w:val="001C457A"/>
    <w:rsid w:val="001C477E"/>
    <w:rsid w:val="001C4CF6"/>
    <w:rsid w:val="001C4F69"/>
    <w:rsid w:val="001C5E6D"/>
    <w:rsid w:val="001C6CA6"/>
    <w:rsid w:val="001C6DE4"/>
    <w:rsid w:val="001C73C1"/>
    <w:rsid w:val="001C7FCD"/>
    <w:rsid w:val="001D121F"/>
    <w:rsid w:val="001D160E"/>
    <w:rsid w:val="001D18CB"/>
    <w:rsid w:val="001D22D2"/>
    <w:rsid w:val="001D3789"/>
    <w:rsid w:val="001D399F"/>
    <w:rsid w:val="001D3F48"/>
    <w:rsid w:val="001D4B29"/>
    <w:rsid w:val="001D63F4"/>
    <w:rsid w:val="001D6EBC"/>
    <w:rsid w:val="001E1C62"/>
    <w:rsid w:val="001E1D96"/>
    <w:rsid w:val="001E21B1"/>
    <w:rsid w:val="001E23B1"/>
    <w:rsid w:val="001E2852"/>
    <w:rsid w:val="001E2C37"/>
    <w:rsid w:val="001E3CF1"/>
    <w:rsid w:val="001E4CD3"/>
    <w:rsid w:val="001E4E53"/>
    <w:rsid w:val="001E5056"/>
    <w:rsid w:val="001E5824"/>
    <w:rsid w:val="001E642C"/>
    <w:rsid w:val="001E676C"/>
    <w:rsid w:val="001F48F9"/>
    <w:rsid w:val="001F4E41"/>
    <w:rsid w:val="001F5AF8"/>
    <w:rsid w:val="001F5BEB"/>
    <w:rsid w:val="00200373"/>
    <w:rsid w:val="00203047"/>
    <w:rsid w:val="00203230"/>
    <w:rsid w:val="00204D18"/>
    <w:rsid w:val="0020527D"/>
    <w:rsid w:val="002053C0"/>
    <w:rsid w:val="00206A25"/>
    <w:rsid w:val="002076D1"/>
    <w:rsid w:val="00210406"/>
    <w:rsid w:val="00210CCC"/>
    <w:rsid w:val="002114C5"/>
    <w:rsid w:val="00211F86"/>
    <w:rsid w:val="00212774"/>
    <w:rsid w:val="00212AAC"/>
    <w:rsid w:val="00213217"/>
    <w:rsid w:val="00213536"/>
    <w:rsid w:val="00214976"/>
    <w:rsid w:val="002155A5"/>
    <w:rsid w:val="0021599A"/>
    <w:rsid w:val="002160EE"/>
    <w:rsid w:val="00216EBD"/>
    <w:rsid w:val="0021794B"/>
    <w:rsid w:val="00221652"/>
    <w:rsid w:val="002221DD"/>
    <w:rsid w:val="00222E44"/>
    <w:rsid w:val="00223D69"/>
    <w:rsid w:val="00225437"/>
    <w:rsid w:val="0022606F"/>
    <w:rsid w:val="00226772"/>
    <w:rsid w:val="0022710B"/>
    <w:rsid w:val="00230905"/>
    <w:rsid w:val="002309AD"/>
    <w:rsid w:val="00230DE6"/>
    <w:rsid w:val="00231098"/>
    <w:rsid w:val="00233263"/>
    <w:rsid w:val="002340CE"/>
    <w:rsid w:val="002342BE"/>
    <w:rsid w:val="0023446B"/>
    <w:rsid w:val="002348FD"/>
    <w:rsid w:val="00234ABB"/>
    <w:rsid w:val="00234C88"/>
    <w:rsid w:val="002362B7"/>
    <w:rsid w:val="002370F2"/>
    <w:rsid w:val="00240366"/>
    <w:rsid w:val="0024095B"/>
    <w:rsid w:val="0024248E"/>
    <w:rsid w:val="0024366A"/>
    <w:rsid w:val="002437A0"/>
    <w:rsid w:val="00243C40"/>
    <w:rsid w:val="00243CF8"/>
    <w:rsid w:val="00244FC2"/>
    <w:rsid w:val="0024595D"/>
    <w:rsid w:val="002463BD"/>
    <w:rsid w:val="00246BF6"/>
    <w:rsid w:val="00247927"/>
    <w:rsid w:val="00251C6C"/>
    <w:rsid w:val="0025419E"/>
    <w:rsid w:val="00254ED2"/>
    <w:rsid w:val="00255363"/>
    <w:rsid w:val="00255BB6"/>
    <w:rsid w:val="00255D8D"/>
    <w:rsid w:val="0026015F"/>
    <w:rsid w:val="00260BE0"/>
    <w:rsid w:val="00261114"/>
    <w:rsid w:val="0026262A"/>
    <w:rsid w:val="00263087"/>
    <w:rsid w:val="00263B05"/>
    <w:rsid w:val="00265E62"/>
    <w:rsid w:val="00266D2F"/>
    <w:rsid w:val="0026704E"/>
    <w:rsid w:val="002674F0"/>
    <w:rsid w:val="002678A8"/>
    <w:rsid w:val="00267ACC"/>
    <w:rsid w:val="00270464"/>
    <w:rsid w:val="002707FF"/>
    <w:rsid w:val="002708AE"/>
    <w:rsid w:val="00270DEF"/>
    <w:rsid w:val="002711E8"/>
    <w:rsid w:val="00271726"/>
    <w:rsid w:val="00271EE1"/>
    <w:rsid w:val="00275B98"/>
    <w:rsid w:val="00276488"/>
    <w:rsid w:val="00276A32"/>
    <w:rsid w:val="00276D37"/>
    <w:rsid w:val="002772AA"/>
    <w:rsid w:val="002776F6"/>
    <w:rsid w:val="002807EC"/>
    <w:rsid w:val="00280D42"/>
    <w:rsid w:val="00281827"/>
    <w:rsid w:val="00281ABB"/>
    <w:rsid w:val="00282656"/>
    <w:rsid w:val="00283995"/>
    <w:rsid w:val="00284E51"/>
    <w:rsid w:val="00285D8A"/>
    <w:rsid w:val="00290263"/>
    <w:rsid w:val="0029037C"/>
    <w:rsid w:val="00290C16"/>
    <w:rsid w:val="00291460"/>
    <w:rsid w:val="0029196E"/>
    <w:rsid w:val="00291CE6"/>
    <w:rsid w:val="00292643"/>
    <w:rsid w:val="002927F5"/>
    <w:rsid w:val="00292E31"/>
    <w:rsid w:val="00293454"/>
    <w:rsid w:val="00294168"/>
    <w:rsid w:val="002941C0"/>
    <w:rsid w:val="0029434F"/>
    <w:rsid w:val="00294589"/>
    <w:rsid w:val="00294691"/>
    <w:rsid w:val="00295A64"/>
    <w:rsid w:val="00297A98"/>
    <w:rsid w:val="00297ABB"/>
    <w:rsid w:val="00297B1A"/>
    <w:rsid w:val="00297C37"/>
    <w:rsid w:val="00297FE4"/>
    <w:rsid w:val="002A007E"/>
    <w:rsid w:val="002A1D0C"/>
    <w:rsid w:val="002A31A2"/>
    <w:rsid w:val="002A345A"/>
    <w:rsid w:val="002A386F"/>
    <w:rsid w:val="002A3C3E"/>
    <w:rsid w:val="002A3F97"/>
    <w:rsid w:val="002A4828"/>
    <w:rsid w:val="002A4F82"/>
    <w:rsid w:val="002A524D"/>
    <w:rsid w:val="002A52CA"/>
    <w:rsid w:val="002A5424"/>
    <w:rsid w:val="002A59E0"/>
    <w:rsid w:val="002A6C77"/>
    <w:rsid w:val="002B1D86"/>
    <w:rsid w:val="002B224E"/>
    <w:rsid w:val="002B4CF7"/>
    <w:rsid w:val="002B67B4"/>
    <w:rsid w:val="002B73C7"/>
    <w:rsid w:val="002B7610"/>
    <w:rsid w:val="002B7D0D"/>
    <w:rsid w:val="002C030D"/>
    <w:rsid w:val="002C265E"/>
    <w:rsid w:val="002C2CE5"/>
    <w:rsid w:val="002C4662"/>
    <w:rsid w:val="002C4DAC"/>
    <w:rsid w:val="002C5E7A"/>
    <w:rsid w:val="002C6AC6"/>
    <w:rsid w:val="002C72C5"/>
    <w:rsid w:val="002C7469"/>
    <w:rsid w:val="002C7E0F"/>
    <w:rsid w:val="002D0650"/>
    <w:rsid w:val="002D0B39"/>
    <w:rsid w:val="002D1750"/>
    <w:rsid w:val="002D2A9B"/>
    <w:rsid w:val="002D36A5"/>
    <w:rsid w:val="002D3885"/>
    <w:rsid w:val="002D3D3D"/>
    <w:rsid w:val="002D592F"/>
    <w:rsid w:val="002D69AA"/>
    <w:rsid w:val="002E1171"/>
    <w:rsid w:val="002E12E5"/>
    <w:rsid w:val="002E1C7B"/>
    <w:rsid w:val="002E22A6"/>
    <w:rsid w:val="002E2923"/>
    <w:rsid w:val="002E29F7"/>
    <w:rsid w:val="002E2FEE"/>
    <w:rsid w:val="002E3552"/>
    <w:rsid w:val="002E38F5"/>
    <w:rsid w:val="002E51D0"/>
    <w:rsid w:val="002E6826"/>
    <w:rsid w:val="002E6C53"/>
    <w:rsid w:val="002E7089"/>
    <w:rsid w:val="002E73A2"/>
    <w:rsid w:val="002E7894"/>
    <w:rsid w:val="002E78A4"/>
    <w:rsid w:val="002E7B2C"/>
    <w:rsid w:val="002E7BDE"/>
    <w:rsid w:val="002F15B9"/>
    <w:rsid w:val="002F19E5"/>
    <w:rsid w:val="002F1B1A"/>
    <w:rsid w:val="002F1F4D"/>
    <w:rsid w:val="002F26E1"/>
    <w:rsid w:val="002F2DA2"/>
    <w:rsid w:val="002F31D8"/>
    <w:rsid w:val="002F50CB"/>
    <w:rsid w:val="002F53D0"/>
    <w:rsid w:val="002F6D74"/>
    <w:rsid w:val="002F73E9"/>
    <w:rsid w:val="00302531"/>
    <w:rsid w:val="00303A0F"/>
    <w:rsid w:val="0030458C"/>
    <w:rsid w:val="00304748"/>
    <w:rsid w:val="0030524E"/>
    <w:rsid w:val="0030568B"/>
    <w:rsid w:val="003056C0"/>
    <w:rsid w:val="003058DA"/>
    <w:rsid w:val="00305981"/>
    <w:rsid w:val="00307590"/>
    <w:rsid w:val="00307E11"/>
    <w:rsid w:val="00310436"/>
    <w:rsid w:val="00311DC0"/>
    <w:rsid w:val="003121DD"/>
    <w:rsid w:val="00317283"/>
    <w:rsid w:val="00317692"/>
    <w:rsid w:val="00317706"/>
    <w:rsid w:val="0031782B"/>
    <w:rsid w:val="0032053D"/>
    <w:rsid w:val="00320B51"/>
    <w:rsid w:val="00321580"/>
    <w:rsid w:val="00321A15"/>
    <w:rsid w:val="003236FA"/>
    <w:rsid w:val="00324FC5"/>
    <w:rsid w:val="00326B63"/>
    <w:rsid w:val="00326EEC"/>
    <w:rsid w:val="00327E6A"/>
    <w:rsid w:val="003303C7"/>
    <w:rsid w:val="003308D0"/>
    <w:rsid w:val="00330BA8"/>
    <w:rsid w:val="00330FB8"/>
    <w:rsid w:val="00332122"/>
    <w:rsid w:val="0033327A"/>
    <w:rsid w:val="00333540"/>
    <w:rsid w:val="003355A4"/>
    <w:rsid w:val="00335664"/>
    <w:rsid w:val="00337629"/>
    <w:rsid w:val="00337972"/>
    <w:rsid w:val="00340B3A"/>
    <w:rsid w:val="00340FE6"/>
    <w:rsid w:val="003415B2"/>
    <w:rsid w:val="0034263B"/>
    <w:rsid w:val="00342FA1"/>
    <w:rsid w:val="00344C89"/>
    <w:rsid w:val="00345072"/>
    <w:rsid w:val="003465E0"/>
    <w:rsid w:val="003470E4"/>
    <w:rsid w:val="003507E7"/>
    <w:rsid w:val="00350A40"/>
    <w:rsid w:val="0035114B"/>
    <w:rsid w:val="003519FA"/>
    <w:rsid w:val="00351D0C"/>
    <w:rsid w:val="00352020"/>
    <w:rsid w:val="003525D1"/>
    <w:rsid w:val="00353B9C"/>
    <w:rsid w:val="00353E91"/>
    <w:rsid w:val="00354EBA"/>
    <w:rsid w:val="0035654C"/>
    <w:rsid w:val="003567CF"/>
    <w:rsid w:val="00357193"/>
    <w:rsid w:val="0035735A"/>
    <w:rsid w:val="00357522"/>
    <w:rsid w:val="00357B14"/>
    <w:rsid w:val="00357BBD"/>
    <w:rsid w:val="00357E8A"/>
    <w:rsid w:val="00361A95"/>
    <w:rsid w:val="00361DFC"/>
    <w:rsid w:val="0036226F"/>
    <w:rsid w:val="00363A96"/>
    <w:rsid w:val="00363DB9"/>
    <w:rsid w:val="00364160"/>
    <w:rsid w:val="00364EBE"/>
    <w:rsid w:val="00370178"/>
    <w:rsid w:val="00371323"/>
    <w:rsid w:val="00371E15"/>
    <w:rsid w:val="00372349"/>
    <w:rsid w:val="00375447"/>
    <w:rsid w:val="0037612C"/>
    <w:rsid w:val="0037730F"/>
    <w:rsid w:val="00377803"/>
    <w:rsid w:val="00380D83"/>
    <w:rsid w:val="0038178B"/>
    <w:rsid w:val="00381DA3"/>
    <w:rsid w:val="00382ABD"/>
    <w:rsid w:val="003840F1"/>
    <w:rsid w:val="003848B6"/>
    <w:rsid w:val="00390BCA"/>
    <w:rsid w:val="00390D4C"/>
    <w:rsid w:val="00391760"/>
    <w:rsid w:val="00391E19"/>
    <w:rsid w:val="0039206A"/>
    <w:rsid w:val="00392D64"/>
    <w:rsid w:val="0039345A"/>
    <w:rsid w:val="00394689"/>
    <w:rsid w:val="00395F0F"/>
    <w:rsid w:val="0039624A"/>
    <w:rsid w:val="0039679B"/>
    <w:rsid w:val="00396E4B"/>
    <w:rsid w:val="00397ADB"/>
    <w:rsid w:val="00397FC0"/>
    <w:rsid w:val="003A03C9"/>
    <w:rsid w:val="003A1386"/>
    <w:rsid w:val="003A14E9"/>
    <w:rsid w:val="003A1E4A"/>
    <w:rsid w:val="003A346F"/>
    <w:rsid w:val="003A3F31"/>
    <w:rsid w:val="003A71E9"/>
    <w:rsid w:val="003A7B46"/>
    <w:rsid w:val="003B1C2A"/>
    <w:rsid w:val="003B2380"/>
    <w:rsid w:val="003B2B6F"/>
    <w:rsid w:val="003B325C"/>
    <w:rsid w:val="003B32DF"/>
    <w:rsid w:val="003B3425"/>
    <w:rsid w:val="003B3C07"/>
    <w:rsid w:val="003B47C3"/>
    <w:rsid w:val="003B520A"/>
    <w:rsid w:val="003B54EC"/>
    <w:rsid w:val="003B5819"/>
    <w:rsid w:val="003B5BC8"/>
    <w:rsid w:val="003B6192"/>
    <w:rsid w:val="003B650F"/>
    <w:rsid w:val="003B6A70"/>
    <w:rsid w:val="003C04C7"/>
    <w:rsid w:val="003C07B5"/>
    <w:rsid w:val="003C0925"/>
    <w:rsid w:val="003C18C2"/>
    <w:rsid w:val="003C5322"/>
    <w:rsid w:val="003C58FF"/>
    <w:rsid w:val="003C63CF"/>
    <w:rsid w:val="003C7775"/>
    <w:rsid w:val="003D07F8"/>
    <w:rsid w:val="003D103C"/>
    <w:rsid w:val="003D23A1"/>
    <w:rsid w:val="003D44CF"/>
    <w:rsid w:val="003D455B"/>
    <w:rsid w:val="003D565E"/>
    <w:rsid w:val="003D688B"/>
    <w:rsid w:val="003D6F9D"/>
    <w:rsid w:val="003E0082"/>
    <w:rsid w:val="003E116E"/>
    <w:rsid w:val="003E21BB"/>
    <w:rsid w:val="003E26F1"/>
    <w:rsid w:val="003E2B87"/>
    <w:rsid w:val="003E31B6"/>
    <w:rsid w:val="003E46D5"/>
    <w:rsid w:val="003E47EF"/>
    <w:rsid w:val="003E50D1"/>
    <w:rsid w:val="003E5566"/>
    <w:rsid w:val="003E55B1"/>
    <w:rsid w:val="003E57AF"/>
    <w:rsid w:val="003E5FAC"/>
    <w:rsid w:val="003E62EE"/>
    <w:rsid w:val="003E7C3B"/>
    <w:rsid w:val="003E7CBB"/>
    <w:rsid w:val="003F0570"/>
    <w:rsid w:val="003F2BFB"/>
    <w:rsid w:val="003F416B"/>
    <w:rsid w:val="003F4291"/>
    <w:rsid w:val="003F42D1"/>
    <w:rsid w:val="003F501F"/>
    <w:rsid w:val="003F5C14"/>
    <w:rsid w:val="003F62AE"/>
    <w:rsid w:val="003F6455"/>
    <w:rsid w:val="003F6649"/>
    <w:rsid w:val="003F705D"/>
    <w:rsid w:val="003F7B1C"/>
    <w:rsid w:val="003F7EE1"/>
    <w:rsid w:val="00401C3C"/>
    <w:rsid w:val="00401D7C"/>
    <w:rsid w:val="00402B37"/>
    <w:rsid w:val="00402FE2"/>
    <w:rsid w:val="00403729"/>
    <w:rsid w:val="004039B2"/>
    <w:rsid w:val="00403D63"/>
    <w:rsid w:val="00403DB6"/>
    <w:rsid w:val="00404694"/>
    <w:rsid w:val="00404735"/>
    <w:rsid w:val="00406BF2"/>
    <w:rsid w:val="00406DCD"/>
    <w:rsid w:val="004074C2"/>
    <w:rsid w:val="004104B0"/>
    <w:rsid w:val="0041098F"/>
    <w:rsid w:val="00411809"/>
    <w:rsid w:val="004119E9"/>
    <w:rsid w:val="00411DF0"/>
    <w:rsid w:val="00412B8B"/>
    <w:rsid w:val="004138E5"/>
    <w:rsid w:val="00413E4C"/>
    <w:rsid w:val="00420002"/>
    <w:rsid w:val="004203A9"/>
    <w:rsid w:val="00420FCD"/>
    <w:rsid w:val="00421139"/>
    <w:rsid w:val="0042268D"/>
    <w:rsid w:val="00425A74"/>
    <w:rsid w:val="00426B09"/>
    <w:rsid w:val="00431F8A"/>
    <w:rsid w:val="004329F7"/>
    <w:rsid w:val="00434551"/>
    <w:rsid w:val="00434CB1"/>
    <w:rsid w:val="00434EA0"/>
    <w:rsid w:val="00437824"/>
    <w:rsid w:val="004409DE"/>
    <w:rsid w:val="00440AE7"/>
    <w:rsid w:val="00440B3B"/>
    <w:rsid w:val="00440C91"/>
    <w:rsid w:val="00440CDE"/>
    <w:rsid w:val="0044113E"/>
    <w:rsid w:val="00441322"/>
    <w:rsid w:val="00442296"/>
    <w:rsid w:val="004428B8"/>
    <w:rsid w:val="00442BC9"/>
    <w:rsid w:val="00442FD2"/>
    <w:rsid w:val="00442FF7"/>
    <w:rsid w:val="0044320D"/>
    <w:rsid w:val="00447570"/>
    <w:rsid w:val="0045069B"/>
    <w:rsid w:val="00450721"/>
    <w:rsid w:val="00450E6B"/>
    <w:rsid w:val="00451C85"/>
    <w:rsid w:val="00452D4D"/>
    <w:rsid w:val="00452E04"/>
    <w:rsid w:val="00453CF3"/>
    <w:rsid w:val="00454618"/>
    <w:rsid w:val="00454C1F"/>
    <w:rsid w:val="0045543F"/>
    <w:rsid w:val="004570A9"/>
    <w:rsid w:val="00457BE2"/>
    <w:rsid w:val="00460F9E"/>
    <w:rsid w:val="00462FE5"/>
    <w:rsid w:val="00464408"/>
    <w:rsid w:val="00464D7B"/>
    <w:rsid w:val="004652EA"/>
    <w:rsid w:val="004653AB"/>
    <w:rsid w:val="00465D42"/>
    <w:rsid w:val="0046721A"/>
    <w:rsid w:val="00467EDA"/>
    <w:rsid w:val="00470215"/>
    <w:rsid w:val="00470449"/>
    <w:rsid w:val="00470B1C"/>
    <w:rsid w:val="00471CF4"/>
    <w:rsid w:val="0047215B"/>
    <w:rsid w:val="00472CB0"/>
    <w:rsid w:val="00472D4B"/>
    <w:rsid w:val="004733C8"/>
    <w:rsid w:val="00473B6A"/>
    <w:rsid w:val="00473D49"/>
    <w:rsid w:val="0047434E"/>
    <w:rsid w:val="00475F3D"/>
    <w:rsid w:val="00475FCB"/>
    <w:rsid w:val="004761B8"/>
    <w:rsid w:val="004767DA"/>
    <w:rsid w:val="00476953"/>
    <w:rsid w:val="00476BE0"/>
    <w:rsid w:val="00477B33"/>
    <w:rsid w:val="004811AE"/>
    <w:rsid w:val="0048189A"/>
    <w:rsid w:val="00482CBA"/>
    <w:rsid w:val="0048300E"/>
    <w:rsid w:val="00485226"/>
    <w:rsid w:val="004861E8"/>
    <w:rsid w:val="004876FE"/>
    <w:rsid w:val="00487B2D"/>
    <w:rsid w:val="00487D19"/>
    <w:rsid w:val="00490375"/>
    <w:rsid w:val="00491A8B"/>
    <w:rsid w:val="00492A22"/>
    <w:rsid w:val="00493CF8"/>
    <w:rsid w:val="00493D79"/>
    <w:rsid w:val="00494AFF"/>
    <w:rsid w:val="004960EE"/>
    <w:rsid w:val="00496231"/>
    <w:rsid w:val="0049768B"/>
    <w:rsid w:val="00497997"/>
    <w:rsid w:val="00497F38"/>
    <w:rsid w:val="004A1100"/>
    <w:rsid w:val="004A28B2"/>
    <w:rsid w:val="004A2FAC"/>
    <w:rsid w:val="004A42A3"/>
    <w:rsid w:val="004A4FB4"/>
    <w:rsid w:val="004A5146"/>
    <w:rsid w:val="004A676F"/>
    <w:rsid w:val="004A6E32"/>
    <w:rsid w:val="004A6FB1"/>
    <w:rsid w:val="004A7212"/>
    <w:rsid w:val="004B0177"/>
    <w:rsid w:val="004B0A05"/>
    <w:rsid w:val="004B0ABC"/>
    <w:rsid w:val="004B306B"/>
    <w:rsid w:val="004B3349"/>
    <w:rsid w:val="004B37C4"/>
    <w:rsid w:val="004B3957"/>
    <w:rsid w:val="004B427E"/>
    <w:rsid w:val="004B45D8"/>
    <w:rsid w:val="004B5871"/>
    <w:rsid w:val="004B6D02"/>
    <w:rsid w:val="004B709F"/>
    <w:rsid w:val="004B740F"/>
    <w:rsid w:val="004B7D11"/>
    <w:rsid w:val="004C00D0"/>
    <w:rsid w:val="004C072A"/>
    <w:rsid w:val="004C0D5E"/>
    <w:rsid w:val="004C133A"/>
    <w:rsid w:val="004C1562"/>
    <w:rsid w:val="004C297F"/>
    <w:rsid w:val="004C5C57"/>
    <w:rsid w:val="004C67D2"/>
    <w:rsid w:val="004C7914"/>
    <w:rsid w:val="004D0B9A"/>
    <w:rsid w:val="004D199D"/>
    <w:rsid w:val="004D1F49"/>
    <w:rsid w:val="004D232D"/>
    <w:rsid w:val="004D3806"/>
    <w:rsid w:val="004D39B8"/>
    <w:rsid w:val="004D440E"/>
    <w:rsid w:val="004D4617"/>
    <w:rsid w:val="004D53E2"/>
    <w:rsid w:val="004D72B1"/>
    <w:rsid w:val="004D79C2"/>
    <w:rsid w:val="004E1752"/>
    <w:rsid w:val="004E216F"/>
    <w:rsid w:val="004E2714"/>
    <w:rsid w:val="004E28EF"/>
    <w:rsid w:val="004E30D5"/>
    <w:rsid w:val="004E34E2"/>
    <w:rsid w:val="004E445C"/>
    <w:rsid w:val="004E4D54"/>
    <w:rsid w:val="004E53DA"/>
    <w:rsid w:val="004E637A"/>
    <w:rsid w:val="004E6810"/>
    <w:rsid w:val="004F02A3"/>
    <w:rsid w:val="004F0675"/>
    <w:rsid w:val="004F21B6"/>
    <w:rsid w:val="004F2A84"/>
    <w:rsid w:val="004F38A4"/>
    <w:rsid w:val="004F473C"/>
    <w:rsid w:val="004F4FF1"/>
    <w:rsid w:val="004F55F4"/>
    <w:rsid w:val="004F6DA4"/>
    <w:rsid w:val="004F788D"/>
    <w:rsid w:val="0050040B"/>
    <w:rsid w:val="00500A60"/>
    <w:rsid w:val="00502D2B"/>
    <w:rsid w:val="00502E69"/>
    <w:rsid w:val="00503BCF"/>
    <w:rsid w:val="00503DCE"/>
    <w:rsid w:val="00505121"/>
    <w:rsid w:val="00505340"/>
    <w:rsid w:val="005067A2"/>
    <w:rsid w:val="00506EDB"/>
    <w:rsid w:val="00507098"/>
    <w:rsid w:val="005076B3"/>
    <w:rsid w:val="00507CFF"/>
    <w:rsid w:val="00507E47"/>
    <w:rsid w:val="00507F23"/>
    <w:rsid w:val="005104EB"/>
    <w:rsid w:val="00510EF3"/>
    <w:rsid w:val="00511278"/>
    <w:rsid w:val="0051171B"/>
    <w:rsid w:val="005119E1"/>
    <w:rsid w:val="0051225F"/>
    <w:rsid w:val="005131FE"/>
    <w:rsid w:val="00514ED3"/>
    <w:rsid w:val="00515949"/>
    <w:rsid w:val="0052010C"/>
    <w:rsid w:val="00520A28"/>
    <w:rsid w:val="0052103A"/>
    <w:rsid w:val="00521768"/>
    <w:rsid w:val="00521BFA"/>
    <w:rsid w:val="0052491C"/>
    <w:rsid w:val="00524B46"/>
    <w:rsid w:val="005252CA"/>
    <w:rsid w:val="00525741"/>
    <w:rsid w:val="00525B00"/>
    <w:rsid w:val="00525E35"/>
    <w:rsid w:val="00526CA4"/>
    <w:rsid w:val="0053105F"/>
    <w:rsid w:val="005326C0"/>
    <w:rsid w:val="0053348B"/>
    <w:rsid w:val="005336C7"/>
    <w:rsid w:val="00533AB6"/>
    <w:rsid w:val="0053401F"/>
    <w:rsid w:val="00534F18"/>
    <w:rsid w:val="00535ED9"/>
    <w:rsid w:val="005366D9"/>
    <w:rsid w:val="00536856"/>
    <w:rsid w:val="00536AE1"/>
    <w:rsid w:val="005370DD"/>
    <w:rsid w:val="00537CBA"/>
    <w:rsid w:val="0054036F"/>
    <w:rsid w:val="0054103B"/>
    <w:rsid w:val="00542BD7"/>
    <w:rsid w:val="005434EF"/>
    <w:rsid w:val="00543A18"/>
    <w:rsid w:val="005448C1"/>
    <w:rsid w:val="00545F87"/>
    <w:rsid w:val="00546304"/>
    <w:rsid w:val="00546542"/>
    <w:rsid w:val="00546574"/>
    <w:rsid w:val="00547891"/>
    <w:rsid w:val="00547A81"/>
    <w:rsid w:val="00550838"/>
    <w:rsid w:val="00550B8D"/>
    <w:rsid w:val="00550FC0"/>
    <w:rsid w:val="00551167"/>
    <w:rsid w:val="00551C39"/>
    <w:rsid w:val="00553496"/>
    <w:rsid w:val="00554442"/>
    <w:rsid w:val="005558E1"/>
    <w:rsid w:val="00556685"/>
    <w:rsid w:val="0055721A"/>
    <w:rsid w:val="0055761B"/>
    <w:rsid w:val="00557A3E"/>
    <w:rsid w:val="00557BF8"/>
    <w:rsid w:val="00560DAC"/>
    <w:rsid w:val="005630CF"/>
    <w:rsid w:val="00564488"/>
    <w:rsid w:val="00564650"/>
    <w:rsid w:val="00564C71"/>
    <w:rsid w:val="0056515A"/>
    <w:rsid w:val="0056657D"/>
    <w:rsid w:val="005665C0"/>
    <w:rsid w:val="00566A8F"/>
    <w:rsid w:val="00566B84"/>
    <w:rsid w:val="0057108F"/>
    <w:rsid w:val="005720E5"/>
    <w:rsid w:val="0057268C"/>
    <w:rsid w:val="0057367D"/>
    <w:rsid w:val="00573753"/>
    <w:rsid w:val="0057409D"/>
    <w:rsid w:val="00574979"/>
    <w:rsid w:val="005754C2"/>
    <w:rsid w:val="00575890"/>
    <w:rsid w:val="00576EF8"/>
    <w:rsid w:val="00577521"/>
    <w:rsid w:val="005805C4"/>
    <w:rsid w:val="00580B2B"/>
    <w:rsid w:val="00580FF8"/>
    <w:rsid w:val="005815C1"/>
    <w:rsid w:val="005817FC"/>
    <w:rsid w:val="00581B24"/>
    <w:rsid w:val="00582572"/>
    <w:rsid w:val="00583A98"/>
    <w:rsid w:val="005841A8"/>
    <w:rsid w:val="00584311"/>
    <w:rsid w:val="00584490"/>
    <w:rsid w:val="00584ACC"/>
    <w:rsid w:val="00585069"/>
    <w:rsid w:val="00585803"/>
    <w:rsid w:val="00585DB8"/>
    <w:rsid w:val="0058635F"/>
    <w:rsid w:val="0058663E"/>
    <w:rsid w:val="00590200"/>
    <w:rsid w:val="00590F92"/>
    <w:rsid w:val="0059129D"/>
    <w:rsid w:val="00591628"/>
    <w:rsid w:val="00593E7A"/>
    <w:rsid w:val="005940B2"/>
    <w:rsid w:val="0059493B"/>
    <w:rsid w:val="0059494A"/>
    <w:rsid w:val="00597FED"/>
    <w:rsid w:val="005A021F"/>
    <w:rsid w:val="005A054E"/>
    <w:rsid w:val="005A0E00"/>
    <w:rsid w:val="005A20B6"/>
    <w:rsid w:val="005A3344"/>
    <w:rsid w:val="005A350E"/>
    <w:rsid w:val="005A45E8"/>
    <w:rsid w:val="005A47AB"/>
    <w:rsid w:val="005A5888"/>
    <w:rsid w:val="005A5FE4"/>
    <w:rsid w:val="005A63BF"/>
    <w:rsid w:val="005A7437"/>
    <w:rsid w:val="005A75E4"/>
    <w:rsid w:val="005B178F"/>
    <w:rsid w:val="005B2837"/>
    <w:rsid w:val="005B302D"/>
    <w:rsid w:val="005B422C"/>
    <w:rsid w:val="005B448A"/>
    <w:rsid w:val="005B47A9"/>
    <w:rsid w:val="005B4A19"/>
    <w:rsid w:val="005B69FB"/>
    <w:rsid w:val="005B6F81"/>
    <w:rsid w:val="005B71A5"/>
    <w:rsid w:val="005C07DC"/>
    <w:rsid w:val="005C14C8"/>
    <w:rsid w:val="005C1917"/>
    <w:rsid w:val="005C2413"/>
    <w:rsid w:val="005C3A01"/>
    <w:rsid w:val="005C5BC4"/>
    <w:rsid w:val="005C5FD9"/>
    <w:rsid w:val="005C6BF4"/>
    <w:rsid w:val="005C7DD2"/>
    <w:rsid w:val="005D0044"/>
    <w:rsid w:val="005D02BD"/>
    <w:rsid w:val="005D11EF"/>
    <w:rsid w:val="005D1B8E"/>
    <w:rsid w:val="005D2CA8"/>
    <w:rsid w:val="005D2FF4"/>
    <w:rsid w:val="005D3BA5"/>
    <w:rsid w:val="005D4ED8"/>
    <w:rsid w:val="005D5E44"/>
    <w:rsid w:val="005D61BF"/>
    <w:rsid w:val="005D64FE"/>
    <w:rsid w:val="005D6CC8"/>
    <w:rsid w:val="005D76FE"/>
    <w:rsid w:val="005E124B"/>
    <w:rsid w:val="005E1E63"/>
    <w:rsid w:val="005E343F"/>
    <w:rsid w:val="005E3880"/>
    <w:rsid w:val="005E3E2A"/>
    <w:rsid w:val="005E403C"/>
    <w:rsid w:val="005E4E84"/>
    <w:rsid w:val="005E59D1"/>
    <w:rsid w:val="005E69FF"/>
    <w:rsid w:val="005E7A62"/>
    <w:rsid w:val="005F03DB"/>
    <w:rsid w:val="005F3970"/>
    <w:rsid w:val="005F4127"/>
    <w:rsid w:val="005F4ACB"/>
    <w:rsid w:val="005F5B0A"/>
    <w:rsid w:val="005F5C18"/>
    <w:rsid w:val="005F6DBE"/>
    <w:rsid w:val="00600634"/>
    <w:rsid w:val="00600D80"/>
    <w:rsid w:val="006037D2"/>
    <w:rsid w:val="00603D11"/>
    <w:rsid w:val="00606D85"/>
    <w:rsid w:val="0060767A"/>
    <w:rsid w:val="00612FEE"/>
    <w:rsid w:val="006143D9"/>
    <w:rsid w:val="006144EB"/>
    <w:rsid w:val="006156A9"/>
    <w:rsid w:val="00615A27"/>
    <w:rsid w:val="00617744"/>
    <w:rsid w:val="00617BFD"/>
    <w:rsid w:val="00620124"/>
    <w:rsid w:val="00620721"/>
    <w:rsid w:val="00621D6B"/>
    <w:rsid w:val="0062225B"/>
    <w:rsid w:val="00622AAE"/>
    <w:rsid w:val="00622FA8"/>
    <w:rsid w:val="006231C0"/>
    <w:rsid w:val="006231D0"/>
    <w:rsid w:val="0062362A"/>
    <w:rsid w:val="00626A89"/>
    <w:rsid w:val="00626C2A"/>
    <w:rsid w:val="00627B2A"/>
    <w:rsid w:val="0063057F"/>
    <w:rsid w:val="006324A9"/>
    <w:rsid w:val="00632960"/>
    <w:rsid w:val="00633320"/>
    <w:rsid w:val="00634524"/>
    <w:rsid w:val="00634AC9"/>
    <w:rsid w:val="00635A52"/>
    <w:rsid w:val="00637D00"/>
    <w:rsid w:val="00640201"/>
    <w:rsid w:val="006403F7"/>
    <w:rsid w:val="0064141B"/>
    <w:rsid w:val="00641912"/>
    <w:rsid w:val="006419F1"/>
    <w:rsid w:val="00641C90"/>
    <w:rsid w:val="00642105"/>
    <w:rsid w:val="00642A9F"/>
    <w:rsid w:val="00644669"/>
    <w:rsid w:val="006449A9"/>
    <w:rsid w:val="00645640"/>
    <w:rsid w:val="00645A01"/>
    <w:rsid w:val="00646581"/>
    <w:rsid w:val="0064736E"/>
    <w:rsid w:val="00647406"/>
    <w:rsid w:val="00650FBD"/>
    <w:rsid w:val="00651D36"/>
    <w:rsid w:val="00652AF6"/>
    <w:rsid w:val="00652F5E"/>
    <w:rsid w:val="0065311F"/>
    <w:rsid w:val="006536B6"/>
    <w:rsid w:val="00654661"/>
    <w:rsid w:val="00654E8C"/>
    <w:rsid w:val="00654EAA"/>
    <w:rsid w:val="00655031"/>
    <w:rsid w:val="006566DD"/>
    <w:rsid w:val="006575DC"/>
    <w:rsid w:val="00657B83"/>
    <w:rsid w:val="00660320"/>
    <w:rsid w:val="00660FF4"/>
    <w:rsid w:val="006624FC"/>
    <w:rsid w:val="00662DBF"/>
    <w:rsid w:val="00662F2A"/>
    <w:rsid w:val="006634B7"/>
    <w:rsid w:val="00663796"/>
    <w:rsid w:val="00663B2E"/>
    <w:rsid w:val="006647EE"/>
    <w:rsid w:val="00664909"/>
    <w:rsid w:val="00664CF4"/>
    <w:rsid w:val="00666111"/>
    <w:rsid w:val="00667670"/>
    <w:rsid w:val="006707DC"/>
    <w:rsid w:val="00671E10"/>
    <w:rsid w:val="00672238"/>
    <w:rsid w:val="0067254B"/>
    <w:rsid w:val="00672AE8"/>
    <w:rsid w:val="00673B79"/>
    <w:rsid w:val="0067413E"/>
    <w:rsid w:val="00675837"/>
    <w:rsid w:val="00675C89"/>
    <w:rsid w:val="00676226"/>
    <w:rsid w:val="0067689C"/>
    <w:rsid w:val="00676DED"/>
    <w:rsid w:val="00676F58"/>
    <w:rsid w:val="006773FB"/>
    <w:rsid w:val="0068095F"/>
    <w:rsid w:val="006809EF"/>
    <w:rsid w:val="00681391"/>
    <w:rsid w:val="00681E74"/>
    <w:rsid w:val="0068202F"/>
    <w:rsid w:val="00682099"/>
    <w:rsid w:val="00682656"/>
    <w:rsid w:val="00682B87"/>
    <w:rsid w:val="00682EDF"/>
    <w:rsid w:val="00683F7F"/>
    <w:rsid w:val="006841FB"/>
    <w:rsid w:val="006845B0"/>
    <w:rsid w:val="006846A3"/>
    <w:rsid w:val="00684773"/>
    <w:rsid w:val="00684F98"/>
    <w:rsid w:val="006854FF"/>
    <w:rsid w:val="006858C3"/>
    <w:rsid w:val="006859ED"/>
    <w:rsid w:val="00686AA3"/>
    <w:rsid w:val="006872AE"/>
    <w:rsid w:val="006874DB"/>
    <w:rsid w:val="00690797"/>
    <w:rsid w:val="00690872"/>
    <w:rsid w:val="0069115A"/>
    <w:rsid w:val="0069241A"/>
    <w:rsid w:val="00692A8D"/>
    <w:rsid w:val="00694337"/>
    <w:rsid w:val="006949B5"/>
    <w:rsid w:val="006961CD"/>
    <w:rsid w:val="006973B9"/>
    <w:rsid w:val="006979E5"/>
    <w:rsid w:val="00697A3F"/>
    <w:rsid w:val="006A04D8"/>
    <w:rsid w:val="006A0A62"/>
    <w:rsid w:val="006A0D94"/>
    <w:rsid w:val="006A1050"/>
    <w:rsid w:val="006A21B4"/>
    <w:rsid w:val="006A2695"/>
    <w:rsid w:val="006A32E8"/>
    <w:rsid w:val="006A33E6"/>
    <w:rsid w:val="006A3E0D"/>
    <w:rsid w:val="006A5871"/>
    <w:rsid w:val="006A6800"/>
    <w:rsid w:val="006B03B0"/>
    <w:rsid w:val="006B0631"/>
    <w:rsid w:val="006B15F9"/>
    <w:rsid w:val="006B1B7C"/>
    <w:rsid w:val="006B2A1B"/>
    <w:rsid w:val="006B2A64"/>
    <w:rsid w:val="006B3154"/>
    <w:rsid w:val="006B398E"/>
    <w:rsid w:val="006B431B"/>
    <w:rsid w:val="006B4F0E"/>
    <w:rsid w:val="006B5AB9"/>
    <w:rsid w:val="006B6122"/>
    <w:rsid w:val="006B6F56"/>
    <w:rsid w:val="006B7116"/>
    <w:rsid w:val="006C0A07"/>
    <w:rsid w:val="006C107D"/>
    <w:rsid w:val="006C1825"/>
    <w:rsid w:val="006C1F6F"/>
    <w:rsid w:val="006C235C"/>
    <w:rsid w:val="006C2E63"/>
    <w:rsid w:val="006C3636"/>
    <w:rsid w:val="006C3B96"/>
    <w:rsid w:val="006C4529"/>
    <w:rsid w:val="006C5E87"/>
    <w:rsid w:val="006C70A3"/>
    <w:rsid w:val="006D4413"/>
    <w:rsid w:val="006D475E"/>
    <w:rsid w:val="006D5B82"/>
    <w:rsid w:val="006D64AD"/>
    <w:rsid w:val="006E08FC"/>
    <w:rsid w:val="006E0C21"/>
    <w:rsid w:val="006E0D5D"/>
    <w:rsid w:val="006E1432"/>
    <w:rsid w:val="006E1644"/>
    <w:rsid w:val="006E2381"/>
    <w:rsid w:val="006E28A6"/>
    <w:rsid w:val="006E4A91"/>
    <w:rsid w:val="006E5FAE"/>
    <w:rsid w:val="006E64EC"/>
    <w:rsid w:val="006E7BDF"/>
    <w:rsid w:val="006E7C26"/>
    <w:rsid w:val="006F11B2"/>
    <w:rsid w:val="006F1865"/>
    <w:rsid w:val="006F582F"/>
    <w:rsid w:val="006F6FF9"/>
    <w:rsid w:val="006F7AC3"/>
    <w:rsid w:val="00700FFF"/>
    <w:rsid w:val="0070115C"/>
    <w:rsid w:val="0070130C"/>
    <w:rsid w:val="0070182B"/>
    <w:rsid w:val="007023EC"/>
    <w:rsid w:val="00702D12"/>
    <w:rsid w:val="007038B2"/>
    <w:rsid w:val="00704F47"/>
    <w:rsid w:val="00704FE6"/>
    <w:rsid w:val="00705F7B"/>
    <w:rsid w:val="00707463"/>
    <w:rsid w:val="007077ED"/>
    <w:rsid w:val="00707F80"/>
    <w:rsid w:val="00710C47"/>
    <w:rsid w:val="00711903"/>
    <w:rsid w:val="00711A80"/>
    <w:rsid w:val="00711B93"/>
    <w:rsid w:val="00715B5E"/>
    <w:rsid w:val="00715B72"/>
    <w:rsid w:val="0071601B"/>
    <w:rsid w:val="007161E8"/>
    <w:rsid w:val="007168F2"/>
    <w:rsid w:val="00716A23"/>
    <w:rsid w:val="00721BEA"/>
    <w:rsid w:val="00722916"/>
    <w:rsid w:val="00722965"/>
    <w:rsid w:val="00724797"/>
    <w:rsid w:val="00724AEB"/>
    <w:rsid w:val="00725511"/>
    <w:rsid w:val="00725997"/>
    <w:rsid w:val="007273A0"/>
    <w:rsid w:val="007302C4"/>
    <w:rsid w:val="007304AC"/>
    <w:rsid w:val="0073176A"/>
    <w:rsid w:val="0073194C"/>
    <w:rsid w:val="00732E54"/>
    <w:rsid w:val="00733560"/>
    <w:rsid w:val="00734F81"/>
    <w:rsid w:val="007351C7"/>
    <w:rsid w:val="0073669C"/>
    <w:rsid w:val="007366C0"/>
    <w:rsid w:val="00736942"/>
    <w:rsid w:val="0073722F"/>
    <w:rsid w:val="007375BE"/>
    <w:rsid w:val="00737ABB"/>
    <w:rsid w:val="00741400"/>
    <w:rsid w:val="00741413"/>
    <w:rsid w:val="00741486"/>
    <w:rsid w:val="00741624"/>
    <w:rsid w:val="00741A19"/>
    <w:rsid w:val="00742EAB"/>
    <w:rsid w:val="00744479"/>
    <w:rsid w:val="00745B5C"/>
    <w:rsid w:val="00745EDD"/>
    <w:rsid w:val="00751592"/>
    <w:rsid w:val="00751EFE"/>
    <w:rsid w:val="00752023"/>
    <w:rsid w:val="007539CF"/>
    <w:rsid w:val="00754783"/>
    <w:rsid w:val="00754836"/>
    <w:rsid w:val="007566DB"/>
    <w:rsid w:val="007574D3"/>
    <w:rsid w:val="0076140D"/>
    <w:rsid w:val="0076233A"/>
    <w:rsid w:val="00762396"/>
    <w:rsid w:val="007636C7"/>
    <w:rsid w:val="007637EA"/>
    <w:rsid w:val="00763DC1"/>
    <w:rsid w:val="007645CA"/>
    <w:rsid w:val="0076521A"/>
    <w:rsid w:val="0076567A"/>
    <w:rsid w:val="007666A5"/>
    <w:rsid w:val="00766FAA"/>
    <w:rsid w:val="00767D9A"/>
    <w:rsid w:val="00771583"/>
    <w:rsid w:val="00771903"/>
    <w:rsid w:val="00772510"/>
    <w:rsid w:val="00773DE0"/>
    <w:rsid w:val="0077463D"/>
    <w:rsid w:val="0077498C"/>
    <w:rsid w:val="00774BC3"/>
    <w:rsid w:val="00775659"/>
    <w:rsid w:val="00775845"/>
    <w:rsid w:val="0077608E"/>
    <w:rsid w:val="007762EF"/>
    <w:rsid w:val="007763B5"/>
    <w:rsid w:val="00776F5E"/>
    <w:rsid w:val="00777C27"/>
    <w:rsid w:val="00777C84"/>
    <w:rsid w:val="007805AD"/>
    <w:rsid w:val="0078146C"/>
    <w:rsid w:val="00781571"/>
    <w:rsid w:val="00782EF7"/>
    <w:rsid w:val="00782FDB"/>
    <w:rsid w:val="00783220"/>
    <w:rsid w:val="00783266"/>
    <w:rsid w:val="007836CB"/>
    <w:rsid w:val="007839D7"/>
    <w:rsid w:val="00784532"/>
    <w:rsid w:val="00784803"/>
    <w:rsid w:val="0078593B"/>
    <w:rsid w:val="0078797B"/>
    <w:rsid w:val="00791467"/>
    <w:rsid w:val="007918F2"/>
    <w:rsid w:val="00792AE7"/>
    <w:rsid w:val="007932C3"/>
    <w:rsid w:val="00793370"/>
    <w:rsid w:val="00793D2C"/>
    <w:rsid w:val="0079407C"/>
    <w:rsid w:val="00794321"/>
    <w:rsid w:val="00794D98"/>
    <w:rsid w:val="007952E2"/>
    <w:rsid w:val="007969C6"/>
    <w:rsid w:val="00797445"/>
    <w:rsid w:val="007A0575"/>
    <w:rsid w:val="007A07C3"/>
    <w:rsid w:val="007A07F1"/>
    <w:rsid w:val="007A0EE5"/>
    <w:rsid w:val="007A2454"/>
    <w:rsid w:val="007A35AF"/>
    <w:rsid w:val="007A3B57"/>
    <w:rsid w:val="007A57D3"/>
    <w:rsid w:val="007A5F31"/>
    <w:rsid w:val="007A70DA"/>
    <w:rsid w:val="007A7EDB"/>
    <w:rsid w:val="007B0C09"/>
    <w:rsid w:val="007B11E9"/>
    <w:rsid w:val="007B137B"/>
    <w:rsid w:val="007B3FA8"/>
    <w:rsid w:val="007B4BE2"/>
    <w:rsid w:val="007B4E08"/>
    <w:rsid w:val="007C0D1E"/>
    <w:rsid w:val="007C263F"/>
    <w:rsid w:val="007C2F71"/>
    <w:rsid w:val="007C3CDF"/>
    <w:rsid w:val="007C40AD"/>
    <w:rsid w:val="007C4EE1"/>
    <w:rsid w:val="007C5D38"/>
    <w:rsid w:val="007C6601"/>
    <w:rsid w:val="007C6C1E"/>
    <w:rsid w:val="007C6E2A"/>
    <w:rsid w:val="007D0314"/>
    <w:rsid w:val="007D0E55"/>
    <w:rsid w:val="007D106C"/>
    <w:rsid w:val="007D156A"/>
    <w:rsid w:val="007D25A8"/>
    <w:rsid w:val="007D2C92"/>
    <w:rsid w:val="007D2DDC"/>
    <w:rsid w:val="007D4D2D"/>
    <w:rsid w:val="007D4FE8"/>
    <w:rsid w:val="007D5B55"/>
    <w:rsid w:val="007D61B3"/>
    <w:rsid w:val="007D6F70"/>
    <w:rsid w:val="007D7688"/>
    <w:rsid w:val="007D76D3"/>
    <w:rsid w:val="007D7D37"/>
    <w:rsid w:val="007E00F7"/>
    <w:rsid w:val="007E082D"/>
    <w:rsid w:val="007E1796"/>
    <w:rsid w:val="007E20F1"/>
    <w:rsid w:val="007E3816"/>
    <w:rsid w:val="007E3B32"/>
    <w:rsid w:val="007E4CF4"/>
    <w:rsid w:val="007E4FBD"/>
    <w:rsid w:val="007E58C8"/>
    <w:rsid w:val="007E5A0E"/>
    <w:rsid w:val="007E6F6D"/>
    <w:rsid w:val="007E764C"/>
    <w:rsid w:val="007F0252"/>
    <w:rsid w:val="007F0885"/>
    <w:rsid w:val="007F0EC0"/>
    <w:rsid w:val="007F1B15"/>
    <w:rsid w:val="007F1B74"/>
    <w:rsid w:val="007F2768"/>
    <w:rsid w:val="007F5A6E"/>
    <w:rsid w:val="007F6CE0"/>
    <w:rsid w:val="007F6D66"/>
    <w:rsid w:val="007F7374"/>
    <w:rsid w:val="007F78F3"/>
    <w:rsid w:val="00801808"/>
    <w:rsid w:val="00801AEA"/>
    <w:rsid w:val="00803B6E"/>
    <w:rsid w:val="00804FC8"/>
    <w:rsid w:val="008057A4"/>
    <w:rsid w:val="00805C69"/>
    <w:rsid w:val="0080603D"/>
    <w:rsid w:val="008064FC"/>
    <w:rsid w:val="00806558"/>
    <w:rsid w:val="00810CC6"/>
    <w:rsid w:val="00810E8B"/>
    <w:rsid w:val="00811126"/>
    <w:rsid w:val="008115C4"/>
    <w:rsid w:val="0081379F"/>
    <w:rsid w:val="00814922"/>
    <w:rsid w:val="00814952"/>
    <w:rsid w:val="008158AC"/>
    <w:rsid w:val="008162B0"/>
    <w:rsid w:val="00817431"/>
    <w:rsid w:val="00817850"/>
    <w:rsid w:val="00817A0D"/>
    <w:rsid w:val="00820D13"/>
    <w:rsid w:val="0082197D"/>
    <w:rsid w:val="00822CFA"/>
    <w:rsid w:val="008240C5"/>
    <w:rsid w:val="00827A64"/>
    <w:rsid w:val="00830EEE"/>
    <w:rsid w:val="008313B3"/>
    <w:rsid w:val="00831A2A"/>
    <w:rsid w:val="00833076"/>
    <w:rsid w:val="00833610"/>
    <w:rsid w:val="00834131"/>
    <w:rsid w:val="008342BF"/>
    <w:rsid w:val="00834950"/>
    <w:rsid w:val="00834E62"/>
    <w:rsid w:val="00836DA7"/>
    <w:rsid w:val="008370FD"/>
    <w:rsid w:val="00837141"/>
    <w:rsid w:val="008400B3"/>
    <w:rsid w:val="00842CA8"/>
    <w:rsid w:val="00842FB1"/>
    <w:rsid w:val="008433C5"/>
    <w:rsid w:val="00843D46"/>
    <w:rsid w:val="00844399"/>
    <w:rsid w:val="00844C5E"/>
    <w:rsid w:val="00845085"/>
    <w:rsid w:val="00845CEF"/>
    <w:rsid w:val="0084672F"/>
    <w:rsid w:val="008468E1"/>
    <w:rsid w:val="008469F4"/>
    <w:rsid w:val="00847673"/>
    <w:rsid w:val="00847BAF"/>
    <w:rsid w:val="00850C26"/>
    <w:rsid w:val="008514D2"/>
    <w:rsid w:val="0085173D"/>
    <w:rsid w:val="00851C38"/>
    <w:rsid w:val="008523EE"/>
    <w:rsid w:val="00853527"/>
    <w:rsid w:val="00853847"/>
    <w:rsid w:val="00853E72"/>
    <w:rsid w:val="008544A4"/>
    <w:rsid w:val="00855450"/>
    <w:rsid w:val="00856183"/>
    <w:rsid w:val="008561E0"/>
    <w:rsid w:val="0085679F"/>
    <w:rsid w:val="008572A2"/>
    <w:rsid w:val="0085767A"/>
    <w:rsid w:val="008579BF"/>
    <w:rsid w:val="00863311"/>
    <w:rsid w:val="008645C4"/>
    <w:rsid w:val="0086547E"/>
    <w:rsid w:val="00865D2C"/>
    <w:rsid w:val="00865F9C"/>
    <w:rsid w:val="008660DB"/>
    <w:rsid w:val="0086627E"/>
    <w:rsid w:val="00866937"/>
    <w:rsid w:val="00866E35"/>
    <w:rsid w:val="00866FED"/>
    <w:rsid w:val="0087062B"/>
    <w:rsid w:val="008714C8"/>
    <w:rsid w:val="00871E5B"/>
    <w:rsid w:val="00872012"/>
    <w:rsid w:val="0087267C"/>
    <w:rsid w:val="008728B4"/>
    <w:rsid w:val="008736F2"/>
    <w:rsid w:val="00873CB3"/>
    <w:rsid w:val="00873D1E"/>
    <w:rsid w:val="00876D91"/>
    <w:rsid w:val="00883496"/>
    <w:rsid w:val="00883A77"/>
    <w:rsid w:val="00883AB3"/>
    <w:rsid w:val="00883FBA"/>
    <w:rsid w:val="008872F8"/>
    <w:rsid w:val="00890206"/>
    <w:rsid w:val="008914DE"/>
    <w:rsid w:val="00892EB1"/>
    <w:rsid w:val="008933DE"/>
    <w:rsid w:val="008934F5"/>
    <w:rsid w:val="0089372E"/>
    <w:rsid w:val="00893C55"/>
    <w:rsid w:val="00893C5B"/>
    <w:rsid w:val="00894ACE"/>
    <w:rsid w:val="0089585D"/>
    <w:rsid w:val="00895CC5"/>
    <w:rsid w:val="00895FFF"/>
    <w:rsid w:val="00896259"/>
    <w:rsid w:val="00897FC4"/>
    <w:rsid w:val="008A12BC"/>
    <w:rsid w:val="008A1804"/>
    <w:rsid w:val="008A18FF"/>
    <w:rsid w:val="008A20D1"/>
    <w:rsid w:val="008A2228"/>
    <w:rsid w:val="008A2E9A"/>
    <w:rsid w:val="008A397A"/>
    <w:rsid w:val="008A3E69"/>
    <w:rsid w:val="008A4B50"/>
    <w:rsid w:val="008A52D3"/>
    <w:rsid w:val="008A52FD"/>
    <w:rsid w:val="008A5852"/>
    <w:rsid w:val="008A5E7E"/>
    <w:rsid w:val="008A6200"/>
    <w:rsid w:val="008A6336"/>
    <w:rsid w:val="008A63C9"/>
    <w:rsid w:val="008A7F43"/>
    <w:rsid w:val="008B1050"/>
    <w:rsid w:val="008B549B"/>
    <w:rsid w:val="008B609C"/>
    <w:rsid w:val="008B61B8"/>
    <w:rsid w:val="008B62C4"/>
    <w:rsid w:val="008B648D"/>
    <w:rsid w:val="008B6EDF"/>
    <w:rsid w:val="008B6F5D"/>
    <w:rsid w:val="008C24EA"/>
    <w:rsid w:val="008C40B9"/>
    <w:rsid w:val="008C4752"/>
    <w:rsid w:val="008C5518"/>
    <w:rsid w:val="008C57D0"/>
    <w:rsid w:val="008C66CE"/>
    <w:rsid w:val="008C779C"/>
    <w:rsid w:val="008C78FA"/>
    <w:rsid w:val="008C7E72"/>
    <w:rsid w:val="008D0B43"/>
    <w:rsid w:val="008D0D55"/>
    <w:rsid w:val="008D10C5"/>
    <w:rsid w:val="008D18FA"/>
    <w:rsid w:val="008D1A38"/>
    <w:rsid w:val="008D20BB"/>
    <w:rsid w:val="008D238E"/>
    <w:rsid w:val="008D2FDE"/>
    <w:rsid w:val="008D42AE"/>
    <w:rsid w:val="008D4CF9"/>
    <w:rsid w:val="008D51F3"/>
    <w:rsid w:val="008D5E6D"/>
    <w:rsid w:val="008D6494"/>
    <w:rsid w:val="008D75EA"/>
    <w:rsid w:val="008D7D5F"/>
    <w:rsid w:val="008E05AC"/>
    <w:rsid w:val="008E0CF1"/>
    <w:rsid w:val="008E0DA4"/>
    <w:rsid w:val="008E1328"/>
    <w:rsid w:val="008E1508"/>
    <w:rsid w:val="008E1979"/>
    <w:rsid w:val="008E1F33"/>
    <w:rsid w:val="008E289F"/>
    <w:rsid w:val="008E3D32"/>
    <w:rsid w:val="008E3F30"/>
    <w:rsid w:val="008E744A"/>
    <w:rsid w:val="008F1267"/>
    <w:rsid w:val="008F1D19"/>
    <w:rsid w:val="008F21B5"/>
    <w:rsid w:val="008F34D6"/>
    <w:rsid w:val="008F424A"/>
    <w:rsid w:val="008F468A"/>
    <w:rsid w:val="008F497B"/>
    <w:rsid w:val="008F5322"/>
    <w:rsid w:val="008F578D"/>
    <w:rsid w:val="008F673B"/>
    <w:rsid w:val="008F78B6"/>
    <w:rsid w:val="008F7907"/>
    <w:rsid w:val="008F79F4"/>
    <w:rsid w:val="008F7EA3"/>
    <w:rsid w:val="009009CC"/>
    <w:rsid w:val="00901162"/>
    <w:rsid w:val="00901B77"/>
    <w:rsid w:val="00902D3D"/>
    <w:rsid w:val="00904042"/>
    <w:rsid w:val="00905619"/>
    <w:rsid w:val="0090710E"/>
    <w:rsid w:val="009077FC"/>
    <w:rsid w:val="00907B24"/>
    <w:rsid w:val="0091155B"/>
    <w:rsid w:val="009117E4"/>
    <w:rsid w:val="00911C74"/>
    <w:rsid w:val="009127B0"/>
    <w:rsid w:val="009132E0"/>
    <w:rsid w:val="00913A8D"/>
    <w:rsid w:val="00914263"/>
    <w:rsid w:val="00914854"/>
    <w:rsid w:val="009166B3"/>
    <w:rsid w:val="00917EE9"/>
    <w:rsid w:val="009200F7"/>
    <w:rsid w:val="009210CB"/>
    <w:rsid w:val="0092164C"/>
    <w:rsid w:val="00921C12"/>
    <w:rsid w:val="00921DCF"/>
    <w:rsid w:val="00922044"/>
    <w:rsid w:val="00922339"/>
    <w:rsid w:val="0092234D"/>
    <w:rsid w:val="0092299E"/>
    <w:rsid w:val="009231CF"/>
    <w:rsid w:val="009236A8"/>
    <w:rsid w:val="0092437E"/>
    <w:rsid w:val="009244CC"/>
    <w:rsid w:val="009267FD"/>
    <w:rsid w:val="00926B30"/>
    <w:rsid w:val="00930319"/>
    <w:rsid w:val="00930F53"/>
    <w:rsid w:val="00932B72"/>
    <w:rsid w:val="00932F2C"/>
    <w:rsid w:val="00932F51"/>
    <w:rsid w:val="00933879"/>
    <w:rsid w:val="00934B92"/>
    <w:rsid w:val="00935306"/>
    <w:rsid w:val="009356F1"/>
    <w:rsid w:val="00935A3A"/>
    <w:rsid w:val="009367C3"/>
    <w:rsid w:val="00936B07"/>
    <w:rsid w:val="00941208"/>
    <w:rsid w:val="00941749"/>
    <w:rsid w:val="009427CE"/>
    <w:rsid w:val="00942968"/>
    <w:rsid w:val="00943569"/>
    <w:rsid w:val="00943D53"/>
    <w:rsid w:val="00944367"/>
    <w:rsid w:val="0094474F"/>
    <w:rsid w:val="00944D5E"/>
    <w:rsid w:val="0094503A"/>
    <w:rsid w:val="00947186"/>
    <w:rsid w:val="00947F5F"/>
    <w:rsid w:val="00950007"/>
    <w:rsid w:val="00951C76"/>
    <w:rsid w:val="009520CA"/>
    <w:rsid w:val="00952C7D"/>
    <w:rsid w:val="0095345C"/>
    <w:rsid w:val="00953DF2"/>
    <w:rsid w:val="00955084"/>
    <w:rsid w:val="009553C0"/>
    <w:rsid w:val="00955D4E"/>
    <w:rsid w:val="00955F68"/>
    <w:rsid w:val="0095610C"/>
    <w:rsid w:val="009564BF"/>
    <w:rsid w:val="009568B8"/>
    <w:rsid w:val="00957F77"/>
    <w:rsid w:val="00957F95"/>
    <w:rsid w:val="00961C46"/>
    <w:rsid w:val="009620F8"/>
    <w:rsid w:val="00962115"/>
    <w:rsid w:val="00962A25"/>
    <w:rsid w:val="00962FF9"/>
    <w:rsid w:val="009648A5"/>
    <w:rsid w:val="00966E6A"/>
    <w:rsid w:val="00966F39"/>
    <w:rsid w:val="00970E08"/>
    <w:rsid w:val="009716D3"/>
    <w:rsid w:val="00971B97"/>
    <w:rsid w:val="00971CAB"/>
    <w:rsid w:val="0097351E"/>
    <w:rsid w:val="00974B53"/>
    <w:rsid w:val="00974D28"/>
    <w:rsid w:val="00975055"/>
    <w:rsid w:val="009757A6"/>
    <w:rsid w:val="00976658"/>
    <w:rsid w:val="00976CA1"/>
    <w:rsid w:val="00976F4A"/>
    <w:rsid w:val="00976FC1"/>
    <w:rsid w:val="00977545"/>
    <w:rsid w:val="00980235"/>
    <w:rsid w:val="00980317"/>
    <w:rsid w:val="0098050E"/>
    <w:rsid w:val="00981A97"/>
    <w:rsid w:val="00983320"/>
    <w:rsid w:val="00983580"/>
    <w:rsid w:val="009841A2"/>
    <w:rsid w:val="00984E5D"/>
    <w:rsid w:val="00985CB8"/>
    <w:rsid w:val="009862BB"/>
    <w:rsid w:val="00986F5A"/>
    <w:rsid w:val="009900FD"/>
    <w:rsid w:val="009901A3"/>
    <w:rsid w:val="00990F89"/>
    <w:rsid w:val="00991338"/>
    <w:rsid w:val="00991474"/>
    <w:rsid w:val="00991526"/>
    <w:rsid w:val="00991554"/>
    <w:rsid w:val="009931E6"/>
    <w:rsid w:val="00993770"/>
    <w:rsid w:val="009943D0"/>
    <w:rsid w:val="00994F6D"/>
    <w:rsid w:val="00995235"/>
    <w:rsid w:val="00995403"/>
    <w:rsid w:val="0099556B"/>
    <w:rsid w:val="00996161"/>
    <w:rsid w:val="00996184"/>
    <w:rsid w:val="00996221"/>
    <w:rsid w:val="00996333"/>
    <w:rsid w:val="00997736"/>
    <w:rsid w:val="009A112E"/>
    <w:rsid w:val="009A1417"/>
    <w:rsid w:val="009A1FEB"/>
    <w:rsid w:val="009A2D43"/>
    <w:rsid w:val="009A2D80"/>
    <w:rsid w:val="009A2E5F"/>
    <w:rsid w:val="009A3140"/>
    <w:rsid w:val="009A3948"/>
    <w:rsid w:val="009A4180"/>
    <w:rsid w:val="009A5129"/>
    <w:rsid w:val="009A5721"/>
    <w:rsid w:val="009A574A"/>
    <w:rsid w:val="009A708C"/>
    <w:rsid w:val="009B068A"/>
    <w:rsid w:val="009B0963"/>
    <w:rsid w:val="009B209B"/>
    <w:rsid w:val="009B2FCC"/>
    <w:rsid w:val="009B3448"/>
    <w:rsid w:val="009B4728"/>
    <w:rsid w:val="009C06B0"/>
    <w:rsid w:val="009C158B"/>
    <w:rsid w:val="009C17FB"/>
    <w:rsid w:val="009C1F0B"/>
    <w:rsid w:val="009C2AC3"/>
    <w:rsid w:val="009C3B52"/>
    <w:rsid w:val="009C3C97"/>
    <w:rsid w:val="009C3E11"/>
    <w:rsid w:val="009C4278"/>
    <w:rsid w:val="009C4303"/>
    <w:rsid w:val="009C4589"/>
    <w:rsid w:val="009C6386"/>
    <w:rsid w:val="009C6866"/>
    <w:rsid w:val="009C6884"/>
    <w:rsid w:val="009C6EEE"/>
    <w:rsid w:val="009C7409"/>
    <w:rsid w:val="009C79E0"/>
    <w:rsid w:val="009D0710"/>
    <w:rsid w:val="009D0F18"/>
    <w:rsid w:val="009D13E1"/>
    <w:rsid w:val="009D14F9"/>
    <w:rsid w:val="009D23C8"/>
    <w:rsid w:val="009D35D3"/>
    <w:rsid w:val="009D3B9E"/>
    <w:rsid w:val="009D3F22"/>
    <w:rsid w:val="009D4576"/>
    <w:rsid w:val="009D4737"/>
    <w:rsid w:val="009D4E44"/>
    <w:rsid w:val="009D58DC"/>
    <w:rsid w:val="009D626D"/>
    <w:rsid w:val="009D6DE5"/>
    <w:rsid w:val="009D70E5"/>
    <w:rsid w:val="009D7CBE"/>
    <w:rsid w:val="009E0A12"/>
    <w:rsid w:val="009E1430"/>
    <w:rsid w:val="009E22AE"/>
    <w:rsid w:val="009E22AF"/>
    <w:rsid w:val="009E27E8"/>
    <w:rsid w:val="009E33D3"/>
    <w:rsid w:val="009E3F4A"/>
    <w:rsid w:val="009E45A3"/>
    <w:rsid w:val="009E79D7"/>
    <w:rsid w:val="009F0FF1"/>
    <w:rsid w:val="009F40DA"/>
    <w:rsid w:val="009F47C4"/>
    <w:rsid w:val="009F4803"/>
    <w:rsid w:val="009F48CD"/>
    <w:rsid w:val="009F4A64"/>
    <w:rsid w:val="009F4D65"/>
    <w:rsid w:val="009F7A3C"/>
    <w:rsid w:val="00A00B57"/>
    <w:rsid w:val="00A019B6"/>
    <w:rsid w:val="00A01BB0"/>
    <w:rsid w:val="00A0272C"/>
    <w:rsid w:val="00A03370"/>
    <w:rsid w:val="00A03595"/>
    <w:rsid w:val="00A05032"/>
    <w:rsid w:val="00A051A8"/>
    <w:rsid w:val="00A0635D"/>
    <w:rsid w:val="00A07E3E"/>
    <w:rsid w:val="00A07EF7"/>
    <w:rsid w:val="00A1073E"/>
    <w:rsid w:val="00A109B0"/>
    <w:rsid w:val="00A10F2B"/>
    <w:rsid w:val="00A11CFA"/>
    <w:rsid w:val="00A120C1"/>
    <w:rsid w:val="00A12F8C"/>
    <w:rsid w:val="00A1309E"/>
    <w:rsid w:val="00A13528"/>
    <w:rsid w:val="00A15928"/>
    <w:rsid w:val="00A159F7"/>
    <w:rsid w:val="00A176D8"/>
    <w:rsid w:val="00A17CD9"/>
    <w:rsid w:val="00A17E6B"/>
    <w:rsid w:val="00A207D1"/>
    <w:rsid w:val="00A2419A"/>
    <w:rsid w:val="00A24908"/>
    <w:rsid w:val="00A24CDD"/>
    <w:rsid w:val="00A25580"/>
    <w:rsid w:val="00A25758"/>
    <w:rsid w:val="00A26649"/>
    <w:rsid w:val="00A2687B"/>
    <w:rsid w:val="00A2763F"/>
    <w:rsid w:val="00A304FD"/>
    <w:rsid w:val="00A30E6E"/>
    <w:rsid w:val="00A312FE"/>
    <w:rsid w:val="00A31632"/>
    <w:rsid w:val="00A33B9E"/>
    <w:rsid w:val="00A34033"/>
    <w:rsid w:val="00A3516B"/>
    <w:rsid w:val="00A40803"/>
    <w:rsid w:val="00A40C1A"/>
    <w:rsid w:val="00A4233C"/>
    <w:rsid w:val="00A45A12"/>
    <w:rsid w:val="00A45E77"/>
    <w:rsid w:val="00A463EB"/>
    <w:rsid w:val="00A469C2"/>
    <w:rsid w:val="00A46D7C"/>
    <w:rsid w:val="00A47281"/>
    <w:rsid w:val="00A47AAD"/>
    <w:rsid w:val="00A5081C"/>
    <w:rsid w:val="00A5093A"/>
    <w:rsid w:val="00A5175B"/>
    <w:rsid w:val="00A51F24"/>
    <w:rsid w:val="00A52752"/>
    <w:rsid w:val="00A528BD"/>
    <w:rsid w:val="00A528F5"/>
    <w:rsid w:val="00A53013"/>
    <w:rsid w:val="00A5394C"/>
    <w:rsid w:val="00A54C1E"/>
    <w:rsid w:val="00A5514A"/>
    <w:rsid w:val="00A5575A"/>
    <w:rsid w:val="00A559B4"/>
    <w:rsid w:val="00A56197"/>
    <w:rsid w:val="00A567E1"/>
    <w:rsid w:val="00A56B99"/>
    <w:rsid w:val="00A6037E"/>
    <w:rsid w:val="00A60632"/>
    <w:rsid w:val="00A6064F"/>
    <w:rsid w:val="00A61181"/>
    <w:rsid w:val="00A618A8"/>
    <w:rsid w:val="00A63360"/>
    <w:rsid w:val="00A63DAA"/>
    <w:rsid w:val="00A64005"/>
    <w:rsid w:val="00A644DC"/>
    <w:rsid w:val="00A645D7"/>
    <w:rsid w:val="00A6743C"/>
    <w:rsid w:val="00A70461"/>
    <w:rsid w:val="00A70C79"/>
    <w:rsid w:val="00A710BF"/>
    <w:rsid w:val="00A71F59"/>
    <w:rsid w:val="00A750E5"/>
    <w:rsid w:val="00A809AA"/>
    <w:rsid w:val="00A81158"/>
    <w:rsid w:val="00A845A3"/>
    <w:rsid w:val="00A86028"/>
    <w:rsid w:val="00A91E69"/>
    <w:rsid w:val="00A92D0A"/>
    <w:rsid w:val="00A9354B"/>
    <w:rsid w:val="00A93EDF"/>
    <w:rsid w:val="00A94FD5"/>
    <w:rsid w:val="00A9509D"/>
    <w:rsid w:val="00A95142"/>
    <w:rsid w:val="00A95413"/>
    <w:rsid w:val="00A95FD1"/>
    <w:rsid w:val="00A964B1"/>
    <w:rsid w:val="00A9666D"/>
    <w:rsid w:val="00A96F13"/>
    <w:rsid w:val="00A973BB"/>
    <w:rsid w:val="00AA0F78"/>
    <w:rsid w:val="00AA1014"/>
    <w:rsid w:val="00AA3CB8"/>
    <w:rsid w:val="00AA4886"/>
    <w:rsid w:val="00AA49AF"/>
    <w:rsid w:val="00AA4BD4"/>
    <w:rsid w:val="00AA6122"/>
    <w:rsid w:val="00AB061F"/>
    <w:rsid w:val="00AB10A6"/>
    <w:rsid w:val="00AB2C56"/>
    <w:rsid w:val="00AB3568"/>
    <w:rsid w:val="00AB572C"/>
    <w:rsid w:val="00AB5DA8"/>
    <w:rsid w:val="00AB62A9"/>
    <w:rsid w:val="00AB6742"/>
    <w:rsid w:val="00AC1D59"/>
    <w:rsid w:val="00AC1F16"/>
    <w:rsid w:val="00AC238B"/>
    <w:rsid w:val="00AC24B6"/>
    <w:rsid w:val="00AC46A2"/>
    <w:rsid w:val="00AC665D"/>
    <w:rsid w:val="00AD3C0F"/>
    <w:rsid w:val="00AD4334"/>
    <w:rsid w:val="00AD5FE0"/>
    <w:rsid w:val="00AE0894"/>
    <w:rsid w:val="00AE0A41"/>
    <w:rsid w:val="00AE1520"/>
    <w:rsid w:val="00AE27FE"/>
    <w:rsid w:val="00AE348D"/>
    <w:rsid w:val="00AE3DAA"/>
    <w:rsid w:val="00AE4508"/>
    <w:rsid w:val="00AE4D3F"/>
    <w:rsid w:val="00AE4E4E"/>
    <w:rsid w:val="00AE67F4"/>
    <w:rsid w:val="00AE69A7"/>
    <w:rsid w:val="00AE7846"/>
    <w:rsid w:val="00AE7C63"/>
    <w:rsid w:val="00AF05D1"/>
    <w:rsid w:val="00AF0C99"/>
    <w:rsid w:val="00AF17D3"/>
    <w:rsid w:val="00AF30C0"/>
    <w:rsid w:val="00AF3468"/>
    <w:rsid w:val="00AF6172"/>
    <w:rsid w:val="00AF675C"/>
    <w:rsid w:val="00AF6BAB"/>
    <w:rsid w:val="00AF6D42"/>
    <w:rsid w:val="00AF6DF4"/>
    <w:rsid w:val="00B00005"/>
    <w:rsid w:val="00B00066"/>
    <w:rsid w:val="00B009FC"/>
    <w:rsid w:val="00B01394"/>
    <w:rsid w:val="00B016D0"/>
    <w:rsid w:val="00B022B4"/>
    <w:rsid w:val="00B03241"/>
    <w:rsid w:val="00B0361B"/>
    <w:rsid w:val="00B036E5"/>
    <w:rsid w:val="00B03847"/>
    <w:rsid w:val="00B03BE6"/>
    <w:rsid w:val="00B03C15"/>
    <w:rsid w:val="00B03ED1"/>
    <w:rsid w:val="00B04ACC"/>
    <w:rsid w:val="00B04E9B"/>
    <w:rsid w:val="00B051CA"/>
    <w:rsid w:val="00B058B7"/>
    <w:rsid w:val="00B05948"/>
    <w:rsid w:val="00B061ED"/>
    <w:rsid w:val="00B06844"/>
    <w:rsid w:val="00B10531"/>
    <w:rsid w:val="00B109B6"/>
    <w:rsid w:val="00B10FC5"/>
    <w:rsid w:val="00B1198B"/>
    <w:rsid w:val="00B11B83"/>
    <w:rsid w:val="00B11C66"/>
    <w:rsid w:val="00B12229"/>
    <w:rsid w:val="00B13C43"/>
    <w:rsid w:val="00B148CA"/>
    <w:rsid w:val="00B14BB4"/>
    <w:rsid w:val="00B150BE"/>
    <w:rsid w:val="00B150DF"/>
    <w:rsid w:val="00B15417"/>
    <w:rsid w:val="00B165EB"/>
    <w:rsid w:val="00B169B8"/>
    <w:rsid w:val="00B218A3"/>
    <w:rsid w:val="00B21E57"/>
    <w:rsid w:val="00B22654"/>
    <w:rsid w:val="00B229A6"/>
    <w:rsid w:val="00B229D1"/>
    <w:rsid w:val="00B246D3"/>
    <w:rsid w:val="00B24C1A"/>
    <w:rsid w:val="00B259A9"/>
    <w:rsid w:val="00B27D91"/>
    <w:rsid w:val="00B308DD"/>
    <w:rsid w:val="00B313E4"/>
    <w:rsid w:val="00B3266F"/>
    <w:rsid w:val="00B3366E"/>
    <w:rsid w:val="00B337F9"/>
    <w:rsid w:val="00B33F53"/>
    <w:rsid w:val="00B35AEC"/>
    <w:rsid w:val="00B35B03"/>
    <w:rsid w:val="00B4069C"/>
    <w:rsid w:val="00B423F0"/>
    <w:rsid w:val="00B427BF"/>
    <w:rsid w:val="00B4299C"/>
    <w:rsid w:val="00B43673"/>
    <w:rsid w:val="00B4390C"/>
    <w:rsid w:val="00B4492E"/>
    <w:rsid w:val="00B44CD6"/>
    <w:rsid w:val="00B4541D"/>
    <w:rsid w:val="00B456A3"/>
    <w:rsid w:val="00B4586F"/>
    <w:rsid w:val="00B45CCD"/>
    <w:rsid w:val="00B4657D"/>
    <w:rsid w:val="00B47A69"/>
    <w:rsid w:val="00B50773"/>
    <w:rsid w:val="00B5099A"/>
    <w:rsid w:val="00B511BC"/>
    <w:rsid w:val="00B523E2"/>
    <w:rsid w:val="00B5265C"/>
    <w:rsid w:val="00B52C97"/>
    <w:rsid w:val="00B53C1C"/>
    <w:rsid w:val="00B540ED"/>
    <w:rsid w:val="00B54393"/>
    <w:rsid w:val="00B54D7D"/>
    <w:rsid w:val="00B554C5"/>
    <w:rsid w:val="00B5601B"/>
    <w:rsid w:val="00B56E9F"/>
    <w:rsid w:val="00B5715B"/>
    <w:rsid w:val="00B57C2B"/>
    <w:rsid w:val="00B6225E"/>
    <w:rsid w:val="00B630F9"/>
    <w:rsid w:val="00B63FD4"/>
    <w:rsid w:val="00B6541D"/>
    <w:rsid w:val="00B65967"/>
    <w:rsid w:val="00B65A05"/>
    <w:rsid w:val="00B66688"/>
    <w:rsid w:val="00B66953"/>
    <w:rsid w:val="00B67DA8"/>
    <w:rsid w:val="00B67F93"/>
    <w:rsid w:val="00B708A5"/>
    <w:rsid w:val="00B708C2"/>
    <w:rsid w:val="00B722CA"/>
    <w:rsid w:val="00B74BD5"/>
    <w:rsid w:val="00B757E9"/>
    <w:rsid w:val="00B7620C"/>
    <w:rsid w:val="00B76677"/>
    <w:rsid w:val="00B77864"/>
    <w:rsid w:val="00B77E9E"/>
    <w:rsid w:val="00B80C1C"/>
    <w:rsid w:val="00B81B7E"/>
    <w:rsid w:val="00B84427"/>
    <w:rsid w:val="00B84E2B"/>
    <w:rsid w:val="00B85058"/>
    <w:rsid w:val="00B86646"/>
    <w:rsid w:val="00B87509"/>
    <w:rsid w:val="00B91633"/>
    <w:rsid w:val="00B92E25"/>
    <w:rsid w:val="00B92E8F"/>
    <w:rsid w:val="00B94850"/>
    <w:rsid w:val="00B94922"/>
    <w:rsid w:val="00B95735"/>
    <w:rsid w:val="00B95B73"/>
    <w:rsid w:val="00B96567"/>
    <w:rsid w:val="00B97134"/>
    <w:rsid w:val="00B979E3"/>
    <w:rsid w:val="00B97EC6"/>
    <w:rsid w:val="00BA00EE"/>
    <w:rsid w:val="00BA033D"/>
    <w:rsid w:val="00BA12EA"/>
    <w:rsid w:val="00BA136E"/>
    <w:rsid w:val="00BA1734"/>
    <w:rsid w:val="00BA187D"/>
    <w:rsid w:val="00BA189E"/>
    <w:rsid w:val="00BA1E5D"/>
    <w:rsid w:val="00BA2F7E"/>
    <w:rsid w:val="00BA35AC"/>
    <w:rsid w:val="00BA3BFD"/>
    <w:rsid w:val="00BA41C4"/>
    <w:rsid w:val="00BA6315"/>
    <w:rsid w:val="00BA6ADF"/>
    <w:rsid w:val="00BA6B96"/>
    <w:rsid w:val="00BA6C45"/>
    <w:rsid w:val="00BA7820"/>
    <w:rsid w:val="00BA7A06"/>
    <w:rsid w:val="00BB016E"/>
    <w:rsid w:val="00BB0502"/>
    <w:rsid w:val="00BB0AB7"/>
    <w:rsid w:val="00BB2154"/>
    <w:rsid w:val="00BB33D5"/>
    <w:rsid w:val="00BB4B6B"/>
    <w:rsid w:val="00BB526B"/>
    <w:rsid w:val="00BB59AC"/>
    <w:rsid w:val="00BB5CED"/>
    <w:rsid w:val="00BB63C7"/>
    <w:rsid w:val="00BB653F"/>
    <w:rsid w:val="00BB72E9"/>
    <w:rsid w:val="00BB79FC"/>
    <w:rsid w:val="00BC00FF"/>
    <w:rsid w:val="00BC0181"/>
    <w:rsid w:val="00BC0D3E"/>
    <w:rsid w:val="00BC3071"/>
    <w:rsid w:val="00BC34F0"/>
    <w:rsid w:val="00BC4F48"/>
    <w:rsid w:val="00BC51F7"/>
    <w:rsid w:val="00BC5815"/>
    <w:rsid w:val="00BC5ABC"/>
    <w:rsid w:val="00BC5EE0"/>
    <w:rsid w:val="00BC7FFC"/>
    <w:rsid w:val="00BD1527"/>
    <w:rsid w:val="00BD181A"/>
    <w:rsid w:val="00BD2C9B"/>
    <w:rsid w:val="00BD3C43"/>
    <w:rsid w:val="00BD4021"/>
    <w:rsid w:val="00BD68A6"/>
    <w:rsid w:val="00BD68FD"/>
    <w:rsid w:val="00BD72A9"/>
    <w:rsid w:val="00BE0154"/>
    <w:rsid w:val="00BE0B67"/>
    <w:rsid w:val="00BE0DC6"/>
    <w:rsid w:val="00BE25EE"/>
    <w:rsid w:val="00BE30A0"/>
    <w:rsid w:val="00BE3AA5"/>
    <w:rsid w:val="00BE3D32"/>
    <w:rsid w:val="00BE4736"/>
    <w:rsid w:val="00BE4AD4"/>
    <w:rsid w:val="00BE5CB2"/>
    <w:rsid w:val="00BE794F"/>
    <w:rsid w:val="00BF02E9"/>
    <w:rsid w:val="00BF1D16"/>
    <w:rsid w:val="00BF343C"/>
    <w:rsid w:val="00BF3FB4"/>
    <w:rsid w:val="00BF4832"/>
    <w:rsid w:val="00BF5516"/>
    <w:rsid w:val="00BF68B9"/>
    <w:rsid w:val="00BF6A3D"/>
    <w:rsid w:val="00BF7107"/>
    <w:rsid w:val="00BF75A5"/>
    <w:rsid w:val="00C01540"/>
    <w:rsid w:val="00C01633"/>
    <w:rsid w:val="00C01DCC"/>
    <w:rsid w:val="00C01DE8"/>
    <w:rsid w:val="00C01E56"/>
    <w:rsid w:val="00C01F31"/>
    <w:rsid w:val="00C021CE"/>
    <w:rsid w:val="00C02498"/>
    <w:rsid w:val="00C02555"/>
    <w:rsid w:val="00C0258E"/>
    <w:rsid w:val="00C02AB0"/>
    <w:rsid w:val="00C02BE8"/>
    <w:rsid w:val="00C036D7"/>
    <w:rsid w:val="00C04282"/>
    <w:rsid w:val="00C05B1C"/>
    <w:rsid w:val="00C05B8D"/>
    <w:rsid w:val="00C05F52"/>
    <w:rsid w:val="00C060FE"/>
    <w:rsid w:val="00C06F20"/>
    <w:rsid w:val="00C070ED"/>
    <w:rsid w:val="00C071E2"/>
    <w:rsid w:val="00C073B1"/>
    <w:rsid w:val="00C0749B"/>
    <w:rsid w:val="00C109BE"/>
    <w:rsid w:val="00C10B33"/>
    <w:rsid w:val="00C115FA"/>
    <w:rsid w:val="00C11E63"/>
    <w:rsid w:val="00C12148"/>
    <w:rsid w:val="00C13DEA"/>
    <w:rsid w:val="00C153EF"/>
    <w:rsid w:val="00C16EE1"/>
    <w:rsid w:val="00C17224"/>
    <w:rsid w:val="00C17361"/>
    <w:rsid w:val="00C17877"/>
    <w:rsid w:val="00C17DD1"/>
    <w:rsid w:val="00C205AA"/>
    <w:rsid w:val="00C20C12"/>
    <w:rsid w:val="00C20DFF"/>
    <w:rsid w:val="00C21DEE"/>
    <w:rsid w:val="00C2204C"/>
    <w:rsid w:val="00C222EC"/>
    <w:rsid w:val="00C23A0E"/>
    <w:rsid w:val="00C2428A"/>
    <w:rsid w:val="00C24364"/>
    <w:rsid w:val="00C24381"/>
    <w:rsid w:val="00C24A0A"/>
    <w:rsid w:val="00C253E2"/>
    <w:rsid w:val="00C270EC"/>
    <w:rsid w:val="00C279DC"/>
    <w:rsid w:val="00C304B7"/>
    <w:rsid w:val="00C307E9"/>
    <w:rsid w:val="00C31A3B"/>
    <w:rsid w:val="00C31D0E"/>
    <w:rsid w:val="00C32598"/>
    <w:rsid w:val="00C32BAF"/>
    <w:rsid w:val="00C33F2E"/>
    <w:rsid w:val="00C34D4C"/>
    <w:rsid w:val="00C37766"/>
    <w:rsid w:val="00C378F7"/>
    <w:rsid w:val="00C405E6"/>
    <w:rsid w:val="00C416C0"/>
    <w:rsid w:val="00C4232B"/>
    <w:rsid w:val="00C425D1"/>
    <w:rsid w:val="00C42AF1"/>
    <w:rsid w:val="00C42CD9"/>
    <w:rsid w:val="00C43FB7"/>
    <w:rsid w:val="00C442AD"/>
    <w:rsid w:val="00C44AE2"/>
    <w:rsid w:val="00C47274"/>
    <w:rsid w:val="00C53186"/>
    <w:rsid w:val="00C534CC"/>
    <w:rsid w:val="00C54827"/>
    <w:rsid w:val="00C55D73"/>
    <w:rsid w:val="00C57D8D"/>
    <w:rsid w:val="00C6008F"/>
    <w:rsid w:val="00C60392"/>
    <w:rsid w:val="00C60619"/>
    <w:rsid w:val="00C623FE"/>
    <w:rsid w:val="00C62620"/>
    <w:rsid w:val="00C6264F"/>
    <w:rsid w:val="00C63D21"/>
    <w:rsid w:val="00C64803"/>
    <w:rsid w:val="00C64D94"/>
    <w:rsid w:val="00C65E4B"/>
    <w:rsid w:val="00C67024"/>
    <w:rsid w:val="00C670B7"/>
    <w:rsid w:val="00C71CF3"/>
    <w:rsid w:val="00C72EA2"/>
    <w:rsid w:val="00C7396F"/>
    <w:rsid w:val="00C73F25"/>
    <w:rsid w:val="00C744BC"/>
    <w:rsid w:val="00C748E9"/>
    <w:rsid w:val="00C7613A"/>
    <w:rsid w:val="00C76503"/>
    <w:rsid w:val="00C769E1"/>
    <w:rsid w:val="00C77B76"/>
    <w:rsid w:val="00C80E83"/>
    <w:rsid w:val="00C81030"/>
    <w:rsid w:val="00C820FF"/>
    <w:rsid w:val="00C82828"/>
    <w:rsid w:val="00C82909"/>
    <w:rsid w:val="00C83C5F"/>
    <w:rsid w:val="00C841C4"/>
    <w:rsid w:val="00C85691"/>
    <w:rsid w:val="00C86627"/>
    <w:rsid w:val="00C9034B"/>
    <w:rsid w:val="00C9186E"/>
    <w:rsid w:val="00C91CBE"/>
    <w:rsid w:val="00C91E04"/>
    <w:rsid w:val="00C92C71"/>
    <w:rsid w:val="00C9360D"/>
    <w:rsid w:val="00C93D8E"/>
    <w:rsid w:val="00C941A1"/>
    <w:rsid w:val="00C942EC"/>
    <w:rsid w:val="00C96134"/>
    <w:rsid w:val="00C96987"/>
    <w:rsid w:val="00C97FCF"/>
    <w:rsid w:val="00CA160F"/>
    <w:rsid w:val="00CA1DE5"/>
    <w:rsid w:val="00CA32CD"/>
    <w:rsid w:val="00CA3B45"/>
    <w:rsid w:val="00CA3D72"/>
    <w:rsid w:val="00CA3DF0"/>
    <w:rsid w:val="00CA3ED4"/>
    <w:rsid w:val="00CA504D"/>
    <w:rsid w:val="00CA558B"/>
    <w:rsid w:val="00CA5A13"/>
    <w:rsid w:val="00CA5C5E"/>
    <w:rsid w:val="00CA6E52"/>
    <w:rsid w:val="00CA6F86"/>
    <w:rsid w:val="00CA7823"/>
    <w:rsid w:val="00CA7C02"/>
    <w:rsid w:val="00CB0196"/>
    <w:rsid w:val="00CB0418"/>
    <w:rsid w:val="00CB167A"/>
    <w:rsid w:val="00CB1D4C"/>
    <w:rsid w:val="00CB211E"/>
    <w:rsid w:val="00CB26A5"/>
    <w:rsid w:val="00CB3021"/>
    <w:rsid w:val="00CB4AB2"/>
    <w:rsid w:val="00CB504F"/>
    <w:rsid w:val="00CB5C0E"/>
    <w:rsid w:val="00CB5F7C"/>
    <w:rsid w:val="00CB6035"/>
    <w:rsid w:val="00CB66B2"/>
    <w:rsid w:val="00CC06DE"/>
    <w:rsid w:val="00CC16AB"/>
    <w:rsid w:val="00CC1B3E"/>
    <w:rsid w:val="00CC1FC4"/>
    <w:rsid w:val="00CC2E94"/>
    <w:rsid w:val="00CC2F7B"/>
    <w:rsid w:val="00CC3294"/>
    <w:rsid w:val="00CC36E2"/>
    <w:rsid w:val="00CC406D"/>
    <w:rsid w:val="00CC4D4A"/>
    <w:rsid w:val="00CC59C9"/>
    <w:rsid w:val="00CC60F7"/>
    <w:rsid w:val="00CC6C05"/>
    <w:rsid w:val="00CC710A"/>
    <w:rsid w:val="00CD096E"/>
    <w:rsid w:val="00CD0EAE"/>
    <w:rsid w:val="00CD0FDA"/>
    <w:rsid w:val="00CD1F5F"/>
    <w:rsid w:val="00CD2D6E"/>
    <w:rsid w:val="00CD3509"/>
    <w:rsid w:val="00CD4253"/>
    <w:rsid w:val="00CD4DBF"/>
    <w:rsid w:val="00CD5700"/>
    <w:rsid w:val="00CD62D2"/>
    <w:rsid w:val="00CD6487"/>
    <w:rsid w:val="00CD6615"/>
    <w:rsid w:val="00CE271E"/>
    <w:rsid w:val="00CE30A5"/>
    <w:rsid w:val="00CE355C"/>
    <w:rsid w:val="00CE3BAB"/>
    <w:rsid w:val="00CE42DE"/>
    <w:rsid w:val="00CE5038"/>
    <w:rsid w:val="00CE584C"/>
    <w:rsid w:val="00CE63BA"/>
    <w:rsid w:val="00CE6878"/>
    <w:rsid w:val="00CE7A18"/>
    <w:rsid w:val="00CE7C66"/>
    <w:rsid w:val="00CF01F3"/>
    <w:rsid w:val="00CF022F"/>
    <w:rsid w:val="00CF024C"/>
    <w:rsid w:val="00CF0BB2"/>
    <w:rsid w:val="00CF0D1A"/>
    <w:rsid w:val="00CF0FBB"/>
    <w:rsid w:val="00CF3F28"/>
    <w:rsid w:val="00CF41C0"/>
    <w:rsid w:val="00CF42E0"/>
    <w:rsid w:val="00CF44C0"/>
    <w:rsid w:val="00CF53AA"/>
    <w:rsid w:val="00CF60ED"/>
    <w:rsid w:val="00CF62B9"/>
    <w:rsid w:val="00CF71E4"/>
    <w:rsid w:val="00CF7B3F"/>
    <w:rsid w:val="00D0046D"/>
    <w:rsid w:val="00D00F8F"/>
    <w:rsid w:val="00D010F0"/>
    <w:rsid w:val="00D01172"/>
    <w:rsid w:val="00D013B4"/>
    <w:rsid w:val="00D020AC"/>
    <w:rsid w:val="00D04453"/>
    <w:rsid w:val="00D04F74"/>
    <w:rsid w:val="00D069D8"/>
    <w:rsid w:val="00D06A0A"/>
    <w:rsid w:val="00D07D47"/>
    <w:rsid w:val="00D10340"/>
    <w:rsid w:val="00D11CC9"/>
    <w:rsid w:val="00D1237C"/>
    <w:rsid w:val="00D12678"/>
    <w:rsid w:val="00D13B82"/>
    <w:rsid w:val="00D14018"/>
    <w:rsid w:val="00D1603A"/>
    <w:rsid w:val="00D1616E"/>
    <w:rsid w:val="00D17C52"/>
    <w:rsid w:val="00D21282"/>
    <w:rsid w:val="00D213A5"/>
    <w:rsid w:val="00D214E8"/>
    <w:rsid w:val="00D22825"/>
    <w:rsid w:val="00D22F03"/>
    <w:rsid w:val="00D23201"/>
    <w:rsid w:val="00D23448"/>
    <w:rsid w:val="00D23CEC"/>
    <w:rsid w:val="00D23DDC"/>
    <w:rsid w:val="00D25277"/>
    <w:rsid w:val="00D25C98"/>
    <w:rsid w:val="00D25F41"/>
    <w:rsid w:val="00D269F1"/>
    <w:rsid w:val="00D27EAB"/>
    <w:rsid w:val="00D30403"/>
    <w:rsid w:val="00D308FE"/>
    <w:rsid w:val="00D30F5A"/>
    <w:rsid w:val="00D31629"/>
    <w:rsid w:val="00D32622"/>
    <w:rsid w:val="00D34B8C"/>
    <w:rsid w:val="00D34C6B"/>
    <w:rsid w:val="00D34F43"/>
    <w:rsid w:val="00D35137"/>
    <w:rsid w:val="00D3564D"/>
    <w:rsid w:val="00D35FB4"/>
    <w:rsid w:val="00D40F1C"/>
    <w:rsid w:val="00D417BB"/>
    <w:rsid w:val="00D43F17"/>
    <w:rsid w:val="00D462A7"/>
    <w:rsid w:val="00D47337"/>
    <w:rsid w:val="00D5079A"/>
    <w:rsid w:val="00D50DC6"/>
    <w:rsid w:val="00D513D3"/>
    <w:rsid w:val="00D51AC5"/>
    <w:rsid w:val="00D523CF"/>
    <w:rsid w:val="00D5245A"/>
    <w:rsid w:val="00D529AC"/>
    <w:rsid w:val="00D53D07"/>
    <w:rsid w:val="00D56AB2"/>
    <w:rsid w:val="00D57E8E"/>
    <w:rsid w:val="00D602DB"/>
    <w:rsid w:val="00D6054D"/>
    <w:rsid w:val="00D607CE"/>
    <w:rsid w:val="00D60B42"/>
    <w:rsid w:val="00D63254"/>
    <w:rsid w:val="00D63265"/>
    <w:rsid w:val="00D63279"/>
    <w:rsid w:val="00D642A8"/>
    <w:rsid w:val="00D66A96"/>
    <w:rsid w:val="00D67006"/>
    <w:rsid w:val="00D675C2"/>
    <w:rsid w:val="00D71AF6"/>
    <w:rsid w:val="00D72982"/>
    <w:rsid w:val="00D72B1F"/>
    <w:rsid w:val="00D739FA"/>
    <w:rsid w:val="00D7422B"/>
    <w:rsid w:val="00D74C5C"/>
    <w:rsid w:val="00D751F1"/>
    <w:rsid w:val="00D76E30"/>
    <w:rsid w:val="00D81429"/>
    <w:rsid w:val="00D81675"/>
    <w:rsid w:val="00D82472"/>
    <w:rsid w:val="00D825AE"/>
    <w:rsid w:val="00D82DF5"/>
    <w:rsid w:val="00D83FBB"/>
    <w:rsid w:val="00D84861"/>
    <w:rsid w:val="00D868BD"/>
    <w:rsid w:val="00D86E88"/>
    <w:rsid w:val="00D86ECA"/>
    <w:rsid w:val="00D8700D"/>
    <w:rsid w:val="00D87B69"/>
    <w:rsid w:val="00D87EA5"/>
    <w:rsid w:val="00D87F1C"/>
    <w:rsid w:val="00D9013B"/>
    <w:rsid w:val="00D902B9"/>
    <w:rsid w:val="00D90954"/>
    <w:rsid w:val="00D90D71"/>
    <w:rsid w:val="00D92200"/>
    <w:rsid w:val="00D925E6"/>
    <w:rsid w:val="00D930CA"/>
    <w:rsid w:val="00D93AB1"/>
    <w:rsid w:val="00D95295"/>
    <w:rsid w:val="00D95306"/>
    <w:rsid w:val="00D95C37"/>
    <w:rsid w:val="00D95FD9"/>
    <w:rsid w:val="00D97DC1"/>
    <w:rsid w:val="00DA0381"/>
    <w:rsid w:val="00DA08C6"/>
    <w:rsid w:val="00DA0A39"/>
    <w:rsid w:val="00DA0BE3"/>
    <w:rsid w:val="00DA1998"/>
    <w:rsid w:val="00DA22F4"/>
    <w:rsid w:val="00DA2BC0"/>
    <w:rsid w:val="00DA2D26"/>
    <w:rsid w:val="00DA2FA8"/>
    <w:rsid w:val="00DA39DF"/>
    <w:rsid w:val="00DA3E21"/>
    <w:rsid w:val="00DA3FFB"/>
    <w:rsid w:val="00DA4ECE"/>
    <w:rsid w:val="00DA5106"/>
    <w:rsid w:val="00DA6D39"/>
    <w:rsid w:val="00DA754D"/>
    <w:rsid w:val="00DA7717"/>
    <w:rsid w:val="00DA7B75"/>
    <w:rsid w:val="00DA7D2D"/>
    <w:rsid w:val="00DB0279"/>
    <w:rsid w:val="00DB12D1"/>
    <w:rsid w:val="00DB1309"/>
    <w:rsid w:val="00DB1421"/>
    <w:rsid w:val="00DB1937"/>
    <w:rsid w:val="00DB1CA9"/>
    <w:rsid w:val="00DB1D5C"/>
    <w:rsid w:val="00DB2679"/>
    <w:rsid w:val="00DB31CC"/>
    <w:rsid w:val="00DB31E7"/>
    <w:rsid w:val="00DB4FDB"/>
    <w:rsid w:val="00DB500A"/>
    <w:rsid w:val="00DB5123"/>
    <w:rsid w:val="00DB642E"/>
    <w:rsid w:val="00DB6B56"/>
    <w:rsid w:val="00DB7A6F"/>
    <w:rsid w:val="00DB7B2A"/>
    <w:rsid w:val="00DC0BCD"/>
    <w:rsid w:val="00DC2747"/>
    <w:rsid w:val="00DC336B"/>
    <w:rsid w:val="00DC37C2"/>
    <w:rsid w:val="00DC4399"/>
    <w:rsid w:val="00DC4475"/>
    <w:rsid w:val="00DC4602"/>
    <w:rsid w:val="00DC475B"/>
    <w:rsid w:val="00DC4A62"/>
    <w:rsid w:val="00DC4B1F"/>
    <w:rsid w:val="00DC512C"/>
    <w:rsid w:val="00DC534D"/>
    <w:rsid w:val="00DC583E"/>
    <w:rsid w:val="00DC6199"/>
    <w:rsid w:val="00DC6224"/>
    <w:rsid w:val="00DC629B"/>
    <w:rsid w:val="00DC6A31"/>
    <w:rsid w:val="00DC7577"/>
    <w:rsid w:val="00DD019A"/>
    <w:rsid w:val="00DD0384"/>
    <w:rsid w:val="00DD0F8E"/>
    <w:rsid w:val="00DD103D"/>
    <w:rsid w:val="00DD14BE"/>
    <w:rsid w:val="00DD2006"/>
    <w:rsid w:val="00DD2232"/>
    <w:rsid w:val="00DD2A03"/>
    <w:rsid w:val="00DD45E2"/>
    <w:rsid w:val="00DD56A9"/>
    <w:rsid w:val="00DD5796"/>
    <w:rsid w:val="00DD60B5"/>
    <w:rsid w:val="00DD6982"/>
    <w:rsid w:val="00DD7099"/>
    <w:rsid w:val="00DD7EC2"/>
    <w:rsid w:val="00DE075F"/>
    <w:rsid w:val="00DE0FFF"/>
    <w:rsid w:val="00DE15CF"/>
    <w:rsid w:val="00DE265C"/>
    <w:rsid w:val="00DE2B4B"/>
    <w:rsid w:val="00DE3132"/>
    <w:rsid w:val="00DE3CB4"/>
    <w:rsid w:val="00DE3FE4"/>
    <w:rsid w:val="00DE4330"/>
    <w:rsid w:val="00DE4C38"/>
    <w:rsid w:val="00DE5775"/>
    <w:rsid w:val="00DE635B"/>
    <w:rsid w:val="00DE655A"/>
    <w:rsid w:val="00DE689D"/>
    <w:rsid w:val="00DE6F21"/>
    <w:rsid w:val="00DE7615"/>
    <w:rsid w:val="00DE786A"/>
    <w:rsid w:val="00DF20B1"/>
    <w:rsid w:val="00DF27C1"/>
    <w:rsid w:val="00DF2923"/>
    <w:rsid w:val="00DF3A9E"/>
    <w:rsid w:val="00DF6084"/>
    <w:rsid w:val="00DF7577"/>
    <w:rsid w:val="00E004D1"/>
    <w:rsid w:val="00E01D48"/>
    <w:rsid w:val="00E02F9A"/>
    <w:rsid w:val="00E0427D"/>
    <w:rsid w:val="00E0445B"/>
    <w:rsid w:val="00E05E53"/>
    <w:rsid w:val="00E0639F"/>
    <w:rsid w:val="00E06C0C"/>
    <w:rsid w:val="00E06F3D"/>
    <w:rsid w:val="00E070F1"/>
    <w:rsid w:val="00E10244"/>
    <w:rsid w:val="00E11B4F"/>
    <w:rsid w:val="00E12B89"/>
    <w:rsid w:val="00E1342A"/>
    <w:rsid w:val="00E13869"/>
    <w:rsid w:val="00E14934"/>
    <w:rsid w:val="00E15D33"/>
    <w:rsid w:val="00E17C9E"/>
    <w:rsid w:val="00E21E84"/>
    <w:rsid w:val="00E21F65"/>
    <w:rsid w:val="00E22928"/>
    <w:rsid w:val="00E23C4B"/>
    <w:rsid w:val="00E24265"/>
    <w:rsid w:val="00E2444E"/>
    <w:rsid w:val="00E25B12"/>
    <w:rsid w:val="00E26035"/>
    <w:rsid w:val="00E26314"/>
    <w:rsid w:val="00E263FC"/>
    <w:rsid w:val="00E267FD"/>
    <w:rsid w:val="00E27BA0"/>
    <w:rsid w:val="00E30139"/>
    <w:rsid w:val="00E31B20"/>
    <w:rsid w:val="00E33864"/>
    <w:rsid w:val="00E33987"/>
    <w:rsid w:val="00E339E8"/>
    <w:rsid w:val="00E35E7C"/>
    <w:rsid w:val="00E36DCE"/>
    <w:rsid w:val="00E37460"/>
    <w:rsid w:val="00E37E30"/>
    <w:rsid w:val="00E4050B"/>
    <w:rsid w:val="00E407C5"/>
    <w:rsid w:val="00E418A9"/>
    <w:rsid w:val="00E4191B"/>
    <w:rsid w:val="00E41966"/>
    <w:rsid w:val="00E43B57"/>
    <w:rsid w:val="00E43C23"/>
    <w:rsid w:val="00E4430F"/>
    <w:rsid w:val="00E44F5A"/>
    <w:rsid w:val="00E44FA5"/>
    <w:rsid w:val="00E45158"/>
    <w:rsid w:val="00E46198"/>
    <w:rsid w:val="00E4658E"/>
    <w:rsid w:val="00E467F2"/>
    <w:rsid w:val="00E475F9"/>
    <w:rsid w:val="00E4789B"/>
    <w:rsid w:val="00E500A2"/>
    <w:rsid w:val="00E51B43"/>
    <w:rsid w:val="00E523F8"/>
    <w:rsid w:val="00E529EE"/>
    <w:rsid w:val="00E53114"/>
    <w:rsid w:val="00E54373"/>
    <w:rsid w:val="00E54FE5"/>
    <w:rsid w:val="00E55CFE"/>
    <w:rsid w:val="00E56E56"/>
    <w:rsid w:val="00E571B0"/>
    <w:rsid w:val="00E57636"/>
    <w:rsid w:val="00E57A7C"/>
    <w:rsid w:val="00E57D57"/>
    <w:rsid w:val="00E617B8"/>
    <w:rsid w:val="00E63C74"/>
    <w:rsid w:val="00E64B1A"/>
    <w:rsid w:val="00E6594E"/>
    <w:rsid w:val="00E65DFA"/>
    <w:rsid w:val="00E662E9"/>
    <w:rsid w:val="00E66F77"/>
    <w:rsid w:val="00E67B0F"/>
    <w:rsid w:val="00E7024B"/>
    <w:rsid w:val="00E707BE"/>
    <w:rsid w:val="00E71091"/>
    <w:rsid w:val="00E71707"/>
    <w:rsid w:val="00E71925"/>
    <w:rsid w:val="00E71A56"/>
    <w:rsid w:val="00E71F1A"/>
    <w:rsid w:val="00E7266D"/>
    <w:rsid w:val="00E727EA"/>
    <w:rsid w:val="00E72DA5"/>
    <w:rsid w:val="00E7444F"/>
    <w:rsid w:val="00E74A82"/>
    <w:rsid w:val="00E76425"/>
    <w:rsid w:val="00E76490"/>
    <w:rsid w:val="00E76E73"/>
    <w:rsid w:val="00E774DC"/>
    <w:rsid w:val="00E8059E"/>
    <w:rsid w:val="00E8090C"/>
    <w:rsid w:val="00E81DE2"/>
    <w:rsid w:val="00E82C9B"/>
    <w:rsid w:val="00E83775"/>
    <w:rsid w:val="00E85AE5"/>
    <w:rsid w:val="00E863EB"/>
    <w:rsid w:val="00E86822"/>
    <w:rsid w:val="00E86A08"/>
    <w:rsid w:val="00E87251"/>
    <w:rsid w:val="00E87822"/>
    <w:rsid w:val="00E904D1"/>
    <w:rsid w:val="00E9183F"/>
    <w:rsid w:val="00E93E06"/>
    <w:rsid w:val="00E944A6"/>
    <w:rsid w:val="00E94A89"/>
    <w:rsid w:val="00E94C4F"/>
    <w:rsid w:val="00E9548F"/>
    <w:rsid w:val="00E956D4"/>
    <w:rsid w:val="00E95A8E"/>
    <w:rsid w:val="00E96ABA"/>
    <w:rsid w:val="00E96E15"/>
    <w:rsid w:val="00E97B32"/>
    <w:rsid w:val="00EA0078"/>
    <w:rsid w:val="00EA09B8"/>
    <w:rsid w:val="00EA3233"/>
    <w:rsid w:val="00EA3326"/>
    <w:rsid w:val="00EA3757"/>
    <w:rsid w:val="00EA4342"/>
    <w:rsid w:val="00EA5039"/>
    <w:rsid w:val="00EA5D87"/>
    <w:rsid w:val="00EA5FA1"/>
    <w:rsid w:val="00EA6C34"/>
    <w:rsid w:val="00EA6E42"/>
    <w:rsid w:val="00EB0C9E"/>
    <w:rsid w:val="00EB263C"/>
    <w:rsid w:val="00EB26B7"/>
    <w:rsid w:val="00EB26D5"/>
    <w:rsid w:val="00EB2B6E"/>
    <w:rsid w:val="00EB2F1B"/>
    <w:rsid w:val="00EB47E5"/>
    <w:rsid w:val="00EB695D"/>
    <w:rsid w:val="00EB7740"/>
    <w:rsid w:val="00EC0429"/>
    <w:rsid w:val="00EC1976"/>
    <w:rsid w:val="00EC246C"/>
    <w:rsid w:val="00EC2BE2"/>
    <w:rsid w:val="00EC2FFF"/>
    <w:rsid w:val="00EC3206"/>
    <w:rsid w:val="00EC4A7F"/>
    <w:rsid w:val="00EC51CF"/>
    <w:rsid w:val="00EC5290"/>
    <w:rsid w:val="00EC5EB5"/>
    <w:rsid w:val="00EC5F96"/>
    <w:rsid w:val="00EC601B"/>
    <w:rsid w:val="00EC67C1"/>
    <w:rsid w:val="00EC692C"/>
    <w:rsid w:val="00EC6BED"/>
    <w:rsid w:val="00EC6CF2"/>
    <w:rsid w:val="00ED04C4"/>
    <w:rsid w:val="00ED071A"/>
    <w:rsid w:val="00ED0F1E"/>
    <w:rsid w:val="00ED18CD"/>
    <w:rsid w:val="00ED260E"/>
    <w:rsid w:val="00ED2C2F"/>
    <w:rsid w:val="00ED2E71"/>
    <w:rsid w:val="00ED554E"/>
    <w:rsid w:val="00ED58E3"/>
    <w:rsid w:val="00ED6E6F"/>
    <w:rsid w:val="00ED6F84"/>
    <w:rsid w:val="00ED7A60"/>
    <w:rsid w:val="00EE054A"/>
    <w:rsid w:val="00EE0732"/>
    <w:rsid w:val="00EE1B27"/>
    <w:rsid w:val="00EE1C59"/>
    <w:rsid w:val="00EE2624"/>
    <w:rsid w:val="00EE32EE"/>
    <w:rsid w:val="00EE3C07"/>
    <w:rsid w:val="00EE4B09"/>
    <w:rsid w:val="00EE5D93"/>
    <w:rsid w:val="00EE6E86"/>
    <w:rsid w:val="00EE782A"/>
    <w:rsid w:val="00EF0BA5"/>
    <w:rsid w:val="00EF17A6"/>
    <w:rsid w:val="00EF19CE"/>
    <w:rsid w:val="00EF19DF"/>
    <w:rsid w:val="00EF1AF0"/>
    <w:rsid w:val="00EF244C"/>
    <w:rsid w:val="00EF3B0C"/>
    <w:rsid w:val="00EF6F73"/>
    <w:rsid w:val="00EF7795"/>
    <w:rsid w:val="00EF7B09"/>
    <w:rsid w:val="00F00D6F"/>
    <w:rsid w:val="00F010EC"/>
    <w:rsid w:val="00F01B99"/>
    <w:rsid w:val="00F01FDC"/>
    <w:rsid w:val="00F02A2C"/>
    <w:rsid w:val="00F0446C"/>
    <w:rsid w:val="00F04CDD"/>
    <w:rsid w:val="00F05F26"/>
    <w:rsid w:val="00F0705D"/>
    <w:rsid w:val="00F103ED"/>
    <w:rsid w:val="00F1165A"/>
    <w:rsid w:val="00F11A01"/>
    <w:rsid w:val="00F135B0"/>
    <w:rsid w:val="00F13608"/>
    <w:rsid w:val="00F15589"/>
    <w:rsid w:val="00F16A8A"/>
    <w:rsid w:val="00F17016"/>
    <w:rsid w:val="00F1723C"/>
    <w:rsid w:val="00F20084"/>
    <w:rsid w:val="00F2225F"/>
    <w:rsid w:val="00F22B89"/>
    <w:rsid w:val="00F2328E"/>
    <w:rsid w:val="00F2373C"/>
    <w:rsid w:val="00F24063"/>
    <w:rsid w:val="00F25520"/>
    <w:rsid w:val="00F25B70"/>
    <w:rsid w:val="00F25F0A"/>
    <w:rsid w:val="00F26274"/>
    <w:rsid w:val="00F313E6"/>
    <w:rsid w:val="00F3147C"/>
    <w:rsid w:val="00F31B21"/>
    <w:rsid w:val="00F31FEF"/>
    <w:rsid w:val="00F320C3"/>
    <w:rsid w:val="00F3228E"/>
    <w:rsid w:val="00F32F34"/>
    <w:rsid w:val="00F33B06"/>
    <w:rsid w:val="00F342D6"/>
    <w:rsid w:val="00F3496D"/>
    <w:rsid w:val="00F359EB"/>
    <w:rsid w:val="00F36C6E"/>
    <w:rsid w:val="00F37D62"/>
    <w:rsid w:val="00F40C79"/>
    <w:rsid w:val="00F410D7"/>
    <w:rsid w:val="00F413A0"/>
    <w:rsid w:val="00F413DC"/>
    <w:rsid w:val="00F41A06"/>
    <w:rsid w:val="00F41A32"/>
    <w:rsid w:val="00F41BA2"/>
    <w:rsid w:val="00F41F7E"/>
    <w:rsid w:val="00F4273D"/>
    <w:rsid w:val="00F433CC"/>
    <w:rsid w:val="00F43F22"/>
    <w:rsid w:val="00F457C6"/>
    <w:rsid w:val="00F45C13"/>
    <w:rsid w:val="00F46195"/>
    <w:rsid w:val="00F47000"/>
    <w:rsid w:val="00F47270"/>
    <w:rsid w:val="00F478BF"/>
    <w:rsid w:val="00F50903"/>
    <w:rsid w:val="00F50F17"/>
    <w:rsid w:val="00F51A70"/>
    <w:rsid w:val="00F5288E"/>
    <w:rsid w:val="00F533B6"/>
    <w:rsid w:val="00F53607"/>
    <w:rsid w:val="00F53EC8"/>
    <w:rsid w:val="00F55572"/>
    <w:rsid w:val="00F555EE"/>
    <w:rsid w:val="00F55A96"/>
    <w:rsid w:val="00F55FA4"/>
    <w:rsid w:val="00F56C0E"/>
    <w:rsid w:val="00F56D0E"/>
    <w:rsid w:val="00F57819"/>
    <w:rsid w:val="00F57B35"/>
    <w:rsid w:val="00F60486"/>
    <w:rsid w:val="00F6276E"/>
    <w:rsid w:val="00F627CB"/>
    <w:rsid w:val="00F63ED6"/>
    <w:rsid w:val="00F6448C"/>
    <w:rsid w:val="00F653AA"/>
    <w:rsid w:val="00F660BC"/>
    <w:rsid w:val="00F66ACF"/>
    <w:rsid w:val="00F672AE"/>
    <w:rsid w:val="00F67E53"/>
    <w:rsid w:val="00F7037B"/>
    <w:rsid w:val="00F71067"/>
    <w:rsid w:val="00F7136F"/>
    <w:rsid w:val="00F73C74"/>
    <w:rsid w:val="00F75116"/>
    <w:rsid w:val="00F768EF"/>
    <w:rsid w:val="00F78446"/>
    <w:rsid w:val="00F81D56"/>
    <w:rsid w:val="00F82623"/>
    <w:rsid w:val="00F82F18"/>
    <w:rsid w:val="00F8304A"/>
    <w:rsid w:val="00F83EB5"/>
    <w:rsid w:val="00F858BF"/>
    <w:rsid w:val="00F86142"/>
    <w:rsid w:val="00F91687"/>
    <w:rsid w:val="00F92DE9"/>
    <w:rsid w:val="00F9384C"/>
    <w:rsid w:val="00F938AF"/>
    <w:rsid w:val="00F940DA"/>
    <w:rsid w:val="00F94CF5"/>
    <w:rsid w:val="00F95B4B"/>
    <w:rsid w:val="00F9601B"/>
    <w:rsid w:val="00F96508"/>
    <w:rsid w:val="00F96F5D"/>
    <w:rsid w:val="00F9789F"/>
    <w:rsid w:val="00FA0CB8"/>
    <w:rsid w:val="00FA2649"/>
    <w:rsid w:val="00FA3B27"/>
    <w:rsid w:val="00FA46E2"/>
    <w:rsid w:val="00FA5250"/>
    <w:rsid w:val="00FA56A7"/>
    <w:rsid w:val="00FA659F"/>
    <w:rsid w:val="00FA697B"/>
    <w:rsid w:val="00FB0361"/>
    <w:rsid w:val="00FB32AB"/>
    <w:rsid w:val="00FB330D"/>
    <w:rsid w:val="00FB4C4B"/>
    <w:rsid w:val="00FB4F01"/>
    <w:rsid w:val="00FB50FD"/>
    <w:rsid w:val="00FB6619"/>
    <w:rsid w:val="00FC0B21"/>
    <w:rsid w:val="00FC20F7"/>
    <w:rsid w:val="00FC2CE6"/>
    <w:rsid w:val="00FC2DA6"/>
    <w:rsid w:val="00FC4358"/>
    <w:rsid w:val="00FC458D"/>
    <w:rsid w:val="00FC4A6D"/>
    <w:rsid w:val="00FC4BA1"/>
    <w:rsid w:val="00FC4CA1"/>
    <w:rsid w:val="00FC5ACF"/>
    <w:rsid w:val="00FC7B42"/>
    <w:rsid w:val="00FC7BE6"/>
    <w:rsid w:val="00FC7E86"/>
    <w:rsid w:val="00FD23D7"/>
    <w:rsid w:val="00FD372A"/>
    <w:rsid w:val="00FD37B8"/>
    <w:rsid w:val="00FD4314"/>
    <w:rsid w:val="00FD5BFA"/>
    <w:rsid w:val="00FD6109"/>
    <w:rsid w:val="00FD6B24"/>
    <w:rsid w:val="00FD72BF"/>
    <w:rsid w:val="00FD75C2"/>
    <w:rsid w:val="00FD7646"/>
    <w:rsid w:val="00FE04B9"/>
    <w:rsid w:val="00FE0968"/>
    <w:rsid w:val="00FE0B3B"/>
    <w:rsid w:val="00FE2630"/>
    <w:rsid w:val="00FE2883"/>
    <w:rsid w:val="00FE3391"/>
    <w:rsid w:val="00FE33FE"/>
    <w:rsid w:val="00FE3541"/>
    <w:rsid w:val="00FE525D"/>
    <w:rsid w:val="00FE72A1"/>
    <w:rsid w:val="00FE73DD"/>
    <w:rsid w:val="00FE78B3"/>
    <w:rsid w:val="00FE7B7C"/>
    <w:rsid w:val="00FF031D"/>
    <w:rsid w:val="00FF1288"/>
    <w:rsid w:val="00FF2892"/>
    <w:rsid w:val="00FF339D"/>
    <w:rsid w:val="00FF4081"/>
    <w:rsid w:val="00FF60C8"/>
    <w:rsid w:val="00FF6FBD"/>
    <w:rsid w:val="00FF71F6"/>
    <w:rsid w:val="00FF7B17"/>
    <w:rsid w:val="00FF7CB1"/>
    <w:rsid w:val="01043B81"/>
    <w:rsid w:val="01BC5C36"/>
    <w:rsid w:val="021057D4"/>
    <w:rsid w:val="02B30197"/>
    <w:rsid w:val="035CB3C8"/>
    <w:rsid w:val="036F8373"/>
    <w:rsid w:val="056F887C"/>
    <w:rsid w:val="05A66C6C"/>
    <w:rsid w:val="07B7259B"/>
    <w:rsid w:val="085EC3CA"/>
    <w:rsid w:val="08DE0D2E"/>
    <w:rsid w:val="09FA942B"/>
    <w:rsid w:val="0AE5BB5B"/>
    <w:rsid w:val="0B6E7A73"/>
    <w:rsid w:val="0BFC30F3"/>
    <w:rsid w:val="0D7824BF"/>
    <w:rsid w:val="0E6124A5"/>
    <w:rsid w:val="0E84539A"/>
    <w:rsid w:val="0E8B1B20"/>
    <w:rsid w:val="0ECA6301"/>
    <w:rsid w:val="1055A0B7"/>
    <w:rsid w:val="105B0426"/>
    <w:rsid w:val="11469A18"/>
    <w:rsid w:val="1227A9EF"/>
    <w:rsid w:val="1373B93E"/>
    <w:rsid w:val="140742D8"/>
    <w:rsid w:val="144BD520"/>
    <w:rsid w:val="145463ED"/>
    <w:rsid w:val="160E9D07"/>
    <w:rsid w:val="16887F9C"/>
    <w:rsid w:val="172222DD"/>
    <w:rsid w:val="185122D5"/>
    <w:rsid w:val="18EF50D6"/>
    <w:rsid w:val="197382F8"/>
    <w:rsid w:val="1AF4AB6F"/>
    <w:rsid w:val="1B6A474F"/>
    <w:rsid w:val="1D04871F"/>
    <w:rsid w:val="1FC81C92"/>
    <w:rsid w:val="20657A41"/>
    <w:rsid w:val="22014AA2"/>
    <w:rsid w:val="22AAC3A0"/>
    <w:rsid w:val="22FFBD54"/>
    <w:rsid w:val="238D3F6B"/>
    <w:rsid w:val="2425A8C8"/>
    <w:rsid w:val="25117E35"/>
    <w:rsid w:val="25C12489"/>
    <w:rsid w:val="25C98851"/>
    <w:rsid w:val="26942639"/>
    <w:rsid w:val="277ED257"/>
    <w:rsid w:val="278C573B"/>
    <w:rsid w:val="282DE46C"/>
    <w:rsid w:val="286DCFED"/>
    <w:rsid w:val="289F13CF"/>
    <w:rsid w:val="2968E7F3"/>
    <w:rsid w:val="2CE739C7"/>
    <w:rsid w:val="2D055563"/>
    <w:rsid w:val="2D483C11"/>
    <w:rsid w:val="2DD6FF79"/>
    <w:rsid w:val="2E9F381E"/>
    <w:rsid w:val="30D53A87"/>
    <w:rsid w:val="316EFD04"/>
    <w:rsid w:val="3185ABF6"/>
    <w:rsid w:val="31CFBB44"/>
    <w:rsid w:val="31D6D8E0"/>
    <w:rsid w:val="322E2605"/>
    <w:rsid w:val="32A0D681"/>
    <w:rsid w:val="333C139D"/>
    <w:rsid w:val="37281C76"/>
    <w:rsid w:val="39883A90"/>
    <w:rsid w:val="39F4E16C"/>
    <w:rsid w:val="3A5FBD38"/>
    <w:rsid w:val="3ADFC7B6"/>
    <w:rsid w:val="3B418B84"/>
    <w:rsid w:val="3BC872E4"/>
    <w:rsid w:val="3BF0E9FC"/>
    <w:rsid w:val="3C6A8466"/>
    <w:rsid w:val="3C8DD5BF"/>
    <w:rsid w:val="3D21246D"/>
    <w:rsid w:val="3D80D08B"/>
    <w:rsid w:val="3D8DE4F9"/>
    <w:rsid w:val="3E347EED"/>
    <w:rsid w:val="3F2EF6ED"/>
    <w:rsid w:val="3F6E4712"/>
    <w:rsid w:val="3FB00E9A"/>
    <w:rsid w:val="3FE0B9DA"/>
    <w:rsid w:val="405919CF"/>
    <w:rsid w:val="405B0775"/>
    <w:rsid w:val="410E9E2D"/>
    <w:rsid w:val="440E1C65"/>
    <w:rsid w:val="443ACCD2"/>
    <w:rsid w:val="44ACE350"/>
    <w:rsid w:val="46CF1462"/>
    <w:rsid w:val="46FD9955"/>
    <w:rsid w:val="477BF15A"/>
    <w:rsid w:val="48BE16C4"/>
    <w:rsid w:val="48C8974B"/>
    <w:rsid w:val="4939756A"/>
    <w:rsid w:val="4A954B32"/>
    <w:rsid w:val="4A9C1381"/>
    <w:rsid w:val="4ABB467A"/>
    <w:rsid w:val="4C069DAA"/>
    <w:rsid w:val="4C9A988A"/>
    <w:rsid w:val="4D6F4832"/>
    <w:rsid w:val="4FDA0DD7"/>
    <w:rsid w:val="505802E2"/>
    <w:rsid w:val="50CC2B81"/>
    <w:rsid w:val="5123D2B2"/>
    <w:rsid w:val="512FABC8"/>
    <w:rsid w:val="5149838F"/>
    <w:rsid w:val="532872C8"/>
    <w:rsid w:val="541E9725"/>
    <w:rsid w:val="54622141"/>
    <w:rsid w:val="548C8212"/>
    <w:rsid w:val="549B0281"/>
    <w:rsid w:val="54A8E620"/>
    <w:rsid w:val="551E872C"/>
    <w:rsid w:val="55BC7989"/>
    <w:rsid w:val="5774FC8B"/>
    <w:rsid w:val="5879006E"/>
    <w:rsid w:val="58CBF855"/>
    <w:rsid w:val="58F2DC1F"/>
    <w:rsid w:val="59D3986F"/>
    <w:rsid w:val="5A3862BC"/>
    <w:rsid w:val="5ADBA879"/>
    <w:rsid w:val="5D2E3E4D"/>
    <w:rsid w:val="5F1B2063"/>
    <w:rsid w:val="5F920392"/>
    <w:rsid w:val="5FE48FF7"/>
    <w:rsid w:val="6102F301"/>
    <w:rsid w:val="63CE6E16"/>
    <w:rsid w:val="64E25479"/>
    <w:rsid w:val="656372C3"/>
    <w:rsid w:val="6815C5AD"/>
    <w:rsid w:val="69E87E5D"/>
    <w:rsid w:val="6A03CE1B"/>
    <w:rsid w:val="6A98DB45"/>
    <w:rsid w:val="6B5195FD"/>
    <w:rsid w:val="6B639B39"/>
    <w:rsid w:val="6BD322BF"/>
    <w:rsid w:val="6CCD767B"/>
    <w:rsid w:val="6D1F84F4"/>
    <w:rsid w:val="6DB28E4D"/>
    <w:rsid w:val="6E8936BF"/>
    <w:rsid w:val="6F198F40"/>
    <w:rsid w:val="6F2422B8"/>
    <w:rsid w:val="6F4B67DD"/>
    <w:rsid w:val="6F98EFDB"/>
    <w:rsid w:val="705725B6"/>
    <w:rsid w:val="73741AFD"/>
    <w:rsid w:val="73BE5FD8"/>
    <w:rsid w:val="741393EF"/>
    <w:rsid w:val="77E59BB3"/>
    <w:rsid w:val="78689C0C"/>
    <w:rsid w:val="788DAC1E"/>
    <w:rsid w:val="79203C8D"/>
    <w:rsid w:val="79B6D7C6"/>
    <w:rsid w:val="7B2EA187"/>
    <w:rsid w:val="7C05E171"/>
    <w:rsid w:val="7CA98539"/>
    <w:rsid w:val="7DC71118"/>
    <w:rsid w:val="7E3D82E5"/>
    <w:rsid w:val="7F423408"/>
    <w:rsid w:val="7F6C7F97"/>
    <w:rsid w:val="7FBB5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5058"/>
  <w15:chartTrackingRefBased/>
  <w15:docId w15:val="{7D203FFE-12AB-4CC1-A8EA-E66937F9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BA"/>
    <w:pPr>
      <w:ind w:left="720"/>
      <w:contextualSpacing/>
    </w:pPr>
  </w:style>
  <w:style w:type="paragraph" w:styleId="Header">
    <w:name w:val="header"/>
    <w:basedOn w:val="Normal"/>
    <w:link w:val="HeaderChar"/>
    <w:uiPriority w:val="99"/>
    <w:unhideWhenUsed/>
    <w:rsid w:val="00E5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EE"/>
  </w:style>
  <w:style w:type="paragraph" w:styleId="Footer">
    <w:name w:val="footer"/>
    <w:basedOn w:val="Normal"/>
    <w:link w:val="FooterChar"/>
    <w:uiPriority w:val="99"/>
    <w:unhideWhenUsed/>
    <w:rsid w:val="00E5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EE"/>
  </w:style>
  <w:style w:type="table" w:styleId="TableGrid">
    <w:name w:val="Table Grid"/>
    <w:basedOn w:val="TableNormal"/>
    <w:uiPriority w:val="39"/>
    <w:rsid w:val="0092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2381"/>
    <w:pPr>
      <w:spacing w:after="0" w:line="240" w:lineRule="auto"/>
    </w:pPr>
  </w:style>
  <w:style w:type="paragraph" w:styleId="NormalWeb">
    <w:name w:val="Normal (Web)"/>
    <w:basedOn w:val="Normal"/>
    <w:uiPriority w:val="99"/>
    <w:rsid w:val="00225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5437"/>
  </w:style>
  <w:style w:type="character" w:styleId="Hyperlink">
    <w:name w:val="Hyperlink"/>
    <w:basedOn w:val="DefaultParagraphFont"/>
    <w:uiPriority w:val="99"/>
    <w:unhideWhenUsed/>
    <w:rsid w:val="000F06C6"/>
    <w:rPr>
      <w:color w:val="0563C1" w:themeColor="hyperlink"/>
      <w:u w:val="single"/>
    </w:rPr>
  </w:style>
  <w:style w:type="character" w:styleId="UnresolvedMention">
    <w:name w:val="Unresolved Mention"/>
    <w:basedOn w:val="DefaultParagraphFont"/>
    <w:uiPriority w:val="99"/>
    <w:semiHidden/>
    <w:unhideWhenUsed/>
    <w:rsid w:val="000F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585">
      <w:bodyDiv w:val="1"/>
      <w:marLeft w:val="0"/>
      <w:marRight w:val="0"/>
      <w:marTop w:val="0"/>
      <w:marBottom w:val="0"/>
      <w:divBdr>
        <w:top w:val="none" w:sz="0" w:space="0" w:color="auto"/>
        <w:left w:val="none" w:sz="0" w:space="0" w:color="auto"/>
        <w:bottom w:val="none" w:sz="0" w:space="0" w:color="auto"/>
        <w:right w:val="none" w:sz="0" w:space="0" w:color="auto"/>
      </w:divBdr>
    </w:div>
    <w:div w:id="1054426675">
      <w:bodyDiv w:val="1"/>
      <w:marLeft w:val="0"/>
      <w:marRight w:val="0"/>
      <w:marTop w:val="0"/>
      <w:marBottom w:val="0"/>
      <w:divBdr>
        <w:top w:val="none" w:sz="0" w:space="0" w:color="auto"/>
        <w:left w:val="none" w:sz="0" w:space="0" w:color="auto"/>
        <w:bottom w:val="none" w:sz="0" w:space="0" w:color="auto"/>
        <w:right w:val="none" w:sz="0" w:space="0" w:color="auto"/>
      </w:divBdr>
    </w:div>
    <w:div w:id="17557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21/adhd.2018.26.2.1" TargetMode="External"/><Relationship Id="rId18" Type="http://schemas.openxmlformats.org/officeDocument/2006/relationships/hyperlink" Target="https://doi.org/10.2511/rpsd.26.4.229" TargetMode="External"/><Relationship Id="rId26" Type="http://schemas.openxmlformats.org/officeDocument/2006/relationships/hyperlink" Target="https://doi.org/10.1111/ajps.12016" TargetMode="External"/><Relationship Id="rId39" Type="http://schemas.openxmlformats.org/officeDocument/2006/relationships/hyperlink" Target="https://doi.org/10.1521/adhd.2020.28.5.1" TargetMode="External"/><Relationship Id="rId21" Type="http://schemas.openxmlformats.org/officeDocument/2006/relationships/hyperlink" Target="https://doi.org/10.1080/00220671.2014.958812" TargetMode="External"/><Relationship Id="rId34" Type="http://schemas.openxmlformats.org/officeDocument/2006/relationships/hyperlink" Target="https://doi.org/10.1080/1034912042000259242" TargetMode="External"/><Relationship Id="rId42" Type="http://schemas.openxmlformats.org/officeDocument/2006/relationships/hyperlink" Target="https://doi.org/10.1111/j.1469-7610.2012.02580.x" TargetMode="External"/><Relationship Id="rId47" Type="http://schemas.openxmlformats.org/officeDocument/2006/relationships/hyperlink" Target="https://doi:10.1080/09620210701433779" TargetMode="External"/><Relationship Id="rId50" Type="http://schemas.openxmlformats.org/officeDocument/2006/relationships/hyperlink" Target="https://doi.org/10.1080/01443410903494478"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16/j.ridd.2004.01.005" TargetMode="External"/><Relationship Id="rId29" Type="http://schemas.openxmlformats.org/officeDocument/2006/relationships/hyperlink" Target="https://doi.org/10.1023/A:1021644225878" TargetMode="External"/><Relationship Id="rId11" Type="http://schemas.openxmlformats.org/officeDocument/2006/relationships/hyperlink" Target="https://doi.org/10.1177/108705470000400203" TargetMode="External"/><Relationship Id="rId24" Type="http://schemas.openxmlformats.org/officeDocument/2006/relationships/hyperlink" Target="https://doi.org/10.1037/0022-3514.88.5.801" TargetMode="External"/><Relationship Id="rId32" Type="http://schemas.openxmlformats.org/officeDocument/2006/relationships/hyperlink" Target="https://doi.org/10.1177/1367493507076061" TargetMode="External"/><Relationship Id="rId37" Type="http://schemas.openxmlformats.org/officeDocument/2006/relationships/hyperlink" Target="https://doi.org/10.1007/s10802-012-9610-2" TargetMode="External"/><Relationship Id="rId40" Type="http://schemas.openxmlformats.org/officeDocument/2006/relationships/hyperlink" Target="https://doi.org/10.1007/s10802-013-9753-9" TargetMode="External"/><Relationship Id="rId45" Type="http://schemas.openxmlformats.org/officeDocument/2006/relationships/hyperlink" Target="https://doi.org/10.1176/appi.ps.201200578" TargetMode="External"/><Relationship Id="rId53" Type="http://schemas.openxmlformats.org/officeDocument/2006/relationships/hyperlink" Target="https://doi.org/10.1207/S15374424jccp2901_4" TargetMode="External"/><Relationship Id="rId5" Type="http://schemas.openxmlformats.org/officeDocument/2006/relationships/styles" Target="styles.xml"/><Relationship Id="rId19" Type="http://schemas.openxmlformats.org/officeDocument/2006/relationships/hyperlink" Target="https://doi.org/10.1177/10870547093333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11/j.1471-3802.2012.01263.x" TargetMode="External"/><Relationship Id="rId22" Type="http://schemas.openxmlformats.org/officeDocument/2006/relationships/hyperlink" Target="https://doi.org/10.1080/15017419.2016.1222303" TargetMode="External"/><Relationship Id="rId27" Type="http://schemas.openxmlformats.org/officeDocument/2006/relationships/hyperlink" Target="https://doi.org/10.1016/j.ambp.2006.04.011" TargetMode="External"/><Relationship Id="rId30" Type="http://schemas.openxmlformats.org/officeDocument/2006/relationships/hyperlink" Target="https://doi.org/10.3390/educsci12080550" TargetMode="External"/><Relationship Id="rId35" Type="http://schemas.openxmlformats.org/officeDocument/2006/relationships/hyperlink" Target="https://doi.org/10.1177/073112142093773" TargetMode="External"/><Relationship Id="rId43" Type="http://schemas.openxmlformats.org/officeDocument/2006/relationships/hyperlink" Target="https://doi.org/10.1016/j.jsp.2013.01.002" TargetMode="External"/><Relationship Id="rId48" Type="http://schemas.openxmlformats.org/officeDocument/2006/relationships/hyperlink" Target="https://doi.org/10.1017/s0954579498001692"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oi.org/10.1542/peds.2014-3482" TargetMode="External"/><Relationship Id="rId3" Type="http://schemas.openxmlformats.org/officeDocument/2006/relationships/customXml" Target="../customXml/item3.xml"/><Relationship Id="rId12" Type="http://schemas.openxmlformats.org/officeDocument/2006/relationships/hyperlink" Target="https://doi.org/10.1348/014466601164939" TargetMode="External"/><Relationship Id="rId17" Type="http://schemas.openxmlformats.org/officeDocument/2006/relationships/hyperlink" Target="https://doi.org/10.1007/s10802-011-9517-3" TargetMode="External"/><Relationship Id="rId25" Type="http://schemas.openxmlformats.org/officeDocument/2006/relationships/hyperlink" Target="https://doi.org/10.1111/1467-8578.12377" TargetMode="External"/><Relationship Id="rId33" Type="http://schemas.openxmlformats.org/officeDocument/2006/relationships/hyperlink" Target="https://doi.org/10.1177/1087054712458971" TargetMode="External"/><Relationship Id="rId38" Type="http://schemas.openxmlformats.org/officeDocument/2006/relationships/hyperlink" Target="https://www.nice.org.uk/guidance/ng87/chapter/recommendations" TargetMode="External"/><Relationship Id="rId46" Type="http://schemas.openxmlformats.org/officeDocument/2006/relationships/hyperlink" Target="https://doi.org/10.1016/j.socscimed.2011.03.049" TargetMode="External"/><Relationship Id="rId20" Type="http://schemas.openxmlformats.org/officeDocument/2006/relationships/hyperlink" Target="https://doi.org/10.1177/0020764007078359" TargetMode="External"/><Relationship Id="rId41" Type="http://schemas.openxmlformats.org/officeDocument/2006/relationships/hyperlink" Target="https://learning.nspcc.org.uk/media/1504/research-ethics-committee-guidance-applicants.pdf" TargetMode="External"/><Relationship Id="rId54" Type="http://schemas.openxmlformats.org/officeDocument/2006/relationships/hyperlink" Target="https://doi.org/10.1037/0022-3514.50.3.52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ps.org.uk/sites/bps.org.uk/files/Policy/Policy%20-%20Files/BPS%20Code%20of%20Human%20Research%20Ethics.pdf" TargetMode="External"/><Relationship Id="rId23" Type="http://schemas.openxmlformats.org/officeDocument/2006/relationships/hyperlink" Target="https://doi.org/10.1007/s12402-016-0208-3" TargetMode="External"/><Relationship Id="rId28" Type="http://schemas.openxmlformats.org/officeDocument/2006/relationships/hyperlink" Target="https://doi.org/10.1080/01443410.2018.1502412" TargetMode="External"/><Relationship Id="rId36" Type="http://schemas.openxmlformats.org/officeDocument/2006/relationships/hyperlink" Target="https://doi.org/10.1007/s40474-014-0036-0" TargetMode="External"/><Relationship Id="rId49" Type="http://schemas.openxmlformats.org/officeDocument/2006/relationships/hyperlink" Target="https://doi.org/10.1111/j.1469-7610.2010.02351.x" TargetMode="External"/><Relationship Id="rId57" Type="http://schemas.openxmlformats.org/officeDocument/2006/relationships/theme" Target="theme/theme1.xml"/><Relationship Id="rId10" Type="http://schemas.openxmlformats.org/officeDocument/2006/relationships/hyperlink" Target="mailto:c.greenway@uwtsd.ac.uk" TargetMode="External"/><Relationship Id="rId31" Type="http://schemas.openxmlformats.org/officeDocument/2006/relationships/hyperlink" Target="https://doi.org/10.1111/j.1467-8624.2007.01072.x" TargetMode="External"/><Relationship Id="rId44" Type="http://schemas.openxmlformats.org/officeDocument/2006/relationships/hyperlink" Target="https://doi.org/10.1016/j.jsp.2010.10.001" TargetMode="External"/><Relationship Id="rId52" Type="http://schemas.openxmlformats.org/officeDocument/2006/relationships/hyperlink" Target="https://doi.org/10.1097/01.nmd.0000185885.0434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7BB3BC7CD6142BD04558DE981B893" ma:contentTypeVersion="17" ma:contentTypeDescription="Create a new document." ma:contentTypeScope="" ma:versionID="f5314e76c3ad572cb667ab1e3aec169f">
  <xsd:schema xmlns:xsd="http://www.w3.org/2001/XMLSchema" xmlns:xs="http://www.w3.org/2001/XMLSchema" xmlns:p="http://schemas.microsoft.com/office/2006/metadata/properties" xmlns:ns3="085339e8-869b-4c3a-a446-745e05ea898f" xmlns:ns4="5cce672a-2249-4bca-ab09-8f7b37c30eb2" targetNamespace="http://schemas.microsoft.com/office/2006/metadata/properties" ma:root="true" ma:fieldsID="80ec3333ac17377aee0ce1cd1bfbb0e7" ns3:_="" ns4:_="">
    <xsd:import namespace="085339e8-869b-4c3a-a446-745e05ea898f"/>
    <xsd:import namespace="5cce672a-2249-4bca-ab09-8f7b37c30eb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339e8-869b-4c3a-a446-745e05ea89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ce672a-2249-4bca-ab09-8f7b37c30e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95291-B8F3-4C94-9280-0849BF61BD27}">
  <ds:schemaRefs>
    <ds:schemaRef ds:uri="http://schemas.microsoft.com/sharepoint/v3/contenttype/forms"/>
  </ds:schemaRefs>
</ds:datastoreItem>
</file>

<file path=customXml/itemProps2.xml><?xml version="1.0" encoding="utf-8"?>
<ds:datastoreItem xmlns:ds="http://schemas.openxmlformats.org/officeDocument/2006/customXml" ds:itemID="{594F42DE-5013-4CEF-AA9C-94A32AE7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383BC-2277-4AEB-86C1-79D78490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339e8-869b-4c3a-a446-745e05ea898f"/>
    <ds:schemaRef ds:uri="5cce672a-2249-4bca-ab09-8f7b37c30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9234</Words>
  <Characters>52638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Greenway</dc:creator>
  <cp:keywords/>
  <dc:description/>
  <cp:lastModifiedBy>Charlotte Greenway</cp:lastModifiedBy>
  <cp:revision>8</cp:revision>
  <cp:lastPrinted>2022-10-27T15:05:00Z</cp:lastPrinted>
  <dcterms:created xsi:type="dcterms:W3CDTF">2023-06-13T11:07:00Z</dcterms:created>
  <dcterms:modified xsi:type="dcterms:W3CDTF">2023-06-25T14:40:00Z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dc0bb136e73f3a1128e6743610560be48549f0166fe7b881a3c6bcfc3c347959</vt:lpwstr>
  </property>
  <property fmtid="{D5CDD505-2E9C-101B-9397-08002B2CF9AE}" pid="3" name="ContentTypeId">
    <vt:lpwstr>0x0101003847BB3BC7CD6142BD04558DE981B893</vt:lpwstr>
  </property>
</Properties>
</file>