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D1E8" w14:textId="07E5A637" w:rsidR="008A67D6" w:rsidRDefault="008A67D6" w:rsidP="001B165D">
      <w:pPr>
        <w:spacing w:after="120" w:line="480" w:lineRule="auto"/>
        <w:jc w:val="center"/>
        <w:rPr>
          <w:rFonts w:ascii="Times New Roman" w:hAnsi="Times New Roman" w:cs="Times New Roman"/>
          <w:b/>
          <w:sz w:val="24"/>
          <w:szCs w:val="24"/>
        </w:rPr>
      </w:pPr>
      <w:r w:rsidRPr="00EB4F19">
        <w:rPr>
          <w:rFonts w:ascii="Times New Roman" w:hAnsi="Times New Roman" w:cs="Times New Roman"/>
          <w:b/>
          <w:sz w:val="24"/>
          <w:szCs w:val="24"/>
        </w:rPr>
        <w:t>Indian Merchan</w:t>
      </w:r>
      <w:r w:rsidR="00F910FD">
        <w:rPr>
          <w:rFonts w:ascii="Times New Roman" w:hAnsi="Times New Roman" w:cs="Times New Roman"/>
          <w:b/>
          <w:sz w:val="24"/>
          <w:szCs w:val="24"/>
        </w:rPr>
        <w:t>ts Abroad: Integrating the</w:t>
      </w:r>
      <w:r w:rsidRPr="00EB4F19">
        <w:rPr>
          <w:rFonts w:ascii="Times New Roman" w:hAnsi="Times New Roman" w:cs="Times New Roman"/>
          <w:b/>
          <w:sz w:val="24"/>
          <w:szCs w:val="24"/>
        </w:rPr>
        <w:t xml:space="preserve"> Indian Ocean World </w:t>
      </w:r>
      <w:r w:rsidR="00E45F50">
        <w:rPr>
          <w:rFonts w:ascii="Times New Roman" w:hAnsi="Times New Roman" w:cs="Times New Roman"/>
          <w:b/>
          <w:sz w:val="24"/>
          <w:szCs w:val="24"/>
        </w:rPr>
        <w:t xml:space="preserve">during the </w:t>
      </w:r>
      <w:r w:rsidR="007121DB">
        <w:rPr>
          <w:rFonts w:ascii="Times New Roman" w:hAnsi="Times New Roman" w:cs="Times New Roman"/>
          <w:b/>
          <w:sz w:val="24"/>
          <w:szCs w:val="24"/>
        </w:rPr>
        <w:t>early first millennium CE</w:t>
      </w:r>
    </w:p>
    <w:p w14:paraId="28C65F70" w14:textId="77777777" w:rsidR="008A67D6" w:rsidRDefault="008A67D6" w:rsidP="001B165D">
      <w:pPr>
        <w:spacing w:after="120" w:line="480" w:lineRule="auto"/>
        <w:jc w:val="center"/>
        <w:rPr>
          <w:rFonts w:ascii="Times New Roman" w:hAnsi="Times New Roman" w:cs="Times New Roman"/>
          <w:sz w:val="24"/>
        </w:rPr>
      </w:pPr>
      <w:r>
        <w:rPr>
          <w:rFonts w:ascii="Times New Roman" w:hAnsi="Times New Roman" w:cs="Times New Roman"/>
          <w:b/>
          <w:sz w:val="24"/>
          <w:szCs w:val="24"/>
        </w:rPr>
        <w:t>Matthew Adam Cobb</w:t>
      </w:r>
    </w:p>
    <w:p w14:paraId="5D482154" w14:textId="77777777" w:rsidR="008A67D6" w:rsidRDefault="008A67D6" w:rsidP="001B165D">
      <w:pPr>
        <w:spacing w:after="120" w:line="480" w:lineRule="auto"/>
        <w:jc w:val="both"/>
        <w:rPr>
          <w:rFonts w:ascii="Times New Roman" w:hAnsi="Times New Roman" w:cs="Times New Roman"/>
          <w:sz w:val="24"/>
        </w:rPr>
      </w:pPr>
      <w:r w:rsidRPr="009569B6">
        <w:rPr>
          <w:rFonts w:ascii="Times New Roman" w:hAnsi="Times New Roman" w:cs="Times New Roman"/>
          <w:b/>
          <w:sz w:val="24"/>
        </w:rPr>
        <w:t>Postal Address:</w:t>
      </w:r>
      <w:r>
        <w:rPr>
          <w:rFonts w:ascii="Times New Roman" w:hAnsi="Times New Roman" w:cs="Times New Roman"/>
          <w:b/>
          <w:sz w:val="24"/>
        </w:rPr>
        <w:t xml:space="preserve"> </w:t>
      </w:r>
      <w:r w:rsidRPr="009569B6">
        <w:rPr>
          <w:rFonts w:ascii="Times New Roman" w:hAnsi="Times New Roman" w:cs="Times New Roman"/>
          <w:sz w:val="24"/>
        </w:rPr>
        <w:t>University of Wales Trinity Saint David,</w:t>
      </w:r>
      <w:r>
        <w:rPr>
          <w:rFonts w:ascii="Times New Roman" w:hAnsi="Times New Roman" w:cs="Times New Roman"/>
          <w:b/>
          <w:sz w:val="24"/>
        </w:rPr>
        <w:t xml:space="preserve"> </w:t>
      </w:r>
      <w:r w:rsidRPr="009569B6">
        <w:rPr>
          <w:rFonts w:ascii="Times New Roman" w:hAnsi="Times New Roman" w:cs="Times New Roman"/>
          <w:sz w:val="24"/>
        </w:rPr>
        <w:t>Classics,</w:t>
      </w:r>
      <w:r>
        <w:rPr>
          <w:rFonts w:ascii="Times New Roman" w:hAnsi="Times New Roman" w:cs="Times New Roman"/>
          <w:b/>
          <w:sz w:val="24"/>
        </w:rPr>
        <w:t xml:space="preserve"> </w:t>
      </w:r>
      <w:r w:rsidRPr="009569B6">
        <w:rPr>
          <w:rFonts w:ascii="Times New Roman" w:hAnsi="Times New Roman" w:cs="Times New Roman"/>
          <w:sz w:val="24"/>
        </w:rPr>
        <w:t>Lampeter Campus,</w:t>
      </w:r>
      <w:r>
        <w:rPr>
          <w:rFonts w:ascii="Times New Roman" w:hAnsi="Times New Roman" w:cs="Times New Roman"/>
          <w:b/>
          <w:sz w:val="24"/>
        </w:rPr>
        <w:t xml:space="preserve"> </w:t>
      </w:r>
      <w:r>
        <w:rPr>
          <w:rFonts w:ascii="Times New Roman" w:hAnsi="Times New Roman" w:cs="Times New Roman"/>
          <w:sz w:val="24"/>
        </w:rPr>
        <w:t>College Street, Lampeter, SA48 7ED</w:t>
      </w:r>
    </w:p>
    <w:p w14:paraId="333384F5" w14:textId="77777777" w:rsidR="008A67D6" w:rsidRDefault="008A67D6" w:rsidP="001B165D">
      <w:pPr>
        <w:spacing w:after="120" w:line="480" w:lineRule="auto"/>
        <w:jc w:val="both"/>
        <w:rPr>
          <w:rFonts w:ascii="Times New Roman" w:hAnsi="Times New Roman" w:cs="Times New Roman"/>
          <w:sz w:val="24"/>
        </w:rPr>
      </w:pPr>
      <w:r w:rsidRPr="009569B6">
        <w:rPr>
          <w:rFonts w:ascii="Times New Roman" w:hAnsi="Times New Roman" w:cs="Times New Roman"/>
          <w:b/>
          <w:sz w:val="24"/>
        </w:rPr>
        <w:t>Email Address:</w:t>
      </w:r>
      <w:r>
        <w:rPr>
          <w:rFonts w:ascii="Times New Roman" w:hAnsi="Times New Roman" w:cs="Times New Roman"/>
          <w:sz w:val="24"/>
        </w:rPr>
        <w:t xml:space="preserve"> m.cobb@uwtsd.ac.uk</w:t>
      </w:r>
    </w:p>
    <w:p w14:paraId="5A8084FE" w14:textId="3A09D33E" w:rsidR="008A67D6" w:rsidRPr="00200113" w:rsidRDefault="008A67D6" w:rsidP="001B165D">
      <w:pPr>
        <w:spacing w:after="120" w:line="480" w:lineRule="auto"/>
        <w:jc w:val="both"/>
        <w:rPr>
          <w:rFonts w:ascii="Times New Roman" w:hAnsi="Times New Roman" w:cs="Times New Roman"/>
          <w:sz w:val="24"/>
        </w:rPr>
      </w:pPr>
      <w:r w:rsidRPr="009569B6">
        <w:rPr>
          <w:rFonts w:ascii="Times New Roman" w:hAnsi="Times New Roman" w:cs="Times New Roman"/>
          <w:b/>
          <w:sz w:val="24"/>
        </w:rPr>
        <w:t xml:space="preserve">Abstract: </w:t>
      </w:r>
      <w:r w:rsidR="003A1CE6">
        <w:rPr>
          <w:rFonts w:ascii="Times New Roman" w:hAnsi="Times New Roman" w:cs="Times New Roman"/>
          <w:sz w:val="24"/>
        </w:rPr>
        <w:t xml:space="preserve">With the rise of post-colonialism </w:t>
      </w:r>
      <w:r w:rsidR="0060281D">
        <w:rPr>
          <w:rFonts w:ascii="Times New Roman" w:hAnsi="Times New Roman" w:cs="Times New Roman"/>
          <w:sz w:val="24"/>
        </w:rPr>
        <w:t xml:space="preserve">during </w:t>
      </w:r>
      <w:r w:rsidR="005B1E6B">
        <w:rPr>
          <w:rFonts w:ascii="Times New Roman" w:hAnsi="Times New Roman" w:cs="Times New Roman"/>
          <w:sz w:val="24"/>
        </w:rPr>
        <w:t>the latter twentieth century</w:t>
      </w:r>
      <w:r w:rsidR="003A1CE6">
        <w:rPr>
          <w:rFonts w:ascii="Times New Roman" w:hAnsi="Times New Roman" w:cs="Times New Roman"/>
          <w:sz w:val="24"/>
        </w:rPr>
        <w:t>, more focus has been given to non-western perspective</w:t>
      </w:r>
      <w:r w:rsidR="00200113">
        <w:rPr>
          <w:rFonts w:ascii="Times New Roman" w:hAnsi="Times New Roman" w:cs="Times New Roman"/>
          <w:sz w:val="24"/>
        </w:rPr>
        <w:t>s</w:t>
      </w:r>
      <w:r w:rsidR="003A1CE6">
        <w:rPr>
          <w:rFonts w:ascii="Times New Roman" w:hAnsi="Times New Roman" w:cs="Times New Roman"/>
          <w:sz w:val="24"/>
        </w:rPr>
        <w:t xml:space="preserve"> (the</w:t>
      </w:r>
      <w:r w:rsidR="0060281D">
        <w:rPr>
          <w:rFonts w:ascii="Times New Roman" w:hAnsi="Times New Roman" w:cs="Times New Roman"/>
          <w:sz w:val="24"/>
        </w:rPr>
        <w:t xml:space="preserve"> so-called</w:t>
      </w:r>
      <w:r w:rsidR="003A1CE6">
        <w:rPr>
          <w:rFonts w:ascii="Times New Roman" w:hAnsi="Times New Roman" w:cs="Times New Roman"/>
          <w:sz w:val="24"/>
        </w:rPr>
        <w:t xml:space="preserve"> nativist turn). In the case of </w:t>
      </w:r>
      <w:r w:rsidRPr="003A1CE6">
        <w:rPr>
          <w:rFonts w:ascii="Times New Roman" w:hAnsi="Times New Roman" w:cs="Times New Roman"/>
          <w:sz w:val="24"/>
        </w:rPr>
        <w:t>Indian Ocean trade</w:t>
      </w:r>
      <w:r w:rsidR="00E8417C">
        <w:rPr>
          <w:rFonts w:ascii="Times New Roman" w:hAnsi="Times New Roman" w:cs="Times New Roman"/>
          <w:sz w:val="24"/>
        </w:rPr>
        <w:t xml:space="preserve"> </w:t>
      </w:r>
      <w:r w:rsidR="00E45F50">
        <w:rPr>
          <w:rFonts w:ascii="Times New Roman" w:hAnsi="Times New Roman" w:cs="Times New Roman"/>
          <w:sz w:val="24"/>
        </w:rPr>
        <w:t xml:space="preserve">from the </w:t>
      </w:r>
      <w:r w:rsidRPr="003A1CE6">
        <w:rPr>
          <w:rFonts w:ascii="Times New Roman" w:hAnsi="Times New Roman" w:cs="Times New Roman"/>
          <w:sz w:val="24"/>
        </w:rPr>
        <w:t xml:space="preserve">during the </w:t>
      </w:r>
      <w:r w:rsidR="007908D8">
        <w:rPr>
          <w:rFonts w:ascii="Times New Roman" w:hAnsi="Times New Roman" w:cs="Times New Roman"/>
          <w:sz w:val="24"/>
        </w:rPr>
        <w:t xml:space="preserve">early </w:t>
      </w:r>
      <w:r w:rsidR="00F05D58">
        <w:rPr>
          <w:rFonts w:ascii="Times New Roman" w:hAnsi="Times New Roman" w:cs="Times New Roman"/>
          <w:sz w:val="24"/>
        </w:rPr>
        <w:t xml:space="preserve">first millennium </w:t>
      </w:r>
      <w:r w:rsidRPr="003A1CE6">
        <w:rPr>
          <w:rFonts w:ascii="Times New Roman" w:hAnsi="Times New Roman" w:cs="Times New Roman"/>
          <w:sz w:val="24"/>
        </w:rPr>
        <w:t>CE</w:t>
      </w:r>
      <w:r w:rsidR="003A1CE6" w:rsidRPr="003A1CE6">
        <w:rPr>
          <w:rFonts w:ascii="Times New Roman" w:hAnsi="Times New Roman" w:cs="Times New Roman"/>
          <w:sz w:val="24"/>
        </w:rPr>
        <w:t>,</w:t>
      </w:r>
      <w:r w:rsidR="00200113">
        <w:rPr>
          <w:rFonts w:ascii="Times New Roman" w:hAnsi="Times New Roman" w:cs="Times New Roman"/>
          <w:color w:val="FF0000"/>
          <w:sz w:val="24"/>
        </w:rPr>
        <w:t xml:space="preserve"> </w:t>
      </w:r>
      <w:r w:rsidR="00200113" w:rsidRPr="00200113">
        <w:rPr>
          <w:rFonts w:ascii="Times New Roman" w:hAnsi="Times New Roman" w:cs="Times New Roman"/>
          <w:sz w:val="24"/>
        </w:rPr>
        <w:t>the view</w:t>
      </w:r>
      <w:r w:rsidR="00200113">
        <w:rPr>
          <w:rFonts w:ascii="Times New Roman" w:hAnsi="Times New Roman" w:cs="Times New Roman"/>
          <w:color w:val="FF0000"/>
          <w:sz w:val="24"/>
        </w:rPr>
        <w:t xml:space="preserve"> </w:t>
      </w:r>
      <w:r w:rsidR="00200113" w:rsidRPr="00200113">
        <w:rPr>
          <w:rFonts w:ascii="Times New Roman" w:hAnsi="Times New Roman" w:cs="Times New Roman"/>
          <w:sz w:val="24"/>
        </w:rPr>
        <w:t xml:space="preserve">that </w:t>
      </w:r>
      <w:r w:rsidR="00200113">
        <w:rPr>
          <w:rFonts w:ascii="Times New Roman" w:hAnsi="Times New Roman" w:cs="Times New Roman"/>
          <w:sz w:val="24"/>
        </w:rPr>
        <w:t>“</w:t>
      </w:r>
      <w:r w:rsidR="00200113" w:rsidRPr="00200113">
        <w:rPr>
          <w:rFonts w:ascii="Times New Roman" w:hAnsi="Times New Roman" w:cs="Times New Roman"/>
          <w:sz w:val="24"/>
        </w:rPr>
        <w:t>Roman</w:t>
      </w:r>
      <w:r w:rsidR="00200113">
        <w:rPr>
          <w:rFonts w:ascii="Times New Roman" w:hAnsi="Times New Roman" w:cs="Times New Roman"/>
          <w:sz w:val="24"/>
        </w:rPr>
        <w:t>”</w:t>
      </w:r>
      <w:r w:rsidR="00200113" w:rsidRPr="00200113">
        <w:rPr>
          <w:rFonts w:ascii="Times New Roman" w:hAnsi="Times New Roman" w:cs="Times New Roman"/>
          <w:sz w:val="24"/>
        </w:rPr>
        <w:t xml:space="preserve"> merchants and sailors</w:t>
      </w:r>
      <w:r w:rsidR="00200113">
        <w:rPr>
          <w:rFonts w:ascii="Times New Roman" w:hAnsi="Times New Roman" w:cs="Times New Roman"/>
          <w:color w:val="FF0000"/>
          <w:sz w:val="24"/>
        </w:rPr>
        <w:t xml:space="preserve"> </w:t>
      </w:r>
      <w:r w:rsidR="00200113">
        <w:rPr>
          <w:rFonts w:ascii="Times New Roman" w:hAnsi="Times New Roman" w:cs="Times New Roman"/>
          <w:sz w:val="24"/>
        </w:rPr>
        <w:t xml:space="preserve">were the </w:t>
      </w:r>
      <w:r w:rsidR="00280195">
        <w:rPr>
          <w:rFonts w:ascii="Times New Roman" w:hAnsi="Times New Roman" w:cs="Times New Roman"/>
          <w:sz w:val="24"/>
        </w:rPr>
        <w:t>near exclusive</w:t>
      </w:r>
      <w:r w:rsidR="00200113">
        <w:rPr>
          <w:rFonts w:ascii="Times New Roman" w:hAnsi="Times New Roman" w:cs="Times New Roman"/>
          <w:sz w:val="24"/>
        </w:rPr>
        <w:t xml:space="preserve"> movers of goods, who were also (indirectly)</w:t>
      </w:r>
      <w:r w:rsidR="00C329E2">
        <w:rPr>
          <w:rFonts w:ascii="Times New Roman" w:hAnsi="Times New Roman" w:cs="Times New Roman"/>
          <w:sz w:val="24"/>
        </w:rPr>
        <w:t xml:space="preserve"> responsible</w:t>
      </w:r>
      <w:r w:rsidR="00200113" w:rsidRPr="00200113">
        <w:rPr>
          <w:rFonts w:ascii="Times New Roman" w:hAnsi="Times New Roman" w:cs="Times New Roman"/>
          <w:sz w:val="24"/>
        </w:rPr>
        <w:t xml:space="preserve"> for commercial developments within South Asia</w:t>
      </w:r>
      <w:r w:rsidR="00200113">
        <w:rPr>
          <w:rFonts w:ascii="Times New Roman" w:hAnsi="Times New Roman" w:cs="Times New Roman"/>
          <w:sz w:val="24"/>
        </w:rPr>
        <w:t xml:space="preserve">, has </w:t>
      </w:r>
      <w:r w:rsidR="00280195">
        <w:rPr>
          <w:rFonts w:ascii="Times New Roman" w:hAnsi="Times New Roman" w:cs="Times New Roman"/>
          <w:sz w:val="24"/>
        </w:rPr>
        <w:t>largely fallen into abeyance</w:t>
      </w:r>
      <w:r w:rsidR="00200113">
        <w:rPr>
          <w:rFonts w:ascii="Times New Roman" w:hAnsi="Times New Roman" w:cs="Times New Roman"/>
          <w:sz w:val="24"/>
        </w:rPr>
        <w:t xml:space="preserve">. Rightly, the agency of those in South Asia has been acknowledged. The present paper </w:t>
      </w:r>
      <w:r w:rsidR="00720C02">
        <w:rPr>
          <w:rFonts w:ascii="Times New Roman" w:hAnsi="Times New Roman" w:cs="Times New Roman"/>
          <w:sz w:val="24"/>
        </w:rPr>
        <w:t xml:space="preserve">goes </w:t>
      </w:r>
      <w:r w:rsidR="00200113">
        <w:rPr>
          <w:rFonts w:ascii="Times New Roman" w:hAnsi="Times New Roman" w:cs="Times New Roman"/>
          <w:sz w:val="24"/>
        </w:rPr>
        <w:t>beyond this basic premise and consider</w:t>
      </w:r>
      <w:r w:rsidR="00720C02">
        <w:rPr>
          <w:rFonts w:ascii="Times New Roman" w:hAnsi="Times New Roman" w:cs="Times New Roman"/>
          <w:sz w:val="24"/>
        </w:rPr>
        <w:t>s</w:t>
      </w:r>
      <w:r w:rsidR="00200113">
        <w:rPr>
          <w:rFonts w:ascii="Times New Roman" w:hAnsi="Times New Roman" w:cs="Times New Roman"/>
          <w:sz w:val="24"/>
        </w:rPr>
        <w:t xml:space="preserve"> </w:t>
      </w:r>
      <w:r w:rsidR="007E1225">
        <w:rPr>
          <w:rFonts w:ascii="Times New Roman" w:hAnsi="Times New Roman" w:cs="Times New Roman"/>
          <w:sz w:val="24"/>
        </w:rPr>
        <w:t xml:space="preserve">how we can assess the evidence </w:t>
      </w:r>
      <w:r w:rsidR="00720C02">
        <w:rPr>
          <w:rFonts w:ascii="Times New Roman" w:hAnsi="Times New Roman" w:cs="Times New Roman"/>
          <w:sz w:val="24"/>
        </w:rPr>
        <w:t xml:space="preserve">demonstrating </w:t>
      </w:r>
      <w:r w:rsidR="007E1225">
        <w:rPr>
          <w:rFonts w:ascii="Times New Roman" w:hAnsi="Times New Roman" w:cs="Times New Roman"/>
          <w:sz w:val="24"/>
        </w:rPr>
        <w:t>the</w:t>
      </w:r>
      <w:r w:rsidR="00200113">
        <w:rPr>
          <w:rFonts w:ascii="Times New Roman" w:hAnsi="Times New Roman" w:cs="Times New Roman"/>
          <w:sz w:val="24"/>
        </w:rPr>
        <w:t xml:space="preserve"> role </w:t>
      </w:r>
      <w:r w:rsidR="007E1225">
        <w:rPr>
          <w:rFonts w:ascii="Times New Roman" w:hAnsi="Times New Roman" w:cs="Times New Roman"/>
          <w:sz w:val="24"/>
        </w:rPr>
        <w:t>played by</w:t>
      </w:r>
      <w:r w:rsidR="00200113">
        <w:rPr>
          <w:rFonts w:ascii="Times New Roman" w:hAnsi="Times New Roman" w:cs="Times New Roman"/>
          <w:sz w:val="24"/>
        </w:rPr>
        <w:t xml:space="preserve"> sailors</w:t>
      </w:r>
      <w:r w:rsidR="00F36D55">
        <w:rPr>
          <w:rFonts w:ascii="Times New Roman" w:hAnsi="Times New Roman" w:cs="Times New Roman"/>
          <w:sz w:val="24"/>
        </w:rPr>
        <w:t xml:space="preserve"> and merchants from South Asia. In particular, it is suggested th</w:t>
      </w:r>
      <w:r w:rsidR="00720C02">
        <w:rPr>
          <w:rFonts w:ascii="Times New Roman" w:hAnsi="Times New Roman" w:cs="Times New Roman"/>
          <w:sz w:val="24"/>
        </w:rPr>
        <w:t>ese</w:t>
      </w:r>
      <w:r w:rsidR="00F36D55">
        <w:rPr>
          <w:rFonts w:ascii="Times New Roman" w:hAnsi="Times New Roman" w:cs="Times New Roman"/>
          <w:sz w:val="24"/>
        </w:rPr>
        <w:t xml:space="preserve"> merchants and sailors</w:t>
      </w:r>
      <w:r w:rsidR="00720C02">
        <w:rPr>
          <w:rFonts w:ascii="Times New Roman" w:hAnsi="Times New Roman" w:cs="Times New Roman"/>
          <w:sz w:val="24"/>
        </w:rPr>
        <w:t xml:space="preserve"> </w:t>
      </w:r>
      <w:r w:rsidR="00F36D55">
        <w:rPr>
          <w:rFonts w:ascii="Times New Roman" w:hAnsi="Times New Roman" w:cs="Times New Roman"/>
          <w:sz w:val="24"/>
        </w:rPr>
        <w:t xml:space="preserve">played an important role in connecting the Arabian Sea and Bay of Bengal regions. </w:t>
      </w:r>
    </w:p>
    <w:p w14:paraId="0F7AE3E3" w14:textId="77777777" w:rsidR="008A67D6" w:rsidRPr="00376622" w:rsidRDefault="008A67D6" w:rsidP="008A67D6">
      <w:pPr>
        <w:spacing w:after="120" w:line="480" w:lineRule="auto"/>
        <w:jc w:val="both"/>
        <w:rPr>
          <w:rFonts w:ascii="Times New Roman" w:hAnsi="Times New Roman" w:cs="Times New Roman"/>
          <w:sz w:val="24"/>
        </w:rPr>
      </w:pPr>
      <w:r w:rsidRPr="00376622">
        <w:rPr>
          <w:rFonts w:ascii="Times New Roman" w:hAnsi="Times New Roman" w:cs="Times New Roman"/>
          <w:b/>
          <w:sz w:val="24"/>
        </w:rPr>
        <w:t xml:space="preserve">Keywords: </w:t>
      </w:r>
      <w:r>
        <w:rPr>
          <w:rFonts w:ascii="Times New Roman" w:hAnsi="Times New Roman" w:cs="Times New Roman"/>
          <w:sz w:val="24"/>
        </w:rPr>
        <w:t xml:space="preserve">ceramics; ships; trade; Indian Ocean; </w:t>
      </w:r>
      <w:r w:rsidR="00C25E8F">
        <w:rPr>
          <w:rFonts w:ascii="Times New Roman" w:hAnsi="Times New Roman" w:cs="Times New Roman"/>
          <w:sz w:val="24"/>
        </w:rPr>
        <w:t>diaspora</w:t>
      </w:r>
    </w:p>
    <w:p w14:paraId="7885263F" w14:textId="3918A5F7" w:rsidR="00881C26" w:rsidRDefault="008A67D6" w:rsidP="001B165D">
      <w:pPr>
        <w:spacing w:after="120" w:line="480" w:lineRule="auto"/>
        <w:rPr>
          <w:rFonts w:ascii="Times New Roman" w:hAnsi="Times New Roman" w:cs="Times New Roman"/>
          <w:b/>
          <w:sz w:val="24"/>
        </w:rPr>
      </w:pPr>
      <w:r>
        <w:rPr>
          <w:rFonts w:ascii="Times New Roman" w:hAnsi="Times New Roman" w:cs="Times New Roman"/>
          <w:b/>
          <w:sz w:val="24"/>
        </w:rPr>
        <w:t>Introduction</w:t>
      </w:r>
    </w:p>
    <w:p w14:paraId="2719343A" w14:textId="436D3B87" w:rsidR="0084003A" w:rsidRDefault="0084003A" w:rsidP="00E8417C">
      <w:pPr>
        <w:spacing w:after="120" w:line="480" w:lineRule="auto"/>
        <w:jc w:val="both"/>
        <w:rPr>
          <w:rFonts w:ascii="Times New Roman" w:hAnsi="Times New Roman" w:cs="Times New Roman"/>
          <w:sz w:val="24"/>
        </w:rPr>
      </w:pPr>
      <w:r>
        <w:rPr>
          <w:rFonts w:ascii="Times New Roman" w:hAnsi="Times New Roman" w:cs="Times New Roman"/>
          <w:sz w:val="24"/>
        </w:rPr>
        <w:t>T</w:t>
      </w:r>
      <w:r w:rsidR="00E8417C">
        <w:rPr>
          <w:rFonts w:ascii="Times New Roman" w:hAnsi="Times New Roman" w:cs="Times New Roman"/>
          <w:sz w:val="24"/>
        </w:rPr>
        <w:t xml:space="preserve">he </w:t>
      </w:r>
      <w:r w:rsidR="00A615E2">
        <w:rPr>
          <w:rFonts w:ascii="Times New Roman" w:hAnsi="Times New Roman" w:cs="Times New Roman"/>
          <w:sz w:val="24"/>
        </w:rPr>
        <w:t xml:space="preserve">growth </w:t>
      </w:r>
      <w:r w:rsidR="00062D55">
        <w:rPr>
          <w:rFonts w:ascii="Times New Roman" w:hAnsi="Times New Roman" w:cs="Times New Roman"/>
          <w:sz w:val="24"/>
        </w:rPr>
        <w:t>of post-colonial</w:t>
      </w:r>
      <w:r w:rsidR="00A615E2">
        <w:rPr>
          <w:rFonts w:ascii="Times New Roman" w:hAnsi="Times New Roman" w:cs="Times New Roman"/>
          <w:sz w:val="24"/>
        </w:rPr>
        <w:t xml:space="preserve"> discourse</w:t>
      </w:r>
      <w:r w:rsidR="00B02AF2">
        <w:rPr>
          <w:rFonts w:ascii="Times New Roman" w:hAnsi="Times New Roman" w:cs="Times New Roman"/>
          <w:sz w:val="24"/>
        </w:rPr>
        <w:t xml:space="preserve"> </w:t>
      </w:r>
      <w:r w:rsidR="00A615E2">
        <w:rPr>
          <w:rFonts w:ascii="Times New Roman" w:hAnsi="Times New Roman" w:cs="Times New Roman"/>
          <w:sz w:val="24"/>
        </w:rPr>
        <w:t xml:space="preserve">during </w:t>
      </w:r>
      <w:r w:rsidR="00346DA6">
        <w:rPr>
          <w:rFonts w:ascii="Times New Roman" w:hAnsi="Times New Roman" w:cs="Times New Roman"/>
          <w:sz w:val="24"/>
        </w:rPr>
        <w:t>the latter twentieth century</w:t>
      </w:r>
      <w:r>
        <w:rPr>
          <w:rFonts w:ascii="Times New Roman" w:hAnsi="Times New Roman" w:cs="Times New Roman"/>
          <w:sz w:val="24"/>
        </w:rPr>
        <w:t xml:space="preserve"> </w:t>
      </w:r>
      <w:r w:rsidR="00A615E2">
        <w:rPr>
          <w:rFonts w:ascii="Times New Roman" w:hAnsi="Times New Roman" w:cs="Times New Roman"/>
          <w:sz w:val="24"/>
        </w:rPr>
        <w:t xml:space="preserve">encouraged </w:t>
      </w:r>
      <w:r w:rsidR="0089547E">
        <w:rPr>
          <w:rFonts w:ascii="Times New Roman" w:hAnsi="Times New Roman" w:cs="Times New Roman"/>
          <w:sz w:val="24"/>
        </w:rPr>
        <w:t>greater</w:t>
      </w:r>
      <w:r w:rsidR="00730881">
        <w:rPr>
          <w:rFonts w:ascii="Times New Roman" w:hAnsi="Times New Roman" w:cs="Times New Roman"/>
          <w:sz w:val="24"/>
        </w:rPr>
        <w:t xml:space="preserve"> </w:t>
      </w:r>
      <w:r w:rsidR="00A615E2">
        <w:rPr>
          <w:rFonts w:ascii="Times New Roman" w:hAnsi="Times New Roman" w:cs="Times New Roman"/>
          <w:sz w:val="24"/>
        </w:rPr>
        <w:t xml:space="preserve">interest </w:t>
      </w:r>
      <w:r>
        <w:rPr>
          <w:rFonts w:ascii="Times New Roman" w:hAnsi="Times New Roman" w:cs="Times New Roman"/>
          <w:sz w:val="24"/>
        </w:rPr>
        <w:t xml:space="preserve">in </w:t>
      </w:r>
      <w:r w:rsidR="007532ED">
        <w:rPr>
          <w:rFonts w:ascii="Times New Roman" w:hAnsi="Times New Roman" w:cs="Times New Roman"/>
          <w:sz w:val="24"/>
        </w:rPr>
        <w:t>non-western perspectives and</w:t>
      </w:r>
      <w:r w:rsidR="00E8417C">
        <w:rPr>
          <w:rFonts w:ascii="Times New Roman" w:hAnsi="Times New Roman" w:cs="Times New Roman"/>
          <w:sz w:val="24"/>
        </w:rPr>
        <w:t xml:space="preserve"> </w:t>
      </w:r>
      <w:r w:rsidR="007532ED">
        <w:rPr>
          <w:rFonts w:ascii="Times New Roman" w:hAnsi="Times New Roman" w:cs="Times New Roman"/>
          <w:sz w:val="24"/>
        </w:rPr>
        <w:t xml:space="preserve">indigenous </w:t>
      </w:r>
      <w:r w:rsidR="00E8417C">
        <w:rPr>
          <w:rFonts w:ascii="Times New Roman" w:hAnsi="Times New Roman" w:cs="Times New Roman"/>
          <w:sz w:val="24"/>
        </w:rPr>
        <w:t xml:space="preserve">agency (the </w:t>
      </w:r>
      <w:r w:rsidR="00E8417C" w:rsidRPr="00E8417C">
        <w:rPr>
          <w:rFonts w:ascii="Times New Roman" w:hAnsi="Times New Roman" w:cs="Times New Roman"/>
          <w:sz w:val="24"/>
        </w:rPr>
        <w:t>nativist turn</w:t>
      </w:r>
      <w:r w:rsidR="00730881">
        <w:rPr>
          <w:rFonts w:ascii="Times New Roman" w:hAnsi="Times New Roman" w:cs="Times New Roman"/>
          <w:sz w:val="24"/>
        </w:rPr>
        <w:t>)</w:t>
      </w:r>
      <w:r w:rsidR="00730881" w:rsidRPr="00730881">
        <w:rPr>
          <w:rFonts w:ascii="Times New Roman" w:hAnsi="Times New Roman" w:cs="Times New Roman"/>
          <w:sz w:val="24"/>
        </w:rPr>
        <w:t xml:space="preserve"> </w:t>
      </w:r>
      <w:r w:rsidR="00730881">
        <w:rPr>
          <w:rFonts w:ascii="Times New Roman" w:hAnsi="Times New Roman" w:cs="Times New Roman"/>
          <w:sz w:val="24"/>
        </w:rPr>
        <w:t xml:space="preserve">among many historians and archaeologists. </w:t>
      </w:r>
      <w:r w:rsidR="00E8417C">
        <w:rPr>
          <w:rFonts w:ascii="Times New Roman" w:hAnsi="Times New Roman" w:cs="Times New Roman"/>
          <w:sz w:val="24"/>
        </w:rPr>
        <w:t>This</w:t>
      </w:r>
      <w:r w:rsidR="00A615E2">
        <w:rPr>
          <w:rFonts w:ascii="Times New Roman" w:hAnsi="Times New Roman" w:cs="Times New Roman"/>
          <w:sz w:val="24"/>
        </w:rPr>
        <w:t xml:space="preserve"> often focused on topics like empire</w:t>
      </w:r>
      <w:r w:rsidR="00E8417C">
        <w:rPr>
          <w:rFonts w:ascii="Times New Roman" w:hAnsi="Times New Roman" w:cs="Times New Roman"/>
          <w:sz w:val="24"/>
        </w:rPr>
        <w:t xml:space="preserve">, </w:t>
      </w:r>
      <w:r w:rsidR="00A615E2">
        <w:rPr>
          <w:rFonts w:ascii="Times New Roman" w:hAnsi="Times New Roman" w:cs="Times New Roman"/>
          <w:sz w:val="24"/>
        </w:rPr>
        <w:t xml:space="preserve">colonisation </w:t>
      </w:r>
      <w:r w:rsidR="00E8417C">
        <w:rPr>
          <w:rFonts w:ascii="Times New Roman" w:hAnsi="Times New Roman" w:cs="Times New Roman"/>
          <w:sz w:val="24"/>
        </w:rPr>
        <w:t>and issues of dominance and resistance. However,</w:t>
      </w:r>
      <w:r w:rsidR="007532ED">
        <w:rPr>
          <w:rFonts w:ascii="Times New Roman" w:hAnsi="Times New Roman" w:cs="Times New Roman"/>
          <w:sz w:val="24"/>
        </w:rPr>
        <w:t xml:space="preserve"> th</w:t>
      </w:r>
      <w:r w:rsidR="005530DE">
        <w:rPr>
          <w:rFonts w:ascii="Times New Roman" w:hAnsi="Times New Roman" w:cs="Times New Roman"/>
          <w:sz w:val="24"/>
        </w:rPr>
        <w:t xml:space="preserve">is perspective was also </w:t>
      </w:r>
      <w:r w:rsidR="00A615E2">
        <w:rPr>
          <w:rFonts w:ascii="Times New Roman" w:hAnsi="Times New Roman" w:cs="Times New Roman"/>
          <w:sz w:val="24"/>
        </w:rPr>
        <w:t xml:space="preserve">embraced by some Indian Ocean specialists </w:t>
      </w:r>
      <w:r w:rsidR="0089547E">
        <w:rPr>
          <w:rFonts w:ascii="Times New Roman" w:hAnsi="Times New Roman" w:cs="Times New Roman"/>
          <w:sz w:val="24"/>
        </w:rPr>
        <w:t xml:space="preserve">seeking </w:t>
      </w:r>
      <w:r w:rsidR="007532ED">
        <w:rPr>
          <w:rFonts w:ascii="Times New Roman" w:hAnsi="Times New Roman" w:cs="Times New Roman"/>
          <w:sz w:val="24"/>
        </w:rPr>
        <w:t xml:space="preserve">to </w:t>
      </w:r>
      <w:r w:rsidR="00F423E7">
        <w:rPr>
          <w:rFonts w:ascii="Times New Roman" w:hAnsi="Times New Roman" w:cs="Times New Roman"/>
          <w:sz w:val="24"/>
        </w:rPr>
        <w:t>challenge</w:t>
      </w:r>
      <w:r w:rsidR="007532ED">
        <w:rPr>
          <w:rFonts w:ascii="Times New Roman" w:hAnsi="Times New Roman" w:cs="Times New Roman"/>
          <w:sz w:val="24"/>
        </w:rPr>
        <w:t xml:space="preserve"> earlier notions of the primacy of “Roman” merchants </w:t>
      </w:r>
      <w:r w:rsidR="007532ED">
        <w:rPr>
          <w:rFonts w:ascii="Times New Roman" w:hAnsi="Times New Roman" w:cs="Times New Roman"/>
          <w:sz w:val="24"/>
        </w:rPr>
        <w:lastRenderedPageBreak/>
        <w:t>operating in th</w:t>
      </w:r>
      <w:r w:rsidR="00526924">
        <w:rPr>
          <w:rFonts w:ascii="Times New Roman" w:hAnsi="Times New Roman" w:cs="Times New Roman"/>
          <w:sz w:val="24"/>
        </w:rPr>
        <w:t xml:space="preserve">e </w:t>
      </w:r>
      <w:r w:rsidR="000866F4">
        <w:rPr>
          <w:rFonts w:ascii="Times New Roman" w:hAnsi="Times New Roman" w:cs="Times New Roman"/>
          <w:sz w:val="24"/>
        </w:rPr>
        <w:t>(</w:t>
      </w:r>
      <w:r w:rsidR="00526924">
        <w:rPr>
          <w:rFonts w:ascii="Times New Roman" w:hAnsi="Times New Roman" w:cs="Times New Roman"/>
          <w:sz w:val="24"/>
        </w:rPr>
        <w:t>western</w:t>
      </w:r>
      <w:r w:rsidR="000866F4">
        <w:rPr>
          <w:rFonts w:ascii="Times New Roman" w:hAnsi="Times New Roman" w:cs="Times New Roman"/>
          <w:sz w:val="24"/>
        </w:rPr>
        <w:t>)</w:t>
      </w:r>
      <w:r w:rsidR="00526924">
        <w:rPr>
          <w:rFonts w:ascii="Times New Roman" w:hAnsi="Times New Roman" w:cs="Times New Roman"/>
          <w:sz w:val="24"/>
        </w:rPr>
        <w:t xml:space="preserve"> Indian Ocean during </w:t>
      </w:r>
      <w:r w:rsidR="007532ED">
        <w:rPr>
          <w:rFonts w:ascii="Times New Roman" w:hAnsi="Times New Roman" w:cs="Times New Roman"/>
          <w:sz w:val="24"/>
        </w:rPr>
        <w:t xml:space="preserve">the early </w:t>
      </w:r>
      <w:r w:rsidR="00E45F50">
        <w:rPr>
          <w:rFonts w:ascii="Times New Roman" w:hAnsi="Times New Roman" w:cs="Times New Roman"/>
          <w:sz w:val="24"/>
        </w:rPr>
        <w:t xml:space="preserve">first millennium </w:t>
      </w:r>
      <w:r w:rsidR="007532ED">
        <w:rPr>
          <w:rFonts w:ascii="Times New Roman" w:hAnsi="Times New Roman" w:cs="Times New Roman"/>
          <w:sz w:val="24"/>
        </w:rPr>
        <w:t>CE</w:t>
      </w:r>
      <w:r w:rsidR="00F423E7">
        <w:rPr>
          <w:rFonts w:ascii="Times New Roman" w:hAnsi="Times New Roman" w:cs="Times New Roman"/>
          <w:sz w:val="24"/>
        </w:rPr>
        <w:t xml:space="preserve"> (see below)</w:t>
      </w:r>
      <w:r w:rsidR="007532ED">
        <w:rPr>
          <w:rFonts w:ascii="Times New Roman" w:hAnsi="Times New Roman" w:cs="Times New Roman"/>
          <w:sz w:val="24"/>
        </w:rPr>
        <w:t>.</w:t>
      </w:r>
      <w:r w:rsidR="001C4BEE">
        <w:rPr>
          <w:rStyle w:val="FootnoteReference"/>
          <w:rFonts w:ascii="Times New Roman" w:hAnsi="Times New Roman" w:cs="Times New Roman"/>
          <w:sz w:val="24"/>
        </w:rPr>
        <w:footnoteReference w:id="1"/>
      </w:r>
      <w:r w:rsidR="00E8417C">
        <w:rPr>
          <w:rFonts w:ascii="Times New Roman" w:hAnsi="Times New Roman" w:cs="Times New Roman"/>
          <w:sz w:val="24"/>
        </w:rPr>
        <w:t xml:space="preserve"> </w:t>
      </w:r>
      <w:r w:rsidR="00744D48">
        <w:rPr>
          <w:rFonts w:ascii="Times New Roman" w:hAnsi="Times New Roman" w:cs="Times New Roman"/>
          <w:sz w:val="24"/>
        </w:rPr>
        <w:t>T</w:t>
      </w:r>
      <w:r w:rsidR="005B1E6B">
        <w:rPr>
          <w:rFonts w:ascii="Times New Roman" w:hAnsi="Times New Roman" w:cs="Times New Roman"/>
          <w:sz w:val="24"/>
        </w:rPr>
        <w:t>his is an important first step</w:t>
      </w:r>
      <w:r w:rsidR="00744D48">
        <w:rPr>
          <w:rFonts w:ascii="Times New Roman" w:hAnsi="Times New Roman" w:cs="Times New Roman"/>
          <w:sz w:val="24"/>
        </w:rPr>
        <w:t>. However</w:t>
      </w:r>
      <w:r w:rsidR="00F177A4">
        <w:rPr>
          <w:rFonts w:ascii="Times New Roman" w:hAnsi="Times New Roman" w:cs="Times New Roman"/>
          <w:sz w:val="24"/>
        </w:rPr>
        <w:t>, more</w:t>
      </w:r>
      <w:r w:rsidR="00744D48">
        <w:rPr>
          <w:rFonts w:ascii="Times New Roman" w:hAnsi="Times New Roman" w:cs="Times New Roman"/>
          <w:sz w:val="24"/>
        </w:rPr>
        <w:t xml:space="preserve"> work needs to be done on </w:t>
      </w:r>
      <w:r w:rsidR="001523FD">
        <w:rPr>
          <w:rFonts w:ascii="Times New Roman" w:hAnsi="Times New Roman" w:cs="Times New Roman"/>
          <w:sz w:val="24"/>
        </w:rPr>
        <w:t xml:space="preserve">the </w:t>
      </w:r>
      <w:r w:rsidR="00E45F50">
        <w:rPr>
          <w:rFonts w:ascii="Times New Roman" w:hAnsi="Times New Roman" w:cs="Times New Roman"/>
          <w:sz w:val="24"/>
        </w:rPr>
        <w:t xml:space="preserve">degree to which </w:t>
      </w:r>
      <w:r w:rsidR="001523FD">
        <w:rPr>
          <w:rFonts w:ascii="Times New Roman" w:hAnsi="Times New Roman" w:cs="Times New Roman"/>
          <w:sz w:val="24"/>
        </w:rPr>
        <w:t xml:space="preserve">the available evidence </w:t>
      </w:r>
      <w:r w:rsidR="00E45F50">
        <w:rPr>
          <w:rFonts w:ascii="Times New Roman" w:hAnsi="Times New Roman" w:cs="Times New Roman"/>
          <w:sz w:val="24"/>
        </w:rPr>
        <w:t xml:space="preserve">substantiates </w:t>
      </w:r>
      <w:r w:rsidR="00F177A4">
        <w:rPr>
          <w:rFonts w:ascii="Times New Roman" w:hAnsi="Times New Roman" w:cs="Times New Roman"/>
          <w:sz w:val="24"/>
        </w:rPr>
        <w:t xml:space="preserve">the active role played by </w:t>
      </w:r>
      <w:r w:rsidR="00726C65">
        <w:rPr>
          <w:rFonts w:ascii="Times New Roman" w:hAnsi="Times New Roman" w:cs="Times New Roman"/>
          <w:sz w:val="24"/>
        </w:rPr>
        <w:t>non-</w:t>
      </w:r>
      <w:r w:rsidR="000976B1">
        <w:rPr>
          <w:rFonts w:ascii="Times New Roman" w:hAnsi="Times New Roman" w:cs="Times New Roman"/>
          <w:sz w:val="24"/>
        </w:rPr>
        <w:t>Mediterranean</w:t>
      </w:r>
      <w:r w:rsidR="00726C65">
        <w:rPr>
          <w:rFonts w:ascii="Times New Roman" w:hAnsi="Times New Roman" w:cs="Times New Roman"/>
          <w:sz w:val="24"/>
        </w:rPr>
        <w:t xml:space="preserve"> merchants. </w:t>
      </w:r>
    </w:p>
    <w:p w14:paraId="0CF559EF" w14:textId="1FC2F87A" w:rsidR="0084003A" w:rsidRDefault="00726C65" w:rsidP="0084003A">
      <w:pPr>
        <w:spacing w:after="120" w:line="480" w:lineRule="auto"/>
        <w:ind w:firstLine="720"/>
        <w:jc w:val="both"/>
        <w:rPr>
          <w:rFonts w:ascii="Times New Roman" w:hAnsi="Times New Roman" w:cs="Times New Roman"/>
          <w:sz w:val="24"/>
        </w:rPr>
      </w:pPr>
      <w:r>
        <w:rPr>
          <w:rFonts w:ascii="Times New Roman" w:hAnsi="Times New Roman" w:cs="Times New Roman"/>
          <w:sz w:val="24"/>
        </w:rPr>
        <w:t xml:space="preserve">The present paper </w:t>
      </w:r>
      <w:r w:rsidR="00526924">
        <w:rPr>
          <w:rFonts w:ascii="Times New Roman" w:hAnsi="Times New Roman" w:cs="Times New Roman"/>
          <w:sz w:val="24"/>
        </w:rPr>
        <w:t xml:space="preserve">addresses this issue </w:t>
      </w:r>
      <w:r w:rsidR="00CD140A">
        <w:rPr>
          <w:rFonts w:ascii="Times New Roman" w:hAnsi="Times New Roman" w:cs="Times New Roman"/>
          <w:sz w:val="24"/>
        </w:rPr>
        <w:t xml:space="preserve">by examining </w:t>
      </w:r>
      <w:r w:rsidR="00A16BF1">
        <w:rPr>
          <w:rFonts w:ascii="Times New Roman" w:hAnsi="Times New Roman" w:cs="Times New Roman"/>
          <w:sz w:val="24"/>
        </w:rPr>
        <w:t xml:space="preserve">the involvement of </w:t>
      </w:r>
      <w:r>
        <w:rPr>
          <w:rFonts w:ascii="Times New Roman" w:hAnsi="Times New Roman" w:cs="Times New Roman"/>
          <w:sz w:val="24"/>
        </w:rPr>
        <w:t>merchants and sailors form South Asia (</w:t>
      </w:r>
      <w:r w:rsidR="00B802E2">
        <w:rPr>
          <w:rFonts w:ascii="Times New Roman" w:hAnsi="Times New Roman" w:cs="Times New Roman"/>
          <w:sz w:val="24"/>
        </w:rPr>
        <w:t>alongside those from o</w:t>
      </w:r>
      <w:r>
        <w:rPr>
          <w:rFonts w:ascii="Times New Roman" w:hAnsi="Times New Roman" w:cs="Times New Roman"/>
          <w:sz w:val="24"/>
        </w:rPr>
        <w:t>ther regions</w:t>
      </w:r>
      <w:r w:rsidR="00CC0C84">
        <w:rPr>
          <w:rFonts w:ascii="Times New Roman" w:hAnsi="Times New Roman" w:cs="Times New Roman"/>
          <w:sz w:val="24"/>
        </w:rPr>
        <w:t>, see Simmon</w:t>
      </w:r>
      <w:r w:rsidR="0063742A">
        <w:rPr>
          <w:rFonts w:ascii="Times New Roman" w:hAnsi="Times New Roman" w:cs="Times New Roman"/>
          <w:sz w:val="24"/>
        </w:rPr>
        <w:t>s</w:t>
      </w:r>
      <w:r w:rsidR="00CC0C84">
        <w:rPr>
          <w:rFonts w:ascii="Times New Roman" w:hAnsi="Times New Roman" w:cs="Times New Roman"/>
          <w:sz w:val="24"/>
        </w:rPr>
        <w:t>’</w:t>
      </w:r>
      <w:r w:rsidR="0063742A">
        <w:rPr>
          <w:rFonts w:ascii="Times New Roman" w:hAnsi="Times New Roman" w:cs="Times New Roman"/>
          <w:sz w:val="24"/>
        </w:rPr>
        <w:t xml:space="preserve"> </w:t>
      </w:r>
      <w:r w:rsidR="0099174F">
        <w:rPr>
          <w:rFonts w:ascii="Times New Roman" w:hAnsi="Times New Roman" w:cs="Times New Roman"/>
          <w:sz w:val="24"/>
        </w:rPr>
        <w:t xml:space="preserve">article, </w:t>
      </w:r>
      <w:r w:rsidR="0063742A">
        <w:rPr>
          <w:rFonts w:ascii="Times New Roman" w:hAnsi="Times New Roman" w:cs="Times New Roman"/>
          <w:sz w:val="24"/>
        </w:rPr>
        <w:t>this</w:t>
      </w:r>
      <w:r w:rsidR="00A024EF">
        <w:rPr>
          <w:rFonts w:ascii="Times New Roman" w:hAnsi="Times New Roman" w:cs="Times New Roman"/>
          <w:sz w:val="24"/>
        </w:rPr>
        <w:t xml:space="preserve"> Special Issue</w:t>
      </w:r>
      <w:r w:rsidR="00BC7401">
        <w:rPr>
          <w:rFonts w:ascii="Times New Roman" w:hAnsi="Times New Roman" w:cs="Times New Roman"/>
          <w:sz w:val="24"/>
        </w:rPr>
        <w:t>, henceforth SI</w:t>
      </w:r>
      <w:r>
        <w:rPr>
          <w:rFonts w:ascii="Times New Roman" w:hAnsi="Times New Roman" w:cs="Times New Roman"/>
          <w:sz w:val="24"/>
        </w:rPr>
        <w:t>) in th</w:t>
      </w:r>
      <w:r w:rsidR="00535AC8">
        <w:rPr>
          <w:rFonts w:ascii="Times New Roman" w:hAnsi="Times New Roman" w:cs="Times New Roman"/>
          <w:sz w:val="24"/>
        </w:rPr>
        <w:t>e movement of goods across</w:t>
      </w:r>
      <w:r>
        <w:rPr>
          <w:rFonts w:ascii="Times New Roman" w:hAnsi="Times New Roman" w:cs="Times New Roman"/>
          <w:sz w:val="24"/>
        </w:rPr>
        <w:t xml:space="preserve"> </w:t>
      </w:r>
      <w:r w:rsidR="00D67A1E">
        <w:rPr>
          <w:rFonts w:ascii="Times New Roman" w:hAnsi="Times New Roman" w:cs="Times New Roman"/>
          <w:sz w:val="24"/>
        </w:rPr>
        <w:t xml:space="preserve">the </w:t>
      </w:r>
      <w:r>
        <w:rPr>
          <w:rFonts w:ascii="Times New Roman" w:hAnsi="Times New Roman" w:cs="Times New Roman"/>
          <w:sz w:val="24"/>
        </w:rPr>
        <w:t>Indian Ocean during the</w:t>
      </w:r>
      <w:r w:rsidR="007908D8">
        <w:rPr>
          <w:rFonts w:ascii="Times New Roman" w:hAnsi="Times New Roman" w:cs="Times New Roman"/>
          <w:sz w:val="24"/>
        </w:rPr>
        <w:t xml:space="preserve"> </w:t>
      </w:r>
      <w:r w:rsidR="00064ED2">
        <w:rPr>
          <w:rFonts w:ascii="Times New Roman" w:hAnsi="Times New Roman" w:cs="Times New Roman"/>
          <w:sz w:val="24"/>
        </w:rPr>
        <w:t xml:space="preserve">first half </w:t>
      </w:r>
      <w:r w:rsidR="007908D8">
        <w:rPr>
          <w:rFonts w:ascii="Times New Roman" w:hAnsi="Times New Roman" w:cs="Times New Roman"/>
          <w:sz w:val="24"/>
        </w:rPr>
        <w:t xml:space="preserve">of the first millennium </w:t>
      </w:r>
      <w:r>
        <w:rPr>
          <w:rFonts w:ascii="Times New Roman" w:hAnsi="Times New Roman" w:cs="Times New Roman"/>
          <w:sz w:val="24"/>
        </w:rPr>
        <w:t>CE</w:t>
      </w:r>
      <w:r w:rsidR="007908D8">
        <w:rPr>
          <w:rFonts w:ascii="Times New Roman" w:hAnsi="Times New Roman" w:cs="Times New Roman"/>
          <w:sz w:val="24"/>
        </w:rPr>
        <w:t xml:space="preserve"> (roughly corresponding with the </w:t>
      </w:r>
      <w:r w:rsidR="002B6F2C">
        <w:rPr>
          <w:rFonts w:ascii="Times New Roman" w:hAnsi="Times New Roman" w:cs="Times New Roman"/>
          <w:sz w:val="24"/>
        </w:rPr>
        <w:t>latter</w:t>
      </w:r>
      <w:r w:rsidR="00D67A1E">
        <w:rPr>
          <w:rFonts w:ascii="Times New Roman" w:hAnsi="Times New Roman" w:cs="Times New Roman"/>
          <w:sz w:val="24"/>
        </w:rPr>
        <w:t xml:space="preserve"> stage</w:t>
      </w:r>
      <w:r w:rsidR="002B6F2C">
        <w:rPr>
          <w:rFonts w:ascii="Times New Roman" w:hAnsi="Times New Roman" w:cs="Times New Roman"/>
          <w:sz w:val="24"/>
        </w:rPr>
        <w:t xml:space="preserve"> of the so-called “Classical” or “Early Historic” period in Indian history)</w:t>
      </w:r>
      <w:r>
        <w:rPr>
          <w:rFonts w:ascii="Times New Roman" w:hAnsi="Times New Roman" w:cs="Times New Roman"/>
          <w:sz w:val="24"/>
        </w:rPr>
        <w:t xml:space="preserve">. More specifically, the </w:t>
      </w:r>
      <w:r w:rsidR="00526924">
        <w:rPr>
          <w:rFonts w:ascii="Times New Roman" w:hAnsi="Times New Roman" w:cs="Times New Roman"/>
          <w:sz w:val="24"/>
        </w:rPr>
        <w:t xml:space="preserve">intention is to explore the </w:t>
      </w:r>
      <w:r>
        <w:rPr>
          <w:rFonts w:ascii="Times New Roman" w:hAnsi="Times New Roman" w:cs="Times New Roman"/>
          <w:sz w:val="24"/>
        </w:rPr>
        <w:t>methodological challenges that arise in assessing this premise.</w:t>
      </w:r>
      <w:r w:rsidR="00D850A9">
        <w:rPr>
          <w:rFonts w:ascii="Times New Roman" w:hAnsi="Times New Roman" w:cs="Times New Roman"/>
          <w:sz w:val="24"/>
        </w:rPr>
        <w:t xml:space="preserve"> It is argued </w:t>
      </w:r>
      <w:r w:rsidR="00744D48">
        <w:rPr>
          <w:rFonts w:ascii="Times New Roman" w:hAnsi="Times New Roman" w:cs="Times New Roman"/>
          <w:sz w:val="24"/>
        </w:rPr>
        <w:t xml:space="preserve">here </w:t>
      </w:r>
      <w:r w:rsidR="00D850A9">
        <w:rPr>
          <w:rFonts w:ascii="Times New Roman" w:hAnsi="Times New Roman" w:cs="Times New Roman"/>
          <w:sz w:val="24"/>
        </w:rPr>
        <w:t xml:space="preserve">that we can establish </w:t>
      </w:r>
      <w:r w:rsidR="001523FD">
        <w:rPr>
          <w:rFonts w:ascii="Times New Roman" w:hAnsi="Times New Roman" w:cs="Times New Roman"/>
          <w:sz w:val="24"/>
        </w:rPr>
        <w:t>the presence of Indian (broadly understood) merchants and sailors at “foreign” sites, as well as the existence of the sailing traditions and shipping technology required to operate</w:t>
      </w:r>
      <w:r w:rsidR="00A16BF1">
        <w:rPr>
          <w:rFonts w:ascii="Times New Roman" w:hAnsi="Times New Roman" w:cs="Times New Roman"/>
          <w:sz w:val="24"/>
        </w:rPr>
        <w:t xml:space="preserve"> in the Indian Ocean</w:t>
      </w:r>
      <w:r w:rsidR="001523FD">
        <w:rPr>
          <w:rFonts w:ascii="Times New Roman" w:hAnsi="Times New Roman" w:cs="Times New Roman"/>
          <w:sz w:val="24"/>
        </w:rPr>
        <w:t>.</w:t>
      </w:r>
      <w:r w:rsidR="00164152">
        <w:rPr>
          <w:rFonts w:ascii="Times New Roman" w:hAnsi="Times New Roman" w:cs="Times New Roman"/>
          <w:sz w:val="24"/>
        </w:rPr>
        <w:t xml:space="preserve"> In particular, </w:t>
      </w:r>
      <w:r w:rsidR="00744D48">
        <w:rPr>
          <w:rFonts w:ascii="Times New Roman" w:hAnsi="Times New Roman" w:cs="Times New Roman"/>
          <w:sz w:val="24"/>
        </w:rPr>
        <w:t xml:space="preserve">it is suggested </w:t>
      </w:r>
      <w:r w:rsidR="00164152">
        <w:rPr>
          <w:rFonts w:ascii="Times New Roman" w:hAnsi="Times New Roman" w:cs="Times New Roman"/>
          <w:sz w:val="24"/>
        </w:rPr>
        <w:t>that merchants and sailors from t</w:t>
      </w:r>
      <w:r w:rsidR="005B1E6B">
        <w:rPr>
          <w:rFonts w:ascii="Times New Roman" w:hAnsi="Times New Roman" w:cs="Times New Roman"/>
          <w:sz w:val="24"/>
        </w:rPr>
        <w:t>he southern peninsular played a</w:t>
      </w:r>
      <w:r w:rsidR="00164152">
        <w:rPr>
          <w:rFonts w:ascii="Times New Roman" w:hAnsi="Times New Roman" w:cs="Times New Roman"/>
          <w:sz w:val="24"/>
        </w:rPr>
        <w:t xml:space="preserve"> </w:t>
      </w:r>
      <w:r w:rsidR="005B1E6B">
        <w:rPr>
          <w:rFonts w:ascii="Times New Roman" w:hAnsi="Times New Roman" w:cs="Times New Roman"/>
          <w:sz w:val="24"/>
        </w:rPr>
        <w:t>valuable</w:t>
      </w:r>
      <w:r w:rsidR="00164152">
        <w:rPr>
          <w:rFonts w:ascii="Times New Roman" w:hAnsi="Times New Roman" w:cs="Times New Roman"/>
          <w:sz w:val="24"/>
        </w:rPr>
        <w:t xml:space="preserve"> ro</w:t>
      </w:r>
      <w:r w:rsidR="00A16BF1">
        <w:rPr>
          <w:rFonts w:ascii="Times New Roman" w:hAnsi="Times New Roman" w:cs="Times New Roman"/>
          <w:sz w:val="24"/>
        </w:rPr>
        <w:t>le in connecting the Arabian Sea and Bay of Bengal spheres</w:t>
      </w:r>
      <w:r w:rsidR="00164152">
        <w:rPr>
          <w:rFonts w:ascii="Times New Roman" w:hAnsi="Times New Roman" w:cs="Times New Roman"/>
          <w:sz w:val="24"/>
        </w:rPr>
        <w:t>.</w:t>
      </w:r>
    </w:p>
    <w:p w14:paraId="3B87D687" w14:textId="62ABBA2A" w:rsidR="00EC64D6" w:rsidRPr="002F17D5" w:rsidRDefault="00DA5688" w:rsidP="00C25E8F">
      <w:pPr>
        <w:spacing w:after="120" w:line="480" w:lineRule="auto"/>
        <w:ind w:firstLine="720"/>
        <w:jc w:val="both"/>
        <w:rPr>
          <w:rFonts w:ascii="Times New Roman" w:hAnsi="Times New Roman" w:cs="Times New Roman"/>
          <w:sz w:val="24"/>
        </w:rPr>
      </w:pPr>
      <w:r>
        <w:rPr>
          <w:rFonts w:ascii="Times New Roman" w:hAnsi="Times New Roman" w:cs="Times New Roman"/>
          <w:sz w:val="24"/>
        </w:rPr>
        <w:t>More</w:t>
      </w:r>
      <w:r w:rsidR="00C25E8F">
        <w:rPr>
          <w:rFonts w:ascii="Times New Roman" w:hAnsi="Times New Roman" w:cs="Times New Roman"/>
          <w:sz w:val="24"/>
        </w:rPr>
        <w:t xml:space="preserve"> </w:t>
      </w:r>
      <w:r w:rsidR="0084003A">
        <w:rPr>
          <w:rFonts w:ascii="Times New Roman" w:hAnsi="Times New Roman" w:cs="Times New Roman"/>
          <w:sz w:val="24"/>
        </w:rPr>
        <w:t xml:space="preserve">evidence </w:t>
      </w:r>
      <w:r>
        <w:rPr>
          <w:rFonts w:ascii="Times New Roman" w:hAnsi="Times New Roman" w:cs="Times New Roman"/>
          <w:sz w:val="24"/>
        </w:rPr>
        <w:t xml:space="preserve">is coming to light </w:t>
      </w:r>
      <w:r w:rsidR="0084003A">
        <w:rPr>
          <w:rFonts w:ascii="Times New Roman" w:hAnsi="Times New Roman" w:cs="Times New Roman"/>
          <w:sz w:val="24"/>
        </w:rPr>
        <w:t xml:space="preserve">for the study of </w:t>
      </w:r>
      <w:r w:rsidR="00A16BF1">
        <w:rPr>
          <w:rFonts w:ascii="Times New Roman" w:hAnsi="Times New Roman" w:cs="Times New Roman"/>
          <w:sz w:val="24"/>
        </w:rPr>
        <w:t>the ancient Indian Ocean world</w:t>
      </w:r>
      <w:r w:rsidR="006F4B4B">
        <w:rPr>
          <w:rFonts w:ascii="Times New Roman" w:hAnsi="Times New Roman" w:cs="Times New Roman"/>
          <w:sz w:val="24"/>
        </w:rPr>
        <w:t>. This is</w:t>
      </w:r>
      <w:r w:rsidR="00C25E8F">
        <w:rPr>
          <w:rFonts w:ascii="Times New Roman" w:hAnsi="Times New Roman" w:cs="Times New Roman"/>
          <w:sz w:val="24"/>
        </w:rPr>
        <w:t xml:space="preserve"> </w:t>
      </w:r>
      <w:r>
        <w:rPr>
          <w:rFonts w:ascii="Times New Roman" w:hAnsi="Times New Roman" w:cs="Times New Roman"/>
          <w:sz w:val="24"/>
        </w:rPr>
        <w:t xml:space="preserve">thanks </w:t>
      </w:r>
      <w:r w:rsidR="00754473">
        <w:rPr>
          <w:rFonts w:ascii="Times New Roman" w:hAnsi="Times New Roman" w:cs="Times New Roman"/>
          <w:sz w:val="24"/>
        </w:rPr>
        <w:t xml:space="preserve">to </w:t>
      </w:r>
      <w:r w:rsidR="00C25E8F">
        <w:rPr>
          <w:rFonts w:ascii="Times New Roman" w:hAnsi="Times New Roman" w:cs="Times New Roman"/>
          <w:sz w:val="24"/>
        </w:rPr>
        <w:t>a range of</w:t>
      </w:r>
      <w:r>
        <w:rPr>
          <w:rFonts w:ascii="Times New Roman" w:hAnsi="Times New Roman" w:cs="Times New Roman"/>
          <w:sz w:val="24"/>
        </w:rPr>
        <w:t xml:space="preserve"> new</w:t>
      </w:r>
      <w:r w:rsidR="006F4B4B">
        <w:rPr>
          <w:rFonts w:ascii="Times New Roman" w:hAnsi="Times New Roman" w:cs="Times New Roman"/>
          <w:sz w:val="24"/>
        </w:rPr>
        <w:t xml:space="preserve"> </w:t>
      </w:r>
      <w:r w:rsidR="00C25E8F">
        <w:rPr>
          <w:rFonts w:ascii="Times New Roman" w:hAnsi="Times New Roman" w:cs="Times New Roman"/>
          <w:sz w:val="24"/>
        </w:rPr>
        <w:t xml:space="preserve">archaeological </w:t>
      </w:r>
      <w:r w:rsidR="00B37484">
        <w:rPr>
          <w:rFonts w:ascii="Times New Roman" w:hAnsi="Times New Roman" w:cs="Times New Roman"/>
          <w:sz w:val="24"/>
        </w:rPr>
        <w:t>field</w:t>
      </w:r>
      <w:r>
        <w:rPr>
          <w:rFonts w:ascii="Times New Roman" w:hAnsi="Times New Roman" w:cs="Times New Roman"/>
          <w:sz w:val="24"/>
        </w:rPr>
        <w:t>work</w:t>
      </w:r>
      <w:r w:rsidR="00C25E8F">
        <w:rPr>
          <w:rFonts w:ascii="Times New Roman" w:hAnsi="Times New Roman" w:cs="Times New Roman"/>
          <w:sz w:val="24"/>
        </w:rPr>
        <w:t>, as well as more epigraphic and numismatic studies, and recent reassessments of existing literary sources. Consequently, it is not possible to provide an exhaustive state of the art in this short article</w:t>
      </w:r>
      <w:r w:rsidR="00B43D8B">
        <w:rPr>
          <w:rFonts w:ascii="Times New Roman" w:hAnsi="Times New Roman" w:cs="Times New Roman"/>
          <w:sz w:val="24"/>
        </w:rPr>
        <w:t>. Rather</w:t>
      </w:r>
      <w:r w:rsidR="00C25E8F">
        <w:rPr>
          <w:rFonts w:ascii="Times New Roman" w:hAnsi="Times New Roman" w:cs="Times New Roman"/>
          <w:sz w:val="24"/>
        </w:rPr>
        <w:t xml:space="preserve"> f</w:t>
      </w:r>
      <w:r w:rsidR="00FD48DD">
        <w:rPr>
          <w:rFonts w:ascii="Times New Roman" w:hAnsi="Times New Roman" w:cs="Times New Roman"/>
          <w:sz w:val="24"/>
        </w:rPr>
        <w:t>our</w:t>
      </w:r>
      <w:r w:rsidR="00C25E8F">
        <w:rPr>
          <w:rFonts w:ascii="Times New Roman" w:hAnsi="Times New Roman" w:cs="Times New Roman"/>
          <w:sz w:val="24"/>
        </w:rPr>
        <w:t xml:space="preserve"> case studies will be examined, along with</w:t>
      </w:r>
      <w:r w:rsidR="0084003A">
        <w:rPr>
          <w:rFonts w:ascii="Times New Roman" w:hAnsi="Times New Roman" w:cs="Times New Roman"/>
          <w:sz w:val="24"/>
        </w:rPr>
        <w:t xml:space="preserve"> </w:t>
      </w:r>
      <w:r w:rsidR="006F4B4B">
        <w:rPr>
          <w:rFonts w:ascii="Times New Roman" w:hAnsi="Times New Roman" w:cs="Times New Roman"/>
          <w:sz w:val="24"/>
        </w:rPr>
        <w:t xml:space="preserve">historiographic and methodological overview. </w:t>
      </w:r>
    </w:p>
    <w:p w14:paraId="653DD56D" w14:textId="1BD8D0E1" w:rsidR="002F17D5" w:rsidRDefault="002F17D5" w:rsidP="001B165D">
      <w:pPr>
        <w:spacing w:after="120" w:line="480" w:lineRule="auto"/>
        <w:rPr>
          <w:rFonts w:ascii="Times New Roman" w:hAnsi="Times New Roman" w:cs="Times New Roman"/>
          <w:b/>
          <w:sz w:val="24"/>
        </w:rPr>
      </w:pPr>
      <w:r>
        <w:rPr>
          <w:rFonts w:ascii="Times New Roman" w:hAnsi="Times New Roman" w:cs="Times New Roman"/>
          <w:b/>
          <w:sz w:val="24"/>
        </w:rPr>
        <w:t>Historiographi</w:t>
      </w:r>
      <w:r w:rsidR="009D3029">
        <w:rPr>
          <w:rFonts w:ascii="Times New Roman" w:hAnsi="Times New Roman" w:cs="Times New Roman"/>
          <w:b/>
          <w:sz w:val="24"/>
        </w:rPr>
        <w:t>c developments</w:t>
      </w:r>
      <w:r>
        <w:rPr>
          <w:rFonts w:ascii="Times New Roman" w:hAnsi="Times New Roman" w:cs="Times New Roman"/>
          <w:b/>
          <w:sz w:val="24"/>
        </w:rPr>
        <w:t xml:space="preserve"> </w:t>
      </w:r>
    </w:p>
    <w:p w14:paraId="1031B561" w14:textId="72D73479" w:rsidR="001523FD" w:rsidRDefault="001B165D" w:rsidP="001B165D">
      <w:pPr>
        <w:spacing w:after="120" w:line="480" w:lineRule="auto"/>
        <w:jc w:val="both"/>
        <w:rPr>
          <w:rFonts w:ascii="Times New Roman" w:hAnsi="Times New Roman" w:cs="Times New Roman"/>
          <w:sz w:val="24"/>
        </w:rPr>
      </w:pPr>
      <w:r>
        <w:rPr>
          <w:rFonts w:ascii="Times New Roman" w:hAnsi="Times New Roman" w:cs="Times New Roman"/>
          <w:sz w:val="24"/>
        </w:rPr>
        <w:t>Intellectual fashions and the wider socio-cultural con</w:t>
      </w:r>
      <w:r w:rsidR="00CD140A">
        <w:rPr>
          <w:rFonts w:ascii="Times New Roman" w:hAnsi="Times New Roman" w:cs="Times New Roman"/>
          <w:sz w:val="24"/>
        </w:rPr>
        <w:t xml:space="preserve">text usually inform </w:t>
      </w:r>
      <w:r w:rsidR="0095746E">
        <w:rPr>
          <w:rFonts w:ascii="Times New Roman" w:hAnsi="Times New Roman" w:cs="Times New Roman"/>
          <w:sz w:val="24"/>
        </w:rPr>
        <w:t>the</w:t>
      </w:r>
      <w:r>
        <w:rPr>
          <w:rFonts w:ascii="Times New Roman" w:hAnsi="Times New Roman" w:cs="Times New Roman"/>
          <w:sz w:val="24"/>
        </w:rPr>
        <w:t xml:space="preserve"> historical scholarship </w:t>
      </w:r>
      <w:r w:rsidR="0095746E">
        <w:rPr>
          <w:rFonts w:ascii="Times New Roman" w:hAnsi="Times New Roman" w:cs="Times New Roman"/>
          <w:sz w:val="24"/>
        </w:rPr>
        <w:t xml:space="preserve">produced </w:t>
      </w:r>
      <w:r>
        <w:rPr>
          <w:rFonts w:ascii="Times New Roman" w:hAnsi="Times New Roman" w:cs="Times New Roman"/>
          <w:sz w:val="24"/>
        </w:rPr>
        <w:t xml:space="preserve">in a given period, the study of the </w:t>
      </w:r>
      <w:r w:rsidR="00DA5688">
        <w:rPr>
          <w:rFonts w:ascii="Times New Roman" w:hAnsi="Times New Roman" w:cs="Times New Roman"/>
          <w:sz w:val="24"/>
        </w:rPr>
        <w:t xml:space="preserve">Early Historic </w:t>
      </w:r>
      <w:r>
        <w:rPr>
          <w:rFonts w:ascii="Times New Roman" w:hAnsi="Times New Roman" w:cs="Times New Roman"/>
          <w:sz w:val="24"/>
        </w:rPr>
        <w:t xml:space="preserve">Indian Ocean being no </w:t>
      </w:r>
      <w:r>
        <w:rPr>
          <w:rFonts w:ascii="Times New Roman" w:hAnsi="Times New Roman" w:cs="Times New Roman"/>
          <w:sz w:val="24"/>
        </w:rPr>
        <w:lastRenderedPageBreak/>
        <w:t xml:space="preserve">exception. </w:t>
      </w:r>
      <w:r w:rsidR="0095746E">
        <w:rPr>
          <w:rFonts w:ascii="Times New Roman" w:hAnsi="Times New Roman" w:cs="Times New Roman"/>
          <w:sz w:val="24"/>
        </w:rPr>
        <w:t xml:space="preserve">It is perhaps unsurprising that scholarship </w:t>
      </w:r>
      <w:r w:rsidR="00B37484">
        <w:rPr>
          <w:rFonts w:ascii="Times New Roman" w:hAnsi="Times New Roman" w:cs="Times New Roman"/>
          <w:sz w:val="24"/>
        </w:rPr>
        <w:t xml:space="preserve">from </w:t>
      </w:r>
      <w:r w:rsidR="0095746E">
        <w:rPr>
          <w:rFonts w:ascii="Times New Roman" w:hAnsi="Times New Roman" w:cs="Times New Roman"/>
          <w:sz w:val="24"/>
        </w:rPr>
        <w:t>the early</w:t>
      </w:r>
      <w:r w:rsidR="00CD140A">
        <w:rPr>
          <w:rFonts w:ascii="Times New Roman" w:hAnsi="Times New Roman" w:cs="Times New Roman"/>
          <w:sz w:val="24"/>
        </w:rPr>
        <w:t xml:space="preserve"> to </w:t>
      </w:r>
      <w:r w:rsidR="0095746E">
        <w:rPr>
          <w:rFonts w:ascii="Times New Roman" w:hAnsi="Times New Roman" w:cs="Times New Roman"/>
          <w:sz w:val="24"/>
        </w:rPr>
        <w:t>mid</w:t>
      </w:r>
      <w:r w:rsidR="00CD140A">
        <w:rPr>
          <w:rFonts w:ascii="Times New Roman" w:hAnsi="Times New Roman" w:cs="Times New Roman"/>
          <w:sz w:val="24"/>
        </w:rPr>
        <w:t>-</w:t>
      </w:r>
      <w:r w:rsidR="0095746E">
        <w:rPr>
          <w:rFonts w:ascii="Times New Roman" w:hAnsi="Times New Roman" w:cs="Times New Roman"/>
          <w:sz w:val="24"/>
        </w:rPr>
        <w:t xml:space="preserve">twentieth century </w:t>
      </w:r>
      <w:r w:rsidR="00CD140A">
        <w:rPr>
          <w:rFonts w:ascii="Times New Roman" w:hAnsi="Times New Roman" w:cs="Times New Roman"/>
          <w:sz w:val="24"/>
        </w:rPr>
        <w:t>often</w:t>
      </w:r>
      <w:r w:rsidR="0095746E">
        <w:rPr>
          <w:rFonts w:ascii="Times New Roman" w:hAnsi="Times New Roman" w:cs="Times New Roman"/>
          <w:sz w:val="24"/>
        </w:rPr>
        <w:t xml:space="preserve"> viewed </w:t>
      </w:r>
      <w:r w:rsidR="002363F0">
        <w:rPr>
          <w:rFonts w:ascii="Times New Roman" w:hAnsi="Times New Roman" w:cs="Times New Roman"/>
          <w:sz w:val="24"/>
        </w:rPr>
        <w:t>this subject</w:t>
      </w:r>
      <w:r w:rsidR="0095746E">
        <w:rPr>
          <w:rFonts w:ascii="Times New Roman" w:hAnsi="Times New Roman" w:cs="Times New Roman"/>
          <w:sz w:val="24"/>
        </w:rPr>
        <w:t xml:space="preserve"> through the </w:t>
      </w:r>
      <w:r w:rsidR="00CD140A">
        <w:rPr>
          <w:rFonts w:ascii="Times New Roman" w:hAnsi="Times New Roman" w:cs="Times New Roman"/>
          <w:sz w:val="24"/>
        </w:rPr>
        <w:t>lens</w:t>
      </w:r>
      <w:r w:rsidR="0095746E">
        <w:rPr>
          <w:rFonts w:ascii="Times New Roman" w:hAnsi="Times New Roman" w:cs="Times New Roman"/>
          <w:sz w:val="24"/>
        </w:rPr>
        <w:t xml:space="preserve"> of imperialism, colonialism and reductive </w:t>
      </w:r>
      <w:r w:rsidR="003E2E5E" w:rsidRPr="003E2E5E">
        <w:rPr>
          <w:rFonts w:ascii="Times New Roman" w:hAnsi="Times New Roman" w:cs="Times New Roman"/>
          <w:sz w:val="24"/>
        </w:rPr>
        <w:t xml:space="preserve">ethno-nationalist </w:t>
      </w:r>
      <w:r w:rsidR="0095746E">
        <w:rPr>
          <w:rFonts w:ascii="Times New Roman" w:hAnsi="Times New Roman" w:cs="Times New Roman"/>
          <w:sz w:val="24"/>
        </w:rPr>
        <w:t>assumptions.</w:t>
      </w:r>
      <w:r w:rsidR="005F530B">
        <w:rPr>
          <w:rFonts w:ascii="Times New Roman" w:hAnsi="Times New Roman" w:cs="Times New Roman"/>
          <w:sz w:val="24"/>
        </w:rPr>
        <w:t xml:space="preserve"> Warmington, who </w:t>
      </w:r>
      <w:r w:rsidR="00767E80">
        <w:rPr>
          <w:rFonts w:ascii="Times New Roman" w:hAnsi="Times New Roman" w:cs="Times New Roman"/>
          <w:sz w:val="24"/>
        </w:rPr>
        <w:t>wrote</w:t>
      </w:r>
      <w:r w:rsidR="005F530B">
        <w:rPr>
          <w:rFonts w:ascii="Times New Roman" w:hAnsi="Times New Roman" w:cs="Times New Roman"/>
          <w:sz w:val="24"/>
        </w:rPr>
        <w:t xml:space="preserve"> </w:t>
      </w:r>
      <w:r w:rsidR="00DA5688">
        <w:rPr>
          <w:rFonts w:ascii="Times New Roman" w:hAnsi="Times New Roman" w:cs="Times New Roman"/>
          <w:sz w:val="24"/>
        </w:rPr>
        <w:t>the</w:t>
      </w:r>
      <w:r w:rsidR="005F530B">
        <w:rPr>
          <w:rFonts w:ascii="Times New Roman" w:hAnsi="Times New Roman" w:cs="Times New Roman"/>
          <w:sz w:val="24"/>
        </w:rPr>
        <w:t xml:space="preserve"> seminal </w:t>
      </w:r>
      <w:r w:rsidR="005F530B" w:rsidRPr="005F530B">
        <w:rPr>
          <w:rFonts w:ascii="Times New Roman" w:hAnsi="Times New Roman" w:cs="Times New Roman"/>
          <w:i/>
          <w:iCs/>
          <w:sz w:val="24"/>
        </w:rPr>
        <w:t xml:space="preserve">The Commerce </w:t>
      </w:r>
      <w:r w:rsidR="006878B8" w:rsidRPr="005F530B">
        <w:rPr>
          <w:rFonts w:ascii="Times New Roman" w:hAnsi="Times New Roman" w:cs="Times New Roman"/>
          <w:i/>
          <w:iCs/>
          <w:sz w:val="24"/>
        </w:rPr>
        <w:t>between</w:t>
      </w:r>
      <w:r w:rsidR="005F530B" w:rsidRPr="005F530B">
        <w:rPr>
          <w:rFonts w:ascii="Times New Roman" w:hAnsi="Times New Roman" w:cs="Times New Roman"/>
          <w:i/>
          <w:iCs/>
          <w:sz w:val="24"/>
        </w:rPr>
        <w:t xml:space="preserve"> th</w:t>
      </w:r>
      <w:r w:rsidR="005F530B" w:rsidRPr="005F530B">
        <w:rPr>
          <w:rFonts w:ascii="Times New Roman" w:hAnsi="Times New Roman" w:cs="Times New Roman"/>
          <w:sz w:val="24"/>
        </w:rPr>
        <w:t xml:space="preserve">e </w:t>
      </w:r>
      <w:r w:rsidR="005F530B" w:rsidRPr="005F530B">
        <w:rPr>
          <w:rFonts w:ascii="Times New Roman" w:hAnsi="Times New Roman" w:cs="Times New Roman"/>
          <w:i/>
          <w:iCs/>
          <w:sz w:val="24"/>
        </w:rPr>
        <w:t>Roman Empire and India</w:t>
      </w:r>
      <w:r w:rsidR="0095746E">
        <w:rPr>
          <w:rFonts w:ascii="Times New Roman" w:hAnsi="Times New Roman" w:cs="Times New Roman"/>
          <w:sz w:val="24"/>
        </w:rPr>
        <w:t xml:space="preserve"> </w:t>
      </w:r>
      <w:r w:rsidR="005F530B">
        <w:rPr>
          <w:rFonts w:ascii="Times New Roman" w:hAnsi="Times New Roman" w:cs="Times New Roman"/>
          <w:sz w:val="24"/>
        </w:rPr>
        <w:t xml:space="preserve">(1928), </w:t>
      </w:r>
      <w:r w:rsidR="00DA5688">
        <w:rPr>
          <w:rFonts w:ascii="Times New Roman" w:hAnsi="Times New Roman" w:cs="Times New Roman"/>
          <w:sz w:val="24"/>
        </w:rPr>
        <w:t xml:space="preserve">dismissively viewed </w:t>
      </w:r>
      <w:r w:rsidR="00D57130">
        <w:rPr>
          <w:rFonts w:ascii="Times New Roman" w:hAnsi="Times New Roman" w:cs="Times New Roman"/>
          <w:sz w:val="24"/>
        </w:rPr>
        <w:t xml:space="preserve">“Indian” </w:t>
      </w:r>
      <w:r w:rsidR="00DA5688">
        <w:rPr>
          <w:rFonts w:ascii="Times New Roman" w:hAnsi="Times New Roman" w:cs="Times New Roman"/>
          <w:sz w:val="24"/>
        </w:rPr>
        <w:t xml:space="preserve">engagement </w:t>
      </w:r>
      <w:r w:rsidR="00D57130">
        <w:rPr>
          <w:rFonts w:ascii="Times New Roman" w:hAnsi="Times New Roman" w:cs="Times New Roman"/>
          <w:sz w:val="24"/>
        </w:rPr>
        <w:t>in this trade as largely reactive and passive, a supposed</w:t>
      </w:r>
      <w:r w:rsidR="00D57130" w:rsidRPr="00D57130">
        <w:rPr>
          <w:rFonts w:ascii="Times New Roman" w:hAnsi="Times New Roman" w:cs="Times New Roman"/>
          <w:sz w:val="24"/>
        </w:rPr>
        <w:t xml:space="preserve"> reflection of their conservative character</w:t>
      </w:r>
      <w:r w:rsidR="00D57130">
        <w:rPr>
          <w:rFonts w:ascii="Times New Roman" w:hAnsi="Times New Roman" w:cs="Times New Roman"/>
          <w:sz w:val="24"/>
        </w:rPr>
        <w:t>.</w:t>
      </w:r>
      <w:r w:rsidR="00D57130">
        <w:rPr>
          <w:rStyle w:val="FootnoteReference"/>
          <w:rFonts w:ascii="Times New Roman" w:hAnsi="Times New Roman" w:cs="Times New Roman"/>
          <w:sz w:val="24"/>
        </w:rPr>
        <w:footnoteReference w:id="2"/>
      </w:r>
      <w:r w:rsidR="0089789F">
        <w:rPr>
          <w:rFonts w:ascii="Times New Roman" w:hAnsi="Times New Roman" w:cs="Times New Roman"/>
          <w:sz w:val="24"/>
        </w:rPr>
        <w:t xml:space="preserve"> </w:t>
      </w:r>
      <w:r w:rsidR="00767E80">
        <w:rPr>
          <w:rFonts w:ascii="Times New Roman" w:hAnsi="Times New Roman" w:cs="Times New Roman"/>
          <w:sz w:val="24"/>
        </w:rPr>
        <w:t>This perspective was</w:t>
      </w:r>
      <w:r w:rsidR="00DA5688">
        <w:rPr>
          <w:rFonts w:ascii="Times New Roman" w:hAnsi="Times New Roman" w:cs="Times New Roman"/>
          <w:sz w:val="24"/>
        </w:rPr>
        <w:t xml:space="preserve"> partially</w:t>
      </w:r>
      <w:r w:rsidR="002363F0">
        <w:rPr>
          <w:rFonts w:ascii="Times New Roman" w:hAnsi="Times New Roman" w:cs="Times New Roman"/>
          <w:sz w:val="24"/>
        </w:rPr>
        <w:t xml:space="preserve"> </w:t>
      </w:r>
      <w:r w:rsidR="00767E80">
        <w:rPr>
          <w:rFonts w:ascii="Times New Roman" w:hAnsi="Times New Roman" w:cs="Times New Roman"/>
          <w:sz w:val="24"/>
        </w:rPr>
        <w:t>influenced by the wider cultural framework within which he w</w:t>
      </w:r>
      <w:r w:rsidR="00700646">
        <w:rPr>
          <w:rFonts w:ascii="Times New Roman" w:hAnsi="Times New Roman" w:cs="Times New Roman"/>
          <w:sz w:val="24"/>
        </w:rPr>
        <w:t>as writing, including</w:t>
      </w:r>
      <w:r w:rsidR="00767E80">
        <w:rPr>
          <w:rFonts w:ascii="Times New Roman" w:hAnsi="Times New Roman" w:cs="Times New Roman"/>
          <w:sz w:val="24"/>
        </w:rPr>
        <w:t xml:space="preserve"> </w:t>
      </w:r>
      <w:r w:rsidR="00B206FF">
        <w:rPr>
          <w:rFonts w:ascii="Times New Roman" w:hAnsi="Times New Roman" w:cs="Times New Roman"/>
          <w:sz w:val="24"/>
        </w:rPr>
        <w:t xml:space="preserve">the importance of </w:t>
      </w:r>
      <w:r w:rsidR="00767E80">
        <w:rPr>
          <w:rFonts w:ascii="Times New Roman" w:hAnsi="Times New Roman" w:cs="Times New Roman"/>
          <w:sz w:val="24"/>
        </w:rPr>
        <w:t xml:space="preserve">Classics (the study of Graeco-Roman antiquity) in Public School and university education within Britain, </w:t>
      </w:r>
      <w:r w:rsidR="003C6369">
        <w:rPr>
          <w:rFonts w:ascii="Times New Roman" w:hAnsi="Times New Roman" w:cs="Times New Roman"/>
          <w:sz w:val="24"/>
        </w:rPr>
        <w:t>as well as biases in</w:t>
      </w:r>
      <w:r w:rsidR="003B268A">
        <w:rPr>
          <w:rFonts w:ascii="Times New Roman" w:hAnsi="Times New Roman" w:cs="Times New Roman"/>
          <w:sz w:val="24"/>
        </w:rPr>
        <w:t xml:space="preserve"> approaching</w:t>
      </w:r>
      <w:r w:rsidR="003C6369">
        <w:rPr>
          <w:rFonts w:ascii="Times New Roman" w:hAnsi="Times New Roman" w:cs="Times New Roman"/>
          <w:sz w:val="24"/>
        </w:rPr>
        <w:t xml:space="preserve"> the</w:t>
      </w:r>
      <w:r w:rsidR="00767E80">
        <w:rPr>
          <w:rFonts w:ascii="Times New Roman" w:hAnsi="Times New Roman" w:cs="Times New Roman"/>
          <w:sz w:val="24"/>
        </w:rPr>
        <w:t xml:space="preserve"> </w:t>
      </w:r>
      <w:r w:rsidR="00B206FF">
        <w:rPr>
          <w:rFonts w:ascii="Times New Roman" w:hAnsi="Times New Roman" w:cs="Times New Roman"/>
          <w:sz w:val="24"/>
        </w:rPr>
        <w:t>available evidence</w:t>
      </w:r>
      <w:r w:rsidR="00767E80">
        <w:rPr>
          <w:rFonts w:ascii="Times New Roman" w:hAnsi="Times New Roman" w:cs="Times New Roman"/>
          <w:sz w:val="24"/>
        </w:rPr>
        <w:t>.</w:t>
      </w:r>
      <w:r w:rsidR="00767E80">
        <w:rPr>
          <w:rStyle w:val="FootnoteReference"/>
          <w:rFonts w:ascii="Times New Roman" w:hAnsi="Times New Roman" w:cs="Times New Roman"/>
          <w:sz w:val="24"/>
        </w:rPr>
        <w:footnoteReference w:id="3"/>
      </w:r>
      <w:r w:rsidR="00C54623">
        <w:rPr>
          <w:rFonts w:ascii="Times New Roman" w:hAnsi="Times New Roman" w:cs="Times New Roman"/>
          <w:sz w:val="24"/>
        </w:rPr>
        <w:t xml:space="preserve"> For Warmington and his contemporaries, while some epigraphic </w:t>
      </w:r>
      <w:r w:rsidR="003B268A">
        <w:rPr>
          <w:rFonts w:ascii="Times New Roman" w:hAnsi="Times New Roman" w:cs="Times New Roman"/>
          <w:sz w:val="24"/>
        </w:rPr>
        <w:t>material from</w:t>
      </w:r>
      <w:r w:rsidR="00C54623">
        <w:rPr>
          <w:rFonts w:ascii="Times New Roman" w:hAnsi="Times New Roman" w:cs="Times New Roman"/>
          <w:sz w:val="24"/>
        </w:rPr>
        <w:t xml:space="preserve"> the Easter</w:t>
      </w:r>
      <w:r w:rsidR="00C67247">
        <w:rPr>
          <w:rFonts w:ascii="Times New Roman" w:hAnsi="Times New Roman" w:cs="Times New Roman"/>
          <w:sz w:val="24"/>
        </w:rPr>
        <w:t>n Desert of Egypt and</w:t>
      </w:r>
      <w:r w:rsidR="00C54623">
        <w:rPr>
          <w:rFonts w:ascii="Times New Roman" w:hAnsi="Times New Roman" w:cs="Times New Roman"/>
          <w:sz w:val="24"/>
        </w:rPr>
        <w:t xml:space="preserve"> discoveries of Roman coins in India </w:t>
      </w:r>
      <w:r w:rsidR="003B268A">
        <w:rPr>
          <w:rFonts w:ascii="Times New Roman" w:hAnsi="Times New Roman" w:cs="Times New Roman"/>
          <w:sz w:val="24"/>
        </w:rPr>
        <w:t xml:space="preserve">were </w:t>
      </w:r>
      <w:r w:rsidR="00C54623">
        <w:rPr>
          <w:rFonts w:ascii="Times New Roman" w:hAnsi="Times New Roman" w:cs="Times New Roman"/>
          <w:sz w:val="24"/>
        </w:rPr>
        <w:t xml:space="preserve">available for study, primacy was </w:t>
      </w:r>
      <w:r w:rsidR="00B206FF">
        <w:rPr>
          <w:rFonts w:ascii="Times New Roman" w:hAnsi="Times New Roman" w:cs="Times New Roman"/>
          <w:sz w:val="24"/>
        </w:rPr>
        <w:t xml:space="preserve">still </w:t>
      </w:r>
      <w:r w:rsidR="00C54623">
        <w:rPr>
          <w:rFonts w:ascii="Times New Roman" w:hAnsi="Times New Roman" w:cs="Times New Roman"/>
          <w:sz w:val="24"/>
        </w:rPr>
        <w:t>given to Graeco-Roman litera</w:t>
      </w:r>
      <w:r w:rsidR="006669DD">
        <w:rPr>
          <w:rFonts w:ascii="Times New Roman" w:hAnsi="Times New Roman" w:cs="Times New Roman"/>
          <w:sz w:val="24"/>
        </w:rPr>
        <w:t>ry sources</w:t>
      </w:r>
      <w:r w:rsidR="00C54623">
        <w:rPr>
          <w:rFonts w:ascii="Times New Roman" w:hAnsi="Times New Roman" w:cs="Times New Roman"/>
          <w:sz w:val="24"/>
        </w:rPr>
        <w:t xml:space="preserve">; notably the </w:t>
      </w:r>
      <w:r w:rsidR="00C54623">
        <w:rPr>
          <w:rFonts w:ascii="Times New Roman" w:hAnsi="Times New Roman" w:cs="Times New Roman"/>
          <w:i/>
          <w:sz w:val="24"/>
        </w:rPr>
        <w:t xml:space="preserve">Periplus Maris Erythraei </w:t>
      </w:r>
      <w:r w:rsidR="007D1B45">
        <w:rPr>
          <w:rFonts w:ascii="Times New Roman" w:hAnsi="Times New Roman" w:cs="Times New Roman"/>
          <w:sz w:val="24"/>
        </w:rPr>
        <w:t xml:space="preserve">(henceforth </w:t>
      </w:r>
      <w:r w:rsidR="007D1B45" w:rsidRPr="007D1B45">
        <w:rPr>
          <w:rFonts w:ascii="Times New Roman" w:hAnsi="Times New Roman" w:cs="Times New Roman"/>
          <w:i/>
          <w:sz w:val="24"/>
        </w:rPr>
        <w:t>PME</w:t>
      </w:r>
      <w:r w:rsidR="007D1B45">
        <w:rPr>
          <w:rFonts w:ascii="Times New Roman" w:hAnsi="Times New Roman" w:cs="Times New Roman"/>
          <w:sz w:val="24"/>
        </w:rPr>
        <w:t xml:space="preserve">) </w:t>
      </w:r>
      <w:r w:rsidR="00C54623">
        <w:rPr>
          <w:rFonts w:ascii="Times New Roman" w:hAnsi="Times New Roman" w:cs="Times New Roman"/>
          <w:sz w:val="24"/>
        </w:rPr>
        <w:t xml:space="preserve">and </w:t>
      </w:r>
      <w:r w:rsidR="00F97E31">
        <w:rPr>
          <w:rFonts w:ascii="Times New Roman" w:hAnsi="Times New Roman" w:cs="Times New Roman"/>
          <w:sz w:val="24"/>
        </w:rPr>
        <w:t xml:space="preserve">the </w:t>
      </w:r>
      <w:r w:rsidR="00C54623">
        <w:rPr>
          <w:rFonts w:ascii="Times New Roman" w:hAnsi="Times New Roman" w:cs="Times New Roman"/>
          <w:sz w:val="24"/>
        </w:rPr>
        <w:t>writings of Strabo and Pliny the Elder.</w:t>
      </w:r>
      <w:r w:rsidR="00C54623">
        <w:rPr>
          <w:rStyle w:val="FootnoteReference"/>
          <w:rFonts w:ascii="Times New Roman" w:hAnsi="Times New Roman" w:cs="Times New Roman"/>
          <w:sz w:val="24"/>
        </w:rPr>
        <w:footnoteReference w:id="4"/>
      </w:r>
      <w:r w:rsidR="00C54623">
        <w:rPr>
          <w:rFonts w:ascii="Times New Roman" w:hAnsi="Times New Roman" w:cs="Times New Roman"/>
          <w:sz w:val="24"/>
        </w:rPr>
        <w:t xml:space="preserve"> A fact exacerbated by the</w:t>
      </w:r>
      <w:r w:rsidR="004E0414">
        <w:rPr>
          <w:rFonts w:ascii="Times New Roman" w:hAnsi="Times New Roman" w:cs="Times New Roman"/>
          <w:sz w:val="24"/>
        </w:rPr>
        <w:t xml:space="preserve"> </w:t>
      </w:r>
      <w:r w:rsidR="003B268A">
        <w:rPr>
          <w:rFonts w:ascii="Times New Roman" w:hAnsi="Times New Roman" w:cs="Times New Roman"/>
          <w:sz w:val="24"/>
        </w:rPr>
        <w:t>fairly</w:t>
      </w:r>
      <w:r w:rsidR="004E0414">
        <w:rPr>
          <w:rFonts w:ascii="Times New Roman" w:hAnsi="Times New Roman" w:cs="Times New Roman"/>
          <w:sz w:val="24"/>
        </w:rPr>
        <w:t xml:space="preserve"> limited </w:t>
      </w:r>
      <w:r w:rsidR="003C6369">
        <w:rPr>
          <w:rFonts w:ascii="Times New Roman" w:hAnsi="Times New Roman" w:cs="Times New Roman"/>
          <w:sz w:val="24"/>
        </w:rPr>
        <w:t>engagement with literary and epigraphic material from the Indian Subcontinent.</w:t>
      </w:r>
    </w:p>
    <w:p w14:paraId="5E080A9A" w14:textId="34A2DE5A" w:rsidR="00C238E9" w:rsidRPr="00C238E9" w:rsidRDefault="00485C3E" w:rsidP="00C238E9">
      <w:pPr>
        <w:spacing w:after="120" w:line="480" w:lineRule="auto"/>
        <w:jc w:val="both"/>
        <w:rPr>
          <w:rFonts w:ascii="Times New Roman" w:hAnsi="Times New Roman" w:cs="Times New Roman"/>
          <w:sz w:val="24"/>
        </w:rPr>
      </w:pPr>
      <w:r>
        <w:rPr>
          <w:rFonts w:ascii="Times New Roman" w:hAnsi="Times New Roman" w:cs="Times New Roman"/>
          <w:sz w:val="24"/>
        </w:rPr>
        <w:tab/>
        <w:t xml:space="preserve">This conceptual framework </w:t>
      </w:r>
      <w:r w:rsidR="004D7838">
        <w:rPr>
          <w:rFonts w:ascii="Times New Roman" w:hAnsi="Times New Roman" w:cs="Times New Roman"/>
          <w:sz w:val="24"/>
        </w:rPr>
        <w:t>persisted, as seen in</w:t>
      </w:r>
      <w:r>
        <w:rPr>
          <w:rFonts w:ascii="Times New Roman" w:hAnsi="Times New Roman" w:cs="Times New Roman"/>
          <w:sz w:val="24"/>
        </w:rPr>
        <w:t xml:space="preserve"> </w:t>
      </w:r>
      <w:r w:rsidRPr="00485C3E">
        <w:rPr>
          <w:rFonts w:ascii="Times New Roman" w:hAnsi="Times New Roman" w:cs="Times New Roman"/>
          <w:sz w:val="24"/>
        </w:rPr>
        <w:t>Wheeler</w:t>
      </w:r>
      <w:r>
        <w:rPr>
          <w:rFonts w:ascii="Times New Roman" w:hAnsi="Times New Roman" w:cs="Times New Roman"/>
          <w:sz w:val="24"/>
        </w:rPr>
        <w:t xml:space="preserve">’s interpretation of the material and layout of the site of </w:t>
      </w:r>
      <w:r w:rsidRPr="00485C3E">
        <w:rPr>
          <w:rFonts w:ascii="Times New Roman" w:hAnsi="Times New Roman" w:cs="Times New Roman"/>
          <w:sz w:val="24"/>
        </w:rPr>
        <w:t>Arikamedu (</w:t>
      </w:r>
      <w:r w:rsidR="00FE1FC9">
        <w:rPr>
          <w:rFonts w:ascii="Times New Roman" w:hAnsi="Times New Roman" w:cs="Times New Roman"/>
          <w:iCs/>
          <w:sz w:val="24"/>
        </w:rPr>
        <w:t>just</w:t>
      </w:r>
      <w:r w:rsidRPr="00485C3E">
        <w:rPr>
          <w:rFonts w:ascii="Times New Roman" w:hAnsi="Times New Roman" w:cs="Times New Roman"/>
          <w:sz w:val="24"/>
        </w:rPr>
        <w:t xml:space="preserve"> south of Pondicherry)</w:t>
      </w:r>
      <w:r>
        <w:rPr>
          <w:rFonts w:ascii="Times New Roman" w:hAnsi="Times New Roman" w:cs="Times New Roman"/>
          <w:sz w:val="24"/>
        </w:rPr>
        <w:t>—most likely ancient</w:t>
      </w:r>
      <w:r w:rsidR="0049157F">
        <w:rPr>
          <w:rFonts w:ascii="Times New Roman" w:hAnsi="Times New Roman" w:cs="Times New Roman"/>
          <w:sz w:val="24"/>
        </w:rPr>
        <w:t xml:space="preserve"> </w:t>
      </w:r>
      <w:r w:rsidR="0049157F" w:rsidRPr="0049157F">
        <w:rPr>
          <w:rFonts w:ascii="Times New Roman" w:hAnsi="Times New Roman" w:cs="Times New Roman"/>
          <w:sz w:val="24"/>
        </w:rPr>
        <w:t>Poduke</w:t>
      </w:r>
      <w:r>
        <w:rPr>
          <w:rFonts w:ascii="Times New Roman" w:hAnsi="Times New Roman" w:cs="Times New Roman"/>
          <w:sz w:val="24"/>
        </w:rPr>
        <w:t>—</w:t>
      </w:r>
      <w:r w:rsidRPr="00485C3E">
        <w:rPr>
          <w:rFonts w:ascii="Times New Roman" w:hAnsi="Times New Roman" w:cs="Times New Roman"/>
          <w:sz w:val="24"/>
        </w:rPr>
        <w:t xml:space="preserve">during the mid-1940s. He </w:t>
      </w:r>
      <w:r w:rsidR="00776FF5">
        <w:rPr>
          <w:rFonts w:ascii="Times New Roman" w:hAnsi="Times New Roman" w:cs="Times New Roman"/>
          <w:sz w:val="24"/>
        </w:rPr>
        <w:t>identified the</w:t>
      </w:r>
      <w:r w:rsidRPr="00485C3E">
        <w:rPr>
          <w:rFonts w:ascii="Times New Roman" w:hAnsi="Times New Roman" w:cs="Times New Roman"/>
          <w:sz w:val="24"/>
        </w:rPr>
        <w:t xml:space="preserve"> site as a trading-post that developed </w:t>
      </w:r>
      <w:r>
        <w:rPr>
          <w:rFonts w:ascii="Times New Roman" w:hAnsi="Times New Roman" w:cs="Times New Roman"/>
          <w:sz w:val="24"/>
        </w:rPr>
        <w:t xml:space="preserve">as a result of </w:t>
      </w:r>
      <w:r w:rsidRPr="00485C3E">
        <w:rPr>
          <w:rFonts w:ascii="Times New Roman" w:hAnsi="Times New Roman" w:cs="Times New Roman"/>
          <w:sz w:val="24"/>
        </w:rPr>
        <w:lastRenderedPageBreak/>
        <w:t>Roman trading activity.</w:t>
      </w:r>
      <w:r w:rsidRPr="00485C3E">
        <w:rPr>
          <w:rFonts w:ascii="Times New Roman" w:hAnsi="Times New Roman" w:cs="Times New Roman"/>
          <w:sz w:val="24"/>
          <w:vertAlign w:val="superscript"/>
        </w:rPr>
        <w:footnoteReference w:id="5"/>
      </w:r>
      <w:r w:rsidR="00542C36">
        <w:rPr>
          <w:rFonts w:ascii="Times New Roman" w:hAnsi="Times New Roman" w:cs="Times New Roman"/>
          <w:sz w:val="24"/>
        </w:rPr>
        <w:t xml:space="preserve"> This perspective was shared among </w:t>
      </w:r>
      <w:r w:rsidR="000866F4">
        <w:rPr>
          <w:rFonts w:ascii="Times New Roman" w:hAnsi="Times New Roman" w:cs="Times New Roman"/>
          <w:sz w:val="24"/>
        </w:rPr>
        <w:t>a number of</w:t>
      </w:r>
      <w:r w:rsidR="00215E06">
        <w:rPr>
          <w:rFonts w:ascii="Times New Roman" w:hAnsi="Times New Roman" w:cs="Times New Roman"/>
          <w:sz w:val="24"/>
        </w:rPr>
        <w:t xml:space="preserve"> </w:t>
      </w:r>
      <w:r w:rsidR="00542C36">
        <w:rPr>
          <w:rFonts w:ascii="Times New Roman" w:hAnsi="Times New Roman" w:cs="Times New Roman"/>
          <w:sz w:val="24"/>
        </w:rPr>
        <w:t xml:space="preserve">South Asian specialists, who often </w:t>
      </w:r>
      <w:r w:rsidR="00082044">
        <w:rPr>
          <w:rFonts w:ascii="Times New Roman" w:hAnsi="Times New Roman" w:cs="Times New Roman"/>
          <w:sz w:val="24"/>
        </w:rPr>
        <w:t>regarded</w:t>
      </w:r>
      <w:r w:rsidR="00542C36">
        <w:rPr>
          <w:rFonts w:ascii="Times New Roman" w:hAnsi="Times New Roman" w:cs="Times New Roman"/>
          <w:sz w:val="24"/>
        </w:rPr>
        <w:t xml:space="preserve"> the impetus for trade as coming from outsiders; a viewpoint that started to change with the rise of </w:t>
      </w:r>
      <w:r w:rsidR="00C238E9">
        <w:rPr>
          <w:rFonts w:ascii="Times New Roman" w:hAnsi="Times New Roman" w:cs="Times New Roman"/>
          <w:sz w:val="24"/>
        </w:rPr>
        <w:t>post-colonial</w:t>
      </w:r>
      <w:r w:rsidR="008D79A4">
        <w:rPr>
          <w:rFonts w:ascii="Times New Roman" w:hAnsi="Times New Roman" w:cs="Times New Roman"/>
          <w:sz w:val="24"/>
        </w:rPr>
        <w:t xml:space="preserve"> discourse</w:t>
      </w:r>
      <w:r w:rsidR="00542C36">
        <w:rPr>
          <w:rFonts w:ascii="Times New Roman" w:hAnsi="Times New Roman" w:cs="Times New Roman"/>
          <w:sz w:val="24"/>
        </w:rPr>
        <w:t>.</w:t>
      </w:r>
      <w:r w:rsidR="00542C36">
        <w:rPr>
          <w:rStyle w:val="FootnoteReference"/>
          <w:rFonts w:ascii="Times New Roman" w:hAnsi="Times New Roman" w:cs="Times New Roman"/>
          <w:sz w:val="24"/>
        </w:rPr>
        <w:footnoteReference w:id="6"/>
      </w:r>
      <w:r w:rsidR="00542C36">
        <w:rPr>
          <w:rFonts w:ascii="Times New Roman" w:hAnsi="Times New Roman" w:cs="Times New Roman"/>
          <w:sz w:val="24"/>
        </w:rPr>
        <w:t xml:space="preserve"> </w:t>
      </w:r>
      <w:r w:rsidR="008D79A4">
        <w:rPr>
          <w:rFonts w:ascii="Times New Roman" w:hAnsi="Times New Roman" w:cs="Times New Roman"/>
          <w:sz w:val="24"/>
        </w:rPr>
        <w:t xml:space="preserve">This </w:t>
      </w:r>
      <w:r w:rsidR="003B268A">
        <w:rPr>
          <w:rFonts w:ascii="Times New Roman" w:hAnsi="Times New Roman" w:cs="Times New Roman"/>
          <w:sz w:val="24"/>
        </w:rPr>
        <w:t xml:space="preserve">developing </w:t>
      </w:r>
      <w:r w:rsidR="008D79A4">
        <w:rPr>
          <w:rFonts w:ascii="Times New Roman" w:hAnsi="Times New Roman" w:cs="Times New Roman"/>
          <w:sz w:val="24"/>
        </w:rPr>
        <w:t xml:space="preserve">discourse </w:t>
      </w:r>
      <w:r w:rsidR="000D6EF9">
        <w:rPr>
          <w:rFonts w:ascii="Times New Roman" w:hAnsi="Times New Roman" w:cs="Times New Roman"/>
          <w:sz w:val="24"/>
        </w:rPr>
        <w:t xml:space="preserve">roughly </w:t>
      </w:r>
      <w:r w:rsidR="008D79A4">
        <w:rPr>
          <w:rFonts w:ascii="Times New Roman" w:hAnsi="Times New Roman" w:cs="Times New Roman"/>
          <w:sz w:val="24"/>
        </w:rPr>
        <w:t>coincided with</w:t>
      </w:r>
      <w:r w:rsidR="003B268A">
        <w:rPr>
          <w:rFonts w:ascii="Times New Roman" w:hAnsi="Times New Roman" w:cs="Times New Roman"/>
          <w:sz w:val="24"/>
        </w:rPr>
        <w:t xml:space="preserve"> an</w:t>
      </w:r>
      <w:r w:rsidR="008D79A4">
        <w:rPr>
          <w:rFonts w:ascii="Times New Roman" w:hAnsi="Times New Roman" w:cs="Times New Roman"/>
          <w:sz w:val="24"/>
        </w:rPr>
        <w:t xml:space="preserve"> </w:t>
      </w:r>
      <w:r w:rsidR="003B268A">
        <w:rPr>
          <w:rFonts w:ascii="Times New Roman" w:hAnsi="Times New Roman" w:cs="Times New Roman"/>
          <w:sz w:val="24"/>
        </w:rPr>
        <w:t>increase in</w:t>
      </w:r>
      <w:r w:rsidR="004E0414">
        <w:rPr>
          <w:rFonts w:ascii="Times New Roman" w:hAnsi="Times New Roman" w:cs="Times New Roman"/>
          <w:sz w:val="24"/>
        </w:rPr>
        <w:t xml:space="preserve"> </w:t>
      </w:r>
      <w:r w:rsidR="008D79A4">
        <w:rPr>
          <w:rFonts w:ascii="Times New Roman" w:hAnsi="Times New Roman" w:cs="Times New Roman"/>
          <w:sz w:val="24"/>
        </w:rPr>
        <w:t xml:space="preserve">archaeological </w:t>
      </w:r>
      <w:r w:rsidR="004E0414">
        <w:rPr>
          <w:rFonts w:ascii="Times New Roman" w:hAnsi="Times New Roman" w:cs="Times New Roman"/>
          <w:sz w:val="24"/>
        </w:rPr>
        <w:t>field</w:t>
      </w:r>
      <w:r w:rsidR="00A95E5D">
        <w:rPr>
          <w:rFonts w:ascii="Times New Roman" w:hAnsi="Times New Roman" w:cs="Times New Roman"/>
          <w:sz w:val="24"/>
        </w:rPr>
        <w:t>work being undertaken at sites on the Indian Ocean littoral</w:t>
      </w:r>
      <w:r w:rsidR="008D79A4">
        <w:rPr>
          <w:rFonts w:ascii="Times New Roman" w:hAnsi="Times New Roman" w:cs="Times New Roman"/>
          <w:sz w:val="24"/>
        </w:rPr>
        <w:t xml:space="preserve"> from the 1980s, </w:t>
      </w:r>
      <w:r w:rsidR="003B268A">
        <w:rPr>
          <w:rFonts w:ascii="Times New Roman" w:hAnsi="Times New Roman" w:cs="Times New Roman"/>
          <w:sz w:val="24"/>
        </w:rPr>
        <w:t>as well as</w:t>
      </w:r>
      <w:r w:rsidR="00C701FE">
        <w:rPr>
          <w:rFonts w:ascii="Times New Roman" w:hAnsi="Times New Roman" w:cs="Times New Roman"/>
          <w:sz w:val="24"/>
        </w:rPr>
        <w:t xml:space="preserve"> a lessen</w:t>
      </w:r>
      <w:r w:rsidR="003B268A">
        <w:rPr>
          <w:rFonts w:ascii="Times New Roman" w:hAnsi="Times New Roman" w:cs="Times New Roman"/>
          <w:sz w:val="24"/>
        </w:rPr>
        <w:t>ing</w:t>
      </w:r>
      <w:r w:rsidR="00C701FE">
        <w:rPr>
          <w:rFonts w:ascii="Times New Roman" w:hAnsi="Times New Roman" w:cs="Times New Roman"/>
          <w:sz w:val="24"/>
        </w:rPr>
        <w:t xml:space="preserve"> dependency on</w:t>
      </w:r>
      <w:r w:rsidR="008D79A4">
        <w:rPr>
          <w:rFonts w:ascii="Times New Roman" w:hAnsi="Times New Roman" w:cs="Times New Roman"/>
          <w:sz w:val="24"/>
        </w:rPr>
        <w:t xml:space="preserve"> philological and literary analysis.</w:t>
      </w:r>
      <w:r w:rsidR="008D1DFA">
        <w:rPr>
          <w:rStyle w:val="FootnoteReference"/>
          <w:rFonts w:ascii="Times New Roman" w:hAnsi="Times New Roman" w:cs="Times New Roman"/>
          <w:sz w:val="24"/>
        </w:rPr>
        <w:footnoteReference w:id="7"/>
      </w:r>
      <w:r w:rsidR="008D79A4">
        <w:rPr>
          <w:rFonts w:ascii="Times New Roman" w:hAnsi="Times New Roman" w:cs="Times New Roman"/>
          <w:sz w:val="24"/>
        </w:rPr>
        <w:t xml:space="preserve"> </w:t>
      </w:r>
      <w:r w:rsidR="008D1DFA">
        <w:rPr>
          <w:rFonts w:ascii="Times New Roman" w:hAnsi="Times New Roman" w:cs="Times New Roman"/>
          <w:sz w:val="24"/>
        </w:rPr>
        <w:t xml:space="preserve">This helped to make way for less Romano-centric perspectives. </w:t>
      </w:r>
      <w:r w:rsidR="00542C36">
        <w:rPr>
          <w:rFonts w:ascii="Times New Roman" w:hAnsi="Times New Roman" w:cs="Times New Roman"/>
          <w:sz w:val="24"/>
        </w:rPr>
        <w:t xml:space="preserve">Notably, during the </w:t>
      </w:r>
      <w:r w:rsidR="00D77647">
        <w:rPr>
          <w:rFonts w:ascii="Times New Roman" w:hAnsi="Times New Roman" w:cs="Times New Roman"/>
          <w:sz w:val="24"/>
        </w:rPr>
        <w:t>19</w:t>
      </w:r>
      <w:r w:rsidR="00542C36">
        <w:rPr>
          <w:rFonts w:ascii="Times New Roman" w:hAnsi="Times New Roman" w:cs="Times New Roman"/>
          <w:sz w:val="24"/>
        </w:rPr>
        <w:t xml:space="preserve">80s and </w:t>
      </w:r>
      <w:r w:rsidR="00D77647">
        <w:rPr>
          <w:rFonts w:ascii="Times New Roman" w:hAnsi="Times New Roman" w:cs="Times New Roman"/>
          <w:sz w:val="24"/>
        </w:rPr>
        <w:t>19</w:t>
      </w:r>
      <w:r w:rsidR="00542C36">
        <w:rPr>
          <w:rFonts w:ascii="Times New Roman" w:hAnsi="Times New Roman" w:cs="Times New Roman"/>
          <w:sz w:val="24"/>
        </w:rPr>
        <w:t xml:space="preserve">90s </w:t>
      </w:r>
      <w:r w:rsidR="00C238E9">
        <w:rPr>
          <w:rFonts w:ascii="Times New Roman" w:hAnsi="Times New Roman" w:cs="Times New Roman"/>
          <w:sz w:val="24"/>
        </w:rPr>
        <w:t>Begley reassess</w:t>
      </w:r>
      <w:r w:rsidR="000D6EF9">
        <w:rPr>
          <w:rFonts w:ascii="Times New Roman" w:hAnsi="Times New Roman" w:cs="Times New Roman"/>
          <w:sz w:val="24"/>
        </w:rPr>
        <w:t>ed</w:t>
      </w:r>
      <w:r w:rsidR="00C238E9">
        <w:rPr>
          <w:rFonts w:ascii="Times New Roman" w:hAnsi="Times New Roman" w:cs="Times New Roman"/>
          <w:sz w:val="24"/>
        </w:rPr>
        <w:t xml:space="preserve"> much of th</w:t>
      </w:r>
      <w:r w:rsidR="00083BAF">
        <w:rPr>
          <w:rFonts w:ascii="Times New Roman" w:hAnsi="Times New Roman" w:cs="Times New Roman"/>
          <w:sz w:val="24"/>
        </w:rPr>
        <w:t>e</w:t>
      </w:r>
      <w:r w:rsidR="00C238E9">
        <w:rPr>
          <w:rFonts w:ascii="Times New Roman" w:hAnsi="Times New Roman" w:cs="Times New Roman"/>
          <w:sz w:val="24"/>
        </w:rPr>
        <w:t xml:space="preserve"> </w:t>
      </w:r>
      <w:r w:rsidR="000D6EF9">
        <w:rPr>
          <w:rFonts w:ascii="Times New Roman" w:hAnsi="Times New Roman" w:cs="Times New Roman"/>
          <w:sz w:val="24"/>
        </w:rPr>
        <w:t xml:space="preserve">previously </w:t>
      </w:r>
      <w:r w:rsidR="00C238E9">
        <w:rPr>
          <w:rFonts w:ascii="Times New Roman" w:hAnsi="Times New Roman" w:cs="Times New Roman"/>
          <w:sz w:val="24"/>
        </w:rPr>
        <w:t>excavated material</w:t>
      </w:r>
      <w:r w:rsidR="00083BAF">
        <w:rPr>
          <w:rFonts w:ascii="Times New Roman" w:hAnsi="Times New Roman" w:cs="Times New Roman"/>
          <w:sz w:val="24"/>
        </w:rPr>
        <w:t xml:space="preserve"> at Arikamedu</w:t>
      </w:r>
      <w:r w:rsidR="00C238E9">
        <w:rPr>
          <w:rFonts w:ascii="Times New Roman" w:hAnsi="Times New Roman" w:cs="Times New Roman"/>
          <w:sz w:val="24"/>
        </w:rPr>
        <w:t xml:space="preserve"> and conduct</w:t>
      </w:r>
      <w:r w:rsidR="003B268A">
        <w:rPr>
          <w:rFonts w:ascii="Times New Roman" w:hAnsi="Times New Roman" w:cs="Times New Roman"/>
          <w:sz w:val="24"/>
        </w:rPr>
        <w:t>ed</w:t>
      </w:r>
      <w:r w:rsidR="00C238E9">
        <w:rPr>
          <w:rFonts w:ascii="Times New Roman" w:hAnsi="Times New Roman" w:cs="Times New Roman"/>
          <w:sz w:val="24"/>
        </w:rPr>
        <w:t xml:space="preserve"> new excavations at the site. She</w:t>
      </w:r>
      <w:r w:rsidR="00C238E9" w:rsidRPr="00C238E9">
        <w:rPr>
          <w:rFonts w:ascii="Times New Roman" w:hAnsi="Times New Roman" w:cs="Times New Roman"/>
          <w:sz w:val="24"/>
        </w:rPr>
        <w:t xml:space="preserve"> demonstrated that the </w:t>
      </w:r>
      <w:r w:rsidR="000D6EF9">
        <w:rPr>
          <w:rFonts w:ascii="Times New Roman" w:hAnsi="Times New Roman" w:cs="Times New Roman"/>
          <w:sz w:val="24"/>
        </w:rPr>
        <w:t>port</w:t>
      </w:r>
      <w:r w:rsidR="00C238E9" w:rsidRPr="00C238E9">
        <w:rPr>
          <w:rFonts w:ascii="Times New Roman" w:hAnsi="Times New Roman" w:cs="Times New Roman"/>
          <w:sz w:val="24"/>
        </w:rPr>
        <w:t xml:space="preserve"> was already flourishing in the last few centuries BCE (</w:t>
      </w:r>
      <w:r w:rsidR="00C238E9">
        <w:rPr>
          <w:rFonts w:ascii="Times New Roman" w:hAnsi="Times New Roman" w:cs="Times New Roman"/>
          <w:sz w:val="24"/>
        </w:rPr>
        <w:t xml:space="preserve">debunking </w:t>
      </w:r>
      <w:r w:rsidR="00C238E9" w:rsidRPr="00C238E9">
        <w:rPr>
          <w:rFonts w:ascii="Times New Roman" w:hAnsi="Times New Roman" w:cs="Times New Roman"/>
          <w:sz w:val="24"/>
        </w:rPr>
        <w:t>the</w:t>
      </w:r>
      <w:r w:rsidR="00C238E9">
        <w:rPr>
          <w:rFonts w:ascii="Times New Roman" w:hAnsi="Times New Roman" w:cs="Times New Roman"/>
          <w:sz w:val="24"/>
        </w:rPr>
        <w:t xml:space="preserve"> notion that </w:t>
      </w:r>
      <w:r w:rsidR="000D6EF9">
        <w:rPr>
          <w:rFonts w:ascii="Times New Roman" w:hAnsi="Times New Roman" w:cs="Times New Roman"/>
          <w:sz w:val="24"/>
        </w:rPr>
        <w:t>it</w:t>
      </w:r>
      <w:r w:rsidR="00C238E9">
        <w:rPr>
          <w:rFonts w:ascii="Times New Roman" w:hAnsi="Times New Roman" w:cs="Times New Roman"/>
          <w:sz w:val="24"/>
        </w:rPr>
        <w:t xml:space="preserve"> develop</w:t>
      </w:r>
      <w:r w:rsidR="00732125">
        <w:rPr>
          <w:rFonts w:ascii="Times New Roman" w:hAnsi="Times New Roman" w:cs="Times New Roman"/>
          <w:sz w:val="24"/>
        </w:rPr>
        <w:t>ed</w:t>
      </w:r>
      <w:r w:rsidR="00C238E9">
        <w:rPr>
          <w:rFonts w:ascii="Times New Roman" w:hAnsi="Times New Roman" w:cs="Times New Roman"/>
          <w:sz w:val="24"/>
        </w:rPr>
        <w:t xml:space="preserve"> as a result of </w:t>
      </w:r>
      <w:r w:rsidR="00C238E9" w:rsidRPr="00C238E9">
        <w:rPr>
          <w:rFonts w:ascii="Times New Roman" w:hAnsi="Times New Roman" w:cs="Times New Roman"/>
          <w:sz w:val="24"/>
        </w:rPr>
        <w:t>“Roman</w:t>
      </w:r>
      <w:r w:rsidR="00C238E9">
        <w:rPr>
          <w:rFonts w:ascii="Times New Roman" w:hAnsi="Times New Roman" w:cs="Times New Roman"/>
          <w:sz w:val="24"/>
        </w:rPr>
        <w:t xml:space="preserve"> investment</w:t>
      </w:r>
      <w:r w:rsidR="00C238E9" w:rsidRPr="00C238E9">
        <w:rPr>
          <w:rFonts w:ascii="Times New Roman" w:hAnsi="Times New Roman" w:cs="Times New Roman"/>
          <w:sz w:val="24"/>
        </w:rPr>
        <w:t>”</w:t>
      </w:r>
      <w:r w:rsidR="00C701FE" w:rsidRPr="00C238E9">
        <w:rPr>
          <w:rFonts w:ascii="Times New Roman" w:hAnsi="Times New Roman" w:cs="Times New Roman"/>
          <w:sz w:val="24"/>
        </w:rPr>
        <w:t>)</w:t>
      </w:r>
      <w:r w:rsidR="00C238E9">
        <w:rPr>
          <w:rFonts w:ascii="Times New Roman" w:hAnsi="Times New Roman" w:cs="Times New Roman"/>
          <w:sz w:val="24"/>
        </w:rPr>
        <w:t xml:space="preserve"> and that some</w:t>
      </w:r>
      <w:r w:rsidR="00C238E9" w:rsidRPr="00C238E9">
        <w:rPr>
          <w:rFonts w:ascii="Times New Roman" w:hAnsi="Times New Roman" w:cs="Times New Roman"/>
          <w:sz w:val="24"/>
        </w:rPr>
        <w:t xml:space="preserve"> material previously thought to be “Roman”, like Rouletted Ware (henceforth RW), was in fact produced in South Asia</w:t>
      </w:r>
      <w:r w:rsidR="00C238E9">
        <w:rPr>
          <w:rFonts w:ascii="Times New Roman" w:hAnsi="Times New Roman" w:cs="Times New Roman"/>
          <w:sz w:val="24"/>
        </w:rPr>
        <w:t>; although we do see Mediterranean finds, notably amphorae and terra sigillata</w:t>
      </w:r>
      <w:r w:rsidR="00C238E9" w:rsidRPr="00C238E9">
        <w:rPr>
          <w:rFonts w:ascii="Times New Roman" w:hAnsi="Times New Roman" w:cs="Times New Roman"/>
          <w:sz w:val="24"/>
        </w:rPr>
        <w:t>.</w:t>
      </w:r>
      <w:r w:rsidR="00C238E9" w:rsidRPr="00C238E9">
        <w:rPr>
          <w:rFonts w:ascii="Times New Roman" w:hAnsi="Times New Roman" w:cs="Times New Roman"/>
          <w:sz w:val="24"/>
          <w:vertAlign w:val="superscript"/>
        </w:rPr>
        <w:footnoteReference w:id="8"/>
      </w:r>
      <w:r w:rsidR="00C238E9" w:rsidRPr="00C238E9">
        <w:rPr>
          <w:rFonts w:ascii="Times New Roman" w:hAnsi="Times New Roman" w:cs="Times New Roman"/>
          <w:sz w:val="24"/>
        </w:rPr>
        <w:t xml:space="preserve"> </w:t>
      </w:r>
    </w:p>
    <w:p w14:paraId="758B90E8" w14:textId="0B6AF001" w:rsidR="00B47B45" w:rsidRDefault="00676A43" w:rsidP="003F5855">
      <w:pPr>
        <w:spacing w:after="120" w:line="480" w:lineRule="auto"/>
        <w:ind w:firstLine="720"/>
        <w:jc w:val="both"/>
        <w:rPr>
          <w:rFonts w:ascii="Times New Roman" w:hAnsi="Times New Roman" w:cs="Times New Roman"/>
          <w:sz w:val="24"/>
        </w:rPr>
      </w:pPr>
      <w:r>
        <w:rPr>
          <w:rFonts w:ascii="Times New Roman" w:hAnsi="Times New Roman" w:cs="Times New Roman"/>
          <w:sz w:val="24"/>
        </w:rPr>
        <w:lastRenderedPageBreak/>
        <w:t>Most late twentieth and twenty-first century scholarship</w:t>
      </w:r>
      <w:r w:rsidR="00FB033F">
        <w:rPr>
          <w:rFonts w:ascii="Times New Roman" w:hAnsi="Times New Roman" w:cs="Times New Roman"/>
          <w:sz w:val="24"/>
        </w:rPr>
        <w:t xml:space="preserve"> has avoided the ethno-nationalist </w:t>
      </w:r>
      <w:r w:rsidR="00E53EF6">
        <w:rPr>
          <w:rFonts w:ascii="Times New Roman" w:hAnsi="Times New Roman" w:cs="Times New Roman"/>
          <w:sz w:val="24"/>
        </w:rPr>
        <w:t xml:space="preserve">prejudices </w:t>
      </w:r>
      <w:r w:rsidR="00FB033F">
        <w:rPr>
          <w:rFonts w:ascii="Times New Roman" w:hAnsi="Times New Roman" w:cs="Times New Roman"/>
          <w:sz w:val="24"/>
        </w:rPr>
        <w:t>expressed in earlier works,</w:t>
      </w:r>
      <w:r w:rsidR="007654FB">
        <w:rPr>
          <w:rFonts w:ascii="Times New Roman" w:hAnsi="Times New Roman" w:cs="Times New Roman"/>
          <w:sz w:val="24"/>
        </w:rPr>
        <w:t xml:space="preserve"> </w:t>
      </w:r>
      <w:r w:rsidR="00374D70">
        <w:rPr>
          <w:rFonts w:ascii="Times New Roman" w:hAnsi="Times New Roman" w:cs="Times New Roman"/>
          <w:sz w:val="24"/>
        </w:rPr>
        <w:t>though</w:t>
      </w:r>
      <w:r w:rsidR="00F97E31">
        <w:rPr>
          <w:rFonts w:ascii="Times New Roman" w:hAnsi="Times New Roman" w:cs="Times New Roman"/>
          <w:sz w:val="24"/>
        </w:rPr>
        <w:t xml:space="preserve"> the </w:t>
      </w:r>
      <w:r w:rsidR="00FB033F">
        <w:rPr>
          <w:rFonts w:ascii="Times New Roman" w:hAnsi="Times New Roman" w:cs="Times New Roman"/>
          <w:sz w:val="24"/>
        </w:rPr>
        <w:t xml:space="preserve">primacy of </w:t>
      </w:r>
      <w:r w:rsidR="000976B1">
        <w:rPr>
          <w:rFonts w:ascii="Times New Roman" w:hAnsi="Times New Roman" w:cs="Times New Roman"/>
          <w:sz w:val="24"/>
        </w:rPr>
        <w:t>“</w:t>
      </w:r>
      <w:r w:rsidR="00FB033F">
        <w:rPr>
          <w:rFonts w:ascii="Times New Roman" w:hAnsi="Times New Roman" w:cs="Times New Roman"/>
          <w:sz w:val="24"/>
        </w:rPr>
        <w:t>Roman</w:t>
      </w:r>
      <w:r w:rsidR="000976B1">
        <w:rPr>
          <w:rFonts w:ascii="Times New Roman" w:hAnsi="Times New Roman" w:cs="Times New Roman"/>
          <w:sz w:val="24"/>
        </w:rPr>
        <w:t>”</w:t>
      </w:r>
      <w:r w:rsidR="00FB033F">
        <w:rPr>
          <w:rFonts w:ascii="Times New Roman" w:hAnsi="Times New Roman" w:cs="Times New Roman"/>
          <w:sz w:val="24"/>
        </w:rPr>
        <w:t xml:space="preserve"> merchants is still </w:t>
      </w:r>
      <w:r w:rsidR="00D17A10">
        <w:rPr>
          <w:rFonts w:ascii="Times New Roman" w:hAnsi="Times New Roman" w:cs="Times New Roman"/>
          <w:sz w:val="24"/>
        </w:rPr>
        <w:t>sometimes</w:t>
      </w:r>
      <w:r w:rsidR="00FB033F">
        <w:rPr>
          <w:rFonts w:ascii="Times New Roman" w:hAnsi="Times New Roman" w:cs="Times New Roman"/>
          <w:sz w:val="24"/>
        </w:rPr>
        <w:t xml:space="preserve"> implicitly and explicitly expressed</w:t>
      </w:r>
      <w:r w:rsidR="00BB1C23">
        <w:rPr>
          <w:rFonts w:ascii="Times New Roman" w:hAnsi="Times New Roman" w:cs="Times New Roman"/>
          <w:sz w:val="24"/>
        </w:rPr>
        <w:t>, even if the agency of those deriving from South Asia and other regions is not denied</w:t>
      </w:r>
      <w:r w:rsidR="00FB033F">
        <w:rPr>
          <w:rFonts w:ascii="Times New Roman" w:hAnsi="Times New Roman" w:cs="Times New Roman"/>
          <w:sz w:val="24"/>
        </w:rPr>
        <w:t xml:space="preserve">. </w:t>
      </w:r>
      <w:r w:rsidR="00FB033F" w:rsidRPr="00FB033F">
        <w:rPr>
          <w:rFonts w:ascii="Times New Roman" w:hAnsi="Times New Roman" w:cs="Times New Roman"/>
          <w:sz w:val="24"/>
        </w:rPr>
        <w:t>For example, Raschke thought that Roman vessels were more seaworthy</w:t>
      </w:r>
      <w:r w:rsidR="000B7DCA">
        <w:rPr>
          <w:rFonts w:ascii="Times New Roman" w:hAnsi="Times New Roman" w:cs="Times New Roman"/>
          <w:sz w:val="24"/>
        </w:rPr>
        <w:t>,</w:t>
      </w:r>
      <w:r w:rsidR="00A17DE4">
        <w:rPr>
          <w:rFonts w:ascii="Times New Roman" w:hAnsi="Times New Roman" w:cs="Times New Roman"/>
          <w:sz w:val="24"/>
        </w:rPr>
        <w:t xml:space="preserve"> Casson </w:t>
      </w:r>
      <w:r w:rsidR="00D658AA">
        <w:rPr>
          <w:rFonts w:ascii="Times New Roman" w:hAnsi="Times New Roman" w:cs="Times New Roman"/>
          <w:sz w:val="24"/>
        </w:rPr>
        <w:t>regarded</w:t>
      </w:r>
      <w:r w:rsidR="00A17DE4">
        <w:rPr>
          <w:rFonts w:ascii="Times New Roman" w:hAnsi="Times New Roman" w:cs="Times New Roman"/>
          <w:sz w:val="24"/>
        </w:rPr>
        <w:t xml:space="preserve"> the Romans</w:t>
      </w:r>
      <w:r w:rsidR="00D658AA">
        <w:rPr>
          <w:rFonts w:ascii="Times New Roman" w:hAnsi="Times New Roman" w:cs="Times New Roman"/>
          <w:sz w:val="24"/>
        </w:rPr>
        <w:t xml:space="preserve"> as being</w:t>
      </w:r>
      <w:r w:rsidR="00A17DE4">
        <w:rPr>
          <w:rFonts w:ascii="Times New Roman" w:hAnsi="Times New Roman" w:cs="Times New Roman"/>
          <w:sz w:val="24"/>
        </w:rPr>
        <w:t xml:space="preserve"> largely conc</w:t>
      </w:r>
      <w:r w:rsidR="00FF77F4">
        <w:rPr>
          <w:rFonts w:ascii="Times New Roman" w:hAnsi="Times New Roman" w:cs="Times New Roman"/>
          <w:sz w:val="24"/>
        </w:rPr>
        <w:t xml:space="preserve">erned with </w:t>
      </w:r>
      <w:r w:rsidR="00E53EF6">
        <w:rPr>
          <w:rFonts w:ascii="Times New Roman" w:hAnsi="Times New Roman" w:cs="Times New Roman"/>
          <w:sz w:val="24"/>
        </w:rPr>
        <w:t xml:space="preserve">the </w:t>
      </w:r>
      <w:r w:rsidR="00FF77F4">
        <w:rPr>
          <w:rFonts w:ascii="Times New Roman" w:hAnsi="Times New Roman" w:cs="Times New Roman"/>
          <w:sz w:val="24"/>
        </w:rPr>
        <w:t>cross-Oceanic trad</w:t>
      </w:r>
      <w:r w:rsidR="00E53EF6">
        <w:rPr>
          <w:rFonts w:ascii="Times New Roman" w:hAnsi="Times New Roman" w:cs="Times New Roman"/>
          <w:sz w:val="24"/>
        </w:rPr>
        <w:t>e</w:t>
      </w:r>
      <w:r w:rsidR="00FF77F4">
        <w:rPr>
          <w:rFonts w:ascii="Times New Roman" w:hAnsi="Times New Roman" w:cs="Times New Roman"/>
          <w:sz w:val="24"/>
        </w:rPr>
        <w:t xml:space="preserve"> in luxuries</w:t>
      </w:r>
      <w:r w:rsidR="00A17DE4">
        <w:rPr>
          <w:rFonts w:ascii="Times New Roman" w:hAnsi="Times New Roman" w:cs="Times New Roman"/>
          <w:sz w:val="24"/>
        </w:rPr>
        <w:t>, with Indians and Arabians</w:t>
      </w:r>
      <w:r w:rsidR="00FF77F4">
        <w:rPr>
          <w:rFonts w:ascii="Times New Roman" w:hAnsi="Times New Roman" w:cs="Times New Roman"/>
          <w:sz w:val="24"/>
        </w:rPr>
        <w:t xml:space="preserve"> </w:t>
      </w:r>
      <w:r w:rsidR="00A44622">
        <w:rPr>
          <w:rFonts w:ascii="Times New Roman" w:hAnsi="Times New Roman" w:cs="Times New Roman"/>
          <w:sz w:val="24"/>
        </w:rPr>
        <w:t xml:space="preserve">trading in </w:t>
      </w:r>
      <w:r w:rsidR="00FF77F4">
        <w:rPr>
          <w:rFonts w:ascii="Times New Roman" w:hAnsi="Times New Roman" w:cs="Times New Roman"/>
          <w:sz w:val="24"/>
        </w:rPr>
        <w:t>bulkier commo</w:t>
      </w:r>
      <w:r w:rsidR="003676E4">
        <w:rPr>
          <w:rFonts w:ascii="Times New Roman" w:hAnsi="Times New Roman" w:cs="Times New Roman"/>
          <w:sz w:val="24"/>
        </w:rPr>
        <w:t>dities</w:t>
      </w:r>
      <w:r w:rsidR="00A17DE4">
        <w:rPr>
          <w:rFonts w:ascii="Times New Roman" w:hAnsi="Times New Roman" w:cs="Times New Roman"/>
          <w:sz w:val="24"/>
        </w:rPr>
        <w:t>,</w:t>
      </w:r>
      <w:r w:rsidR="000B7DCA">
        <w:rPr>
          <w:rFonts w:ascii="Times New Roman" w:hAnsi="Times New Roman" w:cs="Times New Roman"/>
          <w:sz w:val="24"/>
        </w:rPr>
        <w:t xml:space="preserve"> </w:t>
      </w:r>
      <w:r w:rsidR="000B7DCA" w:rsidRPr="00DF226E">
        <w:rPr>
          <w:rFonts w:ascii="Times New Roman" w:hAnsi="Times New Roman" w:cs="Times New Roman"/>
          <w:sz w:val="24"/>
        </w:rPr>
        <w:t xml:space="preserve">while </w:t>
      </w:r>
      <w:r w:rsidR="003F5855">
        <w:rPr>
          <w:rFonts w:ascii="Times New Roman" w:hAnsi="Times New Roman" w:cs="Times New Roman"/>
          <w:sz w:val="24"/>
        </w:rPr>
        <w:t xml:space="preserve">more recently </w:t>
      </w:r>
      <w:r w:rsidR="000B7DCA" w:rsidRPr="00DF226E">
        <w:rPr>
          <w:rFonts w:ascii="Times New Roman" w:hAnsi="Times New Roman" w:cs="Times New Roman"/>
          <w:sz w:val="24"/>
        </w:rPr>
        <w:t>McLaughlin</w:t>
      </w:r>
      <w:r w:rsidR="00DF226E" w:rsidRPr="00DF226E">
        <w:rPr>
          <w:rFonts w:ascii="Times New Roman" w:hAnsi="Times New Roman" w:cs="Times New Roman"/>
          <w:sz w:val="24"/>
        </w:rPr>
        <w:t xml:space="preserve"> has speculated</w:t>
      </w:r>
      <w:r w:rsidR="000C4886" w:rsidRPr="00DF226E">
        <w:rPr>
          <w:rFonts w:ascii="Times New Roman" w:hAnsi="Times New Roman" w:cs="Times New Roman"/>
          <w:sz w:val="24"/>
        </w:rPr>
        <w:t xml:space="preserve"> that</w:t>
      </w:r>
      <w:r w:rsidR="00DF226E" w:rsidRPr="00DF226E">
        <w:t xml:space="preserve"> </w:t>
      </w:r>
      <w:r w:rsidR="00194BEE">
        <w:rPr>
          <w:rFonts w:ascii="Times New Roman" w:hAnsi="Times New Roman" w:cs="Times New Roman"/>
          <w:sz w:val="24"/>
        </w:rPr>
        <w:t>Indian and Arabian</w:t>
      </w:r>
      <w:r w:rsidR="00DF226E" w:rsidRPr="00DF226E">
        <w:rPr>
          <w:rFonts w:ascii="Times New Roman" w:hAnsi="Times New Roman" w:cs="Times New Roman"/>
          <w:sz w:val="24"/>
        </w:rPr>
        <w:t xml:space="preserve"> merchants who lacked their own ships chartered space on-board Roman vessels</w:t>
      </w:r>
      <w:r w:rsidR="00FB033F" w:rsidRPr="00DF226E">
        <w:rPr>
          <w:rFonts w:ascii="Times New Roman" w:hAnsi="Times New Roman" w:cs="Times New Roman"/>
          <w:sz w:val="24"/>
        </w:rPr>
        <w:t>.</w:t>
      </w:r>
      <w:r w:rsidR="00FB033F" w:rsidRPr="00FB033F">
        <w:rPr>
          <w:rFonts w:ascii="Times New Roman" w:hAnsi="Times New Roman" w:cs="Times New Roman"/>
          <w:sz w:val="24"/>
          <w:vertAlign w:val="superscript"/>
        </w:rPr>
        <w:footnoteReference w:id="9"/>
      </w:r>
      <w:r w:rsidR="00FB033F">
        <w:rPr>
          <w:rFonts w:ascii="Times New Roman" w:hAnsi="Times New Roman" w:cs="Times New Roman"/>
          <w:sz w:val="24"/>
        </w:rPr>
        <w:t xml:space="preserve"> </w:t>
      </w:r>
      <w:r w:rsidR="00B47B45">
        <w:rPr>
          <w:rFonts w:ascii="Times New Roman" w:hAnsi="Times New Roman" w:cs="Times New Roman"/>
          <w:sz w:val="24"/>
        </w:rPr>
        <w:t xml:space="preserve">Nevertheless, most scholarship has tended to </w:t>
      </w:r>
      <w:r w:rsidR="00713F9E">
        <w:rPr>
          <w:rFonts w:ascii="Times New Roman" w:hAnsi="Times New Roman" w:cs="Times New Roman"/>
          <w:sz w:val="24"/>
        </w:rPr>
        <w:t>(</w:t>
      </w:r>
      <w:r w:rsidR="00B47B45">
        <w:rPr>
          <w:rFonts w:ascii="Times New Roman" w:hAnsi="Times New Roman" w:cs="Times New Roman"/>
          <w:sz w:val="24"/>
        </w:rPr>
        <w:t>rightly</w:t>
      </w:r>
      <w:r w:rsidR="00713F9E">
        <w:rPr>
          <w:rFonts w:ascii="Times New Roman" w:hAnsi="Times New Roman" w:cs="Times New Roman"/>
          <w:sz w:val="24"/>
        </w:rPr>
        <w:t>)</w:t>
      </w:r>
      <w:r w:rsidR="00B47B45">
        <w:rPr>
          <w:rFonts w:ascii="Times New Roman" w:hAnsi="Times New Roman" w:cs="Times New Roman"/>
          <w:sz w:val="24"/>
        </w:rPr>
        <w:t xml:space="preserve"> accepted that it is reductive to think solely in terms of Romans trading with India.</w:t>
      </w:r>
      <w:r w:rsidR="00B47B45">
        <w:rPr>
          <w:rStyle w:val="FootnoteReference"/>
          <w:rFonts w:ascii="Times New Roman" w:hAnsi="Times New Roman" w:cs="Times New Roman"/>
          <w:sz w:val="24"/>
        </w:rPr>
        <w:footnoteReference w:id="10"/>
      </w:r>
      <w:r w:rsidR="00B47B45">
        <w:rPr>
          <w:rFonts w:ascii="Times New Roman" w:hAnsi="Times New Roman" w:cs="Times New Roman"/>
          <w:sz w:val="24"/>
        </w:rPr>
        <w:t xml:space="preserve"> </w:t>
      </w:r>
      <w:r w:rsidR="00440428">
        <w:rPr>
          <w:rFonts w:ascii="Times New Roman" w:hAnsi="Times New Roman" w:cs="Times New Roman"/>
          <w:sz w:val="24"/>
        </w:rPr>
        <w:t>Instead</w:t>
      </w:r>
      <w:r w:rsidR="00A17DE4">
        <w:rPr>
          <w:rFonts w:ascii="Times New Roman" w:hAnsi="Times New Roman" w:cs="Times New Roman"/>
          <w:sz w:val="24"/>
        </w:rPr>
        <w:t>,</w:t>
      </w:r>
      <w:r w:rsidR="00440428">
        <w:rPr>
          <w:rFonts w:ascii="Times New Roman" w:hAnsi="Times New Roman" w:cs="Times New Roman"/>
          <w:sz w:val="24"/>
        </w:rPr>
        <w:t xml:space="preserve"> </w:t>
      </w:r>
      <w:r w:rsidR="00AE520B">
        <w:rPr>
          <w:rFonts w:ascii="Times New Roman" w:hAnsi="Times New Roman" w:cs="Times New Roman"/>
          <w:sz w:val="24"/>
        </w:rPr>
        <w:t xml:space="preserve">there is more </w:t>
      </w:r>
      <w:r w:rsidR="00440428">
        <w:rPr>
          <w:rFonts w:ascii="Times New Roman" w:hAnsi="Times New Roman" w:cs="Times New Roman"/>
          <w:sz w:val="24"/>
        </w:rPr>
        <w:t>recogni</w:t>
      </w:r>
      <w:r w:rsidR="00AE520B">
        <w:rPr>
          <w:rFonts w:ascii="Times New Roman" w:hAnsi="Times New Roman" w:cs="Times New Roman"/>
          <w:sz w:val="24"/>
        </w:rPr>
        <w:t xml:space="preserve">tion </w:t>
      </w:r>
      <w:r w:rsidR="00440428">
        <w:rPr>
          <w:rFonts w:ascii="Times New Roman" w:hAnsi="Times New Roman" w:cs="Times New Roman"/>
          <w:sz w:val="24"/>
        </w:rPr>
        <w:t>that it</w:t>
      </w:r>
      <w:r w:rsidR="00B47B45">
        <w:rPr>
          <w:rFonts w:ascii="Times New Roman" w:hAnsi="Times New Roman" w:cs="Times New Roman"/>
          <w:sz w:val="24"/>
        </w:rPr>
        <w:t xml:space="preserve"> was a multi</w:t>
      </w:r>
      <w:r w:rsidR="00A44622">
        <w:rPr>
          <w:rFonts w:ascii="Times New Roman" w:hAnsi="Times New Roman" w:cs="Times New Roman"/>
          <w:sz w:val="24"/>
        </w:rPr>
        <w:t>-directional trade</w:t>
      </w:r>
      <w:r w:rsidR="00B47B45">
        <w:rPr>
          <w:rFonts w:ascii="Times New Roman" w:hAnsi="Times New Roman" w:cs="Times New Roman"/>
          <w:sz w:val="24"/>
        </w:rPr>
        <w:t xml:space="preserve"> involving an array of peoples stretching from East Africa, the Mediterranean, Arabia, and the Persian Gulf to South and Southeast Asia.</w:t>
      </w:r>
      <w:r w:rsidR="00D17A10">
        <w:rPr>
          <w:rFonts w:ascii="Times New Roman" w:hAnsi="Times New Roman" w:cs="Times New Roman"/>
          <w:sz w:val="24"/>
        </w:rPr>
        <w:t xml:space="preserve"> </w:t>
      </w:r>
      <w:r w:rsidR="003E64F1">
        <w:rPr>
          <w:rFonts w:ascii="Times New Roman" w:hAnsi="Times New Roman" w:cs="Times New Roman"/>
          <w:sz w:val="24"/>
        </w:rPr>
        <w:t>This shift has been helped</w:t>
      </w:r>
      <w:r w:rsidR="002826AA">
        <w:rPr>
          <w:rFonts w:ascii="Times New Roman" w:hAnsi="Times New Roman" w:cs="Times New Roman"/>
          <w:sz w:val="24"/>
        </w:rPr>
        <w:t>, as noted,</w:t>
      </w:r>
      <w:r w:rsidR="003E64F1">
        <w:rPr>
          <w:rFonts w:ascii="Times New Roman" w:hAnsi="Times New Roman" w:cs="Times New Roman"/>
          <w:sz w:val="24"/>
        </w:rPr>
        <w:t xml:space="preserve"> by increased archaeological work at site</w:t>
      </w:r>
      <w:r w:rsidR="005A53AE">
        <w:rPr>
          <w:rFonts w:ascii="Times New Roman" w:hAnsi="Times New Roman" w:cs="Times New Roman"/>
          <w:sz w:val="24"/>
        </w:rPr>
        <w:t>s</w:t>
      </w:r>
      <w:r w:rsidR="003E64F1">
        <w:rPr>
          <w:rFonts w:ascii="Times New Roman" w:hAnsi="Times New Roman" w:cs="Times New Roman"/>
          <w:sz w:val="24"/>
        </w:rPr>
        <w:t xml:space="preserve"> in South Asia and </w:t>
      </w:r>
      <w:r w:rsidR="003F2BBE">
        <w:rPr>
          <w:rFonts w:ascii="Times New Roman" w:hAnsi="Times New Roman" w:cs="Times New Roman"/>
          <w:sz w:val="24"/>
        </w:rPr>
        <w:t>elsewhere</w:t>
      </w:r>
      <w:r w:rsidR="003E64F1">
        <w:rPr>
          <w:rFonts w:ascii="Times New Roman" w:hAnsi="Times New Roman" w:cs="Times New Roman"/>
          <w:sz w:val="24"/>
        </w:rPr>
        <w:t xml:space="preserve">, as well as </w:t>
      </w:r>
      <w:r w:rsidR="001B22EB">
        <w:rPr>
          <w:rFonts w:ascii="Times New Roman" w:hAnsi="Times New Roman" w:cs="Times New Roman"/>
          <w:sz w:val="24"/>
        </w:rPr>
        <w:t>formative research</w:t>
      </w:r>
      <w:r w:rsidR="003E64F1">
        <w:rPr>
          <w:rFonts w:ascii="Times New Roman" w:hAnsi="Times New Roman" w:cs="Times New Roman"/>
          <w:sz w:val="24"/>
        </w:rPr>
        <w:t xml:space="preserve"> by</w:t>
      </w:r>
      <w:r w:rsidR="002826AA">
        <w:rPr>
          <w:rFonts w:ascii="Times New Roman" w:hAnsi="Times New Roman" w:cs="Times New Roman"/>
          <w:sz w:val="24"/>
        </w:rPr>
        <w:t xml:space="preserve"> non-western scholars, like</w:t>
      </w:r>
      <w:r w:rsidR="003E64F1">
        <w:rPr>
          <w:rFonts w:ascii="Times New Roman" w:hAnsi="Times New Roman" w:cs="Times New Roman"/>
          <w:sz w:val="24"/>
        </w:rPr>
        <w:t xml:space="preserve"> </w:t>
      </w:r>
      <w:r w:rsidR="003E64F1" w:rsidRPr="003E64F1">
        <w:rPr>
          <w:rFonts w:ascii="Times New Roman" w:hAnsi="Times New Roman" w:cs="Times New Roman"/>
          <w:sz w:val="24"/>
        </w:rPr>
        <w:t>Himanshu</w:t>
      </w:r>
      <w:r w:rsidR="003E64F1">
        <w:rPr>
          <w:rFonts w:ascii="Times New Roman" w:hAnsi="Times New Roman" w:cs="Times New Roman"/>
          <w:sz w:val="24"/>
        </w:rPr>
        <w:t xml:space="preserve"> Prabha</w:t>
      </w:r>
      <w:r w:rsidR="003E64F1" w:rsidRPr="003E64F1">
        <w:rPr>
          <w:rFonts w:ascii="Times New Roman" w:hAnsi="Times New Roman" w:cs="Times New Roman"/>
          <w:sz w:val="24"/>
        </w:rPr>
        <w:t xml:space="preserve"> Ra</w:t>
      </w:r>
      <w:r w:rsidR="003E64F1">
        <w:rPr>
          <w:rFonts w:ascii="Times New Roman" w:hAnsi="Times New Roman" w:cs="Times New Roman"/>
          <w:sz w:val="24"/>
        </w:rPr>
        <w:t>y</w:t>
      </w:r>
      <w:r w:rsidR="002826AA">
        <w:rPr>
          <w:rFonts w:ascii="Times New Roman" w:hAnsi="Times New Roman" w:cs="Times New Roman"/>
          <w:sz w:val="24"/>
        </w:rPr>
        <w:t>.</w:t>
      </w:r>
      <w:r w:rsidR="002826AA">
        <w:rPr>
          <w:rStyle w:val="FootnoteReference"/>
          <w:rFonts w:ascii="Times New Roman" w:hAnsi="Times New Roman" w:cs="Times New Roman"/>
          <w:sz w:val="24"/>
        </w:rPr>
        <w:footnoteReference w:id="11"/>
      </w:r>
      <w:r w:rsidR="003F5855">
        <w:rPr>
          <w:rFonts w:ascii="Times New Roman" w:hAnsi="Times New Roman" w:cs="Times New Roman"/>
          <w:sz w:val="24"/>
        </w:rPr>
        <w:t xml:space="preserve"> </w:t>
      </w:r>
      <w:r w:rsidR="00CD3E22">
        <w:rPr>
          <w:rFonts w:ascii="Times New Roman" w:hAnsi="Times New Roman" w:cs="Times New Roman"/>
          <w:sz w:val="24"/>
        </w:rPr>
        <w:t>Moreover</w:t>
      </w:r>
      <w:r w:rsidR="003F5855">
        <w:rPr>
          <w:rFonts w:ascii="Times New Roman" w:hAnsi="Times New Roman" w:cs="Times New Roman"/>
          <w:sz w:val="24"/>
        </w:rPr>
        <w:t>,</w:t>
      </w:r>
      <w:r w:rsidR="00CD3E22">
        <w:rPr>
          <w:rFonts w:ascii="Times New Roman" w:hAnsi="Times New Roman" w:cs="Times New Roman"/>
          <w:sz w:val="24"/>
        </w:rPr>
        <w:t xml:space="preserve"> a </w:t>
      </w:r>
      <w:r w:rsidR="007541B0">
        <w:rPr>
          <w:rFonts w:ascii="Times New Roman" w:hAnsi="Times New Roman" w:cs="Times New Roman"/>
          <w:sz w:val="24"/>
        </w:rPr>
        <w:t xml:space="preserve">wider </w:t>
      </w:r>
      <w:r w:rsidR="00CD3E22">
        <w:rPr>
          <w:rFonts w:ascii="Times New Roman" w:hAnsi="Times New Roman" w:cs="Times New Roman"/>
          <w:sz w:val="24"/>
        </w:rPr>
        <w:t xml:space="preserve">range of </w:t>
      </w:r>
      <w:r w:rsidR="00381FCA">
        <w:rPr>
          <w:rFonts w:ascii="Times New Roman" w:hAnsi="Times New Roman" w:cs="Times New Roman"/>
          <w:sz w:val="24"/>
        </w:rPr>
        <w:t xml:space="preserve">South Asian </w:t>
      </w:r>
      <w:r w:rsidR="00CD3E22">
        <w:rPr>
          <w:rFonts w:ascii="Times New Roman" w:hAnsi="Times New Roman" w:cs="Times New Roman"/>
          <w:sz w:val="24"/>
        </w:rPr>
        <w:t>literary and epigraphic</w:t>
      </w:r>
      <w:r w:rsidR="00713F9E">
        <w:rPr>
          <w:rFonts w:ascii="Times New Roman" w:hAnsi="Times New Roman" w:cs="Times New Roman"/>
          <w:sz w:val="24"/>
        </w:rPr>
        <w:t xml:space="preserve"> material</w:t>
      </w:r>
      <w:r w:rsidR="00381FCA">
        <w:rPr>
          <w:rFonts w:ascii="Times New Roman" w:hAnsi="Times New Roman" w:cs="Times New Roman"/>
          <w:sz w:val="24"/>
        </w:rPr>
        <w:t xml:space="preserve"> is</w:t>
      </w:r>
      <w:r w:rsidR="007541B0">
        <w:rPr>
          <w:rFonts w:ascii="Times New Roman" w:hAnsi="Times New Roman" w:cs="Times New Roman"/>
          <w:sz w:val="24"/>
        </w:rPr>
        <w:t xml:space="preserve"> being</w:t>
      </w:r>
      <w:r w:rsidR="00381FCA">
        <w:rPr>
          <w:rFonts w:ascii="Times New Roman" w:hAnsi="Times New Roman" w:cs="Times New Roman"/>
          <w:sz w:val="24"/>
        </w:rPr>
        <w:t xml:space="preserve"> </w:t>
      </w:r>
      <w:r w:rsidR="00CD3E22">
        <w:rPr>
          <w:rFonts w:ascii="Times New Roman" w:hAnsi="Times New Roman" w:cs="Times New Roman"/>
          <w:sz w:val="24"/>
        </w:rPr>
        <w:t>interrogated</w:t>
      </w:r>
      <w:r w:rsidR="005A53AE">
        <w:rPr>
          <w:rFonts w:ascii="Times New Roman" w:hAnsi="Times New Roman" w:cs="Times New Roman"/>
          <w:sz w:val="24"/>
        </w:rPr>
        <w:t>,</w:t>
      </w:r>
      <w:r w:rsidR="007541B0">
        <w:rPr>
          <w:rFonts w:ascii="Times New Roman" w:hAnsi="Times New Roman" w:cs="Times New Roman"/>
          <w:sz w:val="24"/>
        </w:rPr>
        <w:t xml:space="preserve"> as seen in </w:t>
      </w:r>
      <w:r w:rsidR="0022573C">
        <w:rPr>
          <w:rFonts w:ascii="Times New Roman" w:hAnsi="Times New Roman" w:cs="Times New Roman"/>
          <w:sz w:val="24"/>
        </w:rPr>
        <w:t xml:space="preserve">Evers’ discussion of </w:t>
      </w:r>
      <w:r w:rsidR="0022573C" w:rsidRPr="0022573C">
        <w:rPr>
          <w:rFonts w:ascii="Times New Roman" w:hAnsi="Times New Roman" w:cs="Times New Roman"/>
          <w:sz w:val="24"/>
        </w:rPr>
        <w:t>Indian</w:t>
      </w:r>
      <w:r w:rsidR="007541B0">
        <w:rPr>
          <w:rFonts w:ascii="Times New Roman" w:hAnsi="Times New Roman" w:cs="Times New Roman"/>
          <w:sz w:val="24"/>
        </w:rPr>
        <w:t xml:space="preserve"> individuals and</w:t>
      </w:r>
      <w:r w:rsidR="0022573C" w:rsidRPr="0022573C">
        <w:rPr>
          <w:rFonts w:ascii="Times New Roman" w:hAnsi="Times New Roman" w:cs="Times New Roman"/>
          <w:sz w:val="24"/>
        </w:rPr>
        <w:t xml:space="preserve"> </w:t>
      </w:r>
      <w:r w:rsidR="0022573C" w:rsidRPr="0022573C">
        <w:rPr>
          <w:rFonts w:ascii="Times New Roman" w:hAnsi="Times New Roman" w:cs="Times New Roman"/>
          <w:sz w:val="24"/>
        </w:rPr>
        <w:lastRenderedPageBreak/>
        <w:t>associations (</w:t>
      </w:r>
      <w:r w:rsidR="0022573C" w:rsidRPr="0022573C">
        <w:rPr>
          <w:rFonts w:ascii="Times New Roman" w:hAnsi="Times New Roman" w:cs="Times New Roman"/>
          <w:i/>
          <w:iCs/>
          <w:sz w:val="24"/>
        </w:rPr>
        <w:t>shreni</w:t>
      </w:r>
      <w:r w:rsidR="0022573C" w:rsidRPr="0022573C">
        <w:rPr>
          <w:rFonts w:ascii="Times New Roman" w:hAnsi="Times New Roman" w:cs="Times New Roman"/>
          <w:sz w:val="24"/>
        </w:rPr>
        <w:t xml:space="preserve">, </w:t>
      </w:r>
      <w:r w:rsidR="0022573C" w:rsidRPr="0022573C">
        <w:rPr>
          <w:rFonts w:ascii="Times New Roman" w:hAnsi="Times New Roman" w:cs="Times New Roman"/>
          <w:i/>
          <w:iCs/>
          <w:sz w:val="24"/>
        </w:rPr>
        <w:t>vanji</w:t>
      </w:r>
      <w:r w:rsidR="0022573C" w:rsidRPr="0022573C">
        <w:rPr>
          <w:rFonts w:ascii="Times New Roman" w:hAnsi="Times New Roman" w:cs="Times New Roman"/>
          <w:sz w:val="24"/>
        </w:rPr>
        <w:t xml:space="preserve">, </w:t>
      </w:r>
      <w:r w:rsidR="0022573C" w:rsidRPr="0022573C">
        <w:rPr>
          <w:rFonts w:ascii="Times New Roman" w:hAnsi="Times New Roman" w:cs="Times New Roman"/>
          <w:i/>
          <w:iCs/>
          <w:sz w:val="24"/>
        </w:rPr>
        <w:t>navika</w:t>
      </w:r>
      <w:r w:rsidR="0022573C" w:rsidRPr="0022573C">
        <w:rPr>
          <w:rFonts w:ascii="Times New Roman" w:hAnsi="Times New Roman" w:cs="Times New Roman"/>
          <w:sz w:val="24"/>
        </w:rPr>
        <w:t xml:space="preserve">, and </w:t>
      </w:r>
      <w:r w:rsidR="0022573C" w:rsidRPr="0022573C">
        <w:rPr>
          <w:rFonts w:ascii="Times New Roman" w:hAnsi="Times New Roman" w:cs="Times New Roman"/>
          <w:i/>
          <w:iCs/>
          <w:sz w:val="24"/>
        </w:rPr>
        <w:t>nigamas</w:t>
      </w:r>
      <w:r w:rsidR="0022573C" w:rsidRPr="0022573C">
        <w:rPr>
          <w:rFonts w:ascii="Times New Roman" w:hAnsi="Times New Roman" w:cs="Times New Roman"/>
          <w:sz w:val="24"/>
        </w:rPr>
        <w:t xml:space="preserve">) </w:t>
      </w:r>
      <w:r w:rsidR="00381FCA">
        <w:rPr>
          <w:rFonts w:ascii="Times New Roman" w:hAnsi="Times New Roman" w:cs="Times New Roman"/>
          <w:sz w:val="24"/>
        </w:rPr>
        <w:t>linked</w:t>
      </w:r>
      <w:r w:rsidR="00D45125">
        <w:rPr>
          <w:rFonts w:ascii="Times New Roman" w:hAnsi="Times New Roman" w:cs="Times New Roman"/>
          <w:sz w:val="24"/>
        </w:rPr>
        <w:t xml:space="preserve"> to the</w:t>
      </w:r>
      <w:r w:rsidR="0022573C" w:rsidRPr="0022573C">
        <w:rPr>
          <w:rFonts w:ascii="Times New Roman" w:hAnsi="Times New Roman" w:cs="Times New Roman"/>
          <w:sz w:val="24"/>
        </w:rPr>
        <w:t xml:space="preserve"> acquisition or </w:t>
      </w:r>
      <w:r w:rsidR="00D45125">
        <w:rPr>
          <w:rFonts w:ascii="Times New Roman" w:hAnsi="Times New Roman" w:cs="Times New Roman"/>
          <w:sz w:val="24"/>
        </w:rPr>
        <w:t xml:space="preserve">production </w:t>
      </w:r>
      <w:r w:rsidR="0022573C" w:rsidRPr="0022573C">
        <w:rPr>
          <w:rFonts w:ascii="Times New Roman" w:hAnsi="Times New Roman" w:cs="Times New Roman"/>
          <w:sz w:val="24"/>
        </w:rPr>
        <w:t>of various goods</w:t>
      </w:r>
      <w:r w:rsidR="007541B0">
        <w:rPr>
          <w:rFonts w:ascii="Times New Roman" w:hAnsi="Times New Roman" w:cs="Times New Roman"/>
          <w:sz w:val="24"/>
        </w:rPr>
        <w:t>, some of which were</w:t>
      </w:r>
      <w:r w:rsidR="00107EDC">
        <w:rPr>
          <w:rFonts w:ascii="Times New Roman" w:hAnsi="Times New Roman" w:cs="Times New Roman"/>
          <w:sz w:val="24"/>
        </w:rPr>
        <w:t xml:space="preserve"> </w:t>
      </w:r>
      <w:r w:rsidR="001B22EB">
        <w:rPr>
          <w:rFonts w:ascii="Times New Roman" w:hAnsi="Times New Roman" w:cs="Times New Roman"/>
          <w:sz w:val="24"/>
        </w:rPr>
        <w:t>exchanged</w:t>
      </w:r>
      <w:r w:rsidR="00107EDC">
        <w:rPr>
          <w:rFonts w:ascii="Times New Roman" w:hAnsi="Times New Roman" w:cs="Times New Roman"/>
          <w:sz w:val="24"/>
        </w:rPr>
        <w:t xml:space="preserve"> </w:t>
      </w:r>
      <w:r w:rsidR="007541B0">
        <w:rPr>
          <w:rFonts w:ascii="Times New Roman" w:hAnsi="Times New Roman" w:cs="Times New Roman"/>
          <w:sz w:val="24"/>
        </w:rPr>
        <w:t>via</w:t>
      </w:r>
      <w:r w:rsidR="00107EDC">
        <w:rPr>
          <w:rFonts w:ascii="Times New Roman" w:hAnsi="Times New Roman" w:cs="Times New Roman"/>
          <w:sz w:val="24"/>
        </w:rPr>
        <w:t xml:space="preserve"> </w:t>
      </w:r>
      <w:r w:rsidR="001B22EB">
        <w:rPr>
          <w:rFonts w:ascii="Times New Roman" w:hAnsi="Times New Roman" w:cs="Times New Roman"/>
          <w:sz w:val="24"/>
        </w:rPr>
        <w:t xml:space="preserve">the </w:t>
      </w:r>
      <w:r w:rsidR="00107EDC">
        <w:rPr>
          <w:rFonts w:ascii="Times New Roman" w:hAnsi="Times New Roman" w:cs="Times New Roman"/>
          <w:sz w:val="24"/>
        </w:rPr>
        <w:t>Indian Ocean</w:t>
      </w:r>
      <w:r w:rsidR="0022573C">
        <w:rPr>
          <w:rFonts w:ascii="Times New Roman" w:hAnsi="Times New Roman" w:cs="Times New Roman"/>
          <w:sz w:val="24"/>
        </w:rPr>
        <w:t>.</w:t>
      </w:r>
      <w:r w:rsidR="0022573C">
        <w:rPr>
          <w:rStyle w:val="FootnoteReference"/>
          <w:rFonts w:ascii="Times New Roman" w:hAnsi="Times New Roman" w:cs="Times New Roman"/>
          <w:sz w:val="24"/>
        </w:rPr>
        <w:footnoteReference w:id="12"/>
      </w:r>
      <w:r w:rsidR="0022573C">
        <w:rPr>
          <w:rFonts w:ascii="Times New Roman" w:hAnsi="Times New Roman" w:cs="Times New Roman"/>
          <w:sz w:val="24"/>
        </w:rPr>
        <w:t xml:space="preserve"> </w:t>
      </w:r>
    </w:p>
    <w:p w14:paraId="064301C1" w14:textId="4F17BA3A" w:rsidR="00374D70" w:rsidRDefault="00271957" w:rsidP="00045859">
      <w:pPr>
        <w:spacing w:after="120" w:line="480" w:lineRule="auto"/>
        <w:ind w:firstLine="720"/>
        <w:jc w:val="both"/>
        <w:rPr>
          <w:rFonts w:ascii="Times New Roman" w:hAnsi="Times New Roman" w:cs="Times New Roman"/>
          <w:sz w:val="24"/>
        </w:rPr>
      </w:pPr>
      <w:r>
        <w:rPr>
          <w:rFonts w:ascii="Times New Roman" w:hAnsi="Times New Roman" w:cs="Times New Roman"/>
          <w:sz w:val="24"/>
        </w:rPr>
        <w:t>The late twentieth into twenty-first century also saw an increased interest in applying</w:t>
      </w:r>
      <w:r w:rsidR="007541B0">
        <w:rPr>
          <w:rFonts w:ascii="Times New Roman" w:hAnsi="Times New Roman" w:cs="Times New Roman"/>
          <w:sz w:val="24"/>
        </w:rPr>
        <w:t xml:space="preserve"> </w:t>
      </w:r>
      <w:r>
        <w:rPr>
          <w:rFonts w:ascii="Times New Roman" w:hAnsi="Times New Roman" w:cs="Times New Roman"/>
          <w:sz w:val="24"/>
        </w:rPr>
        <w:t xml:space="preserve">theories to the study of the Indian Ocean world, </w:t>
      </w:r>
      <w:r w:rsidR="00AA1530">
        <w:rPr>
          <w:rFonts w:ascii="Times New Roman" w:hAnsi="Times New Roman" w:cs="Times New Roman"/>
          <w:sz w:val="24"/>
        </w:rPr>
        <w:t>to</w:t>
      </w:r>
      <w:r>
        <w:rPr>
          <w:rFonts w:ascii="Times New Roman" w:hAnsi="Times New Roman" w:cs="Times New Roman"/>
          <w:sz w:val="24"/>
        </w:rPr>
        <w:t xml:space="preserve"> help characterise and analyse the complex connectivities observ</w:t>
      </w:r>
      <w:r w:rsidR="001B22EB">
        <w:rPr>
          <w:rFonts w:ascii="Times New Roman" w:hAnsi="Times New Roman" w:cs="Times New Roman"/>
          <w:sz w:val="24"/>
        </w:rPr>
        <w:t>ed</w:t>
      </w:r>
      <w:r>
        <w:rPr>
          <w:rFonts w:ascii="Times New Roman" w:hAnsi="Times New Roman" w:cs="Times New Roman"/>
          <w:sz w:val="24"/>
        </w:rPr>
        <w:t>. T</w:t>
      </w:r>
      <w:r w:rsidR="008919D6">
        <w:rPr>
          <w:rFonts w:ascii="Times New Roman" w:hAnsi="Times New Roman" w:cs="Times New Roman"/>
          <w:sz w:val="24"/>
        </w:rPr>
        <w:t>he adoption of</w:t>
      </w:r>
      <w:r w:rsidR="00440428">
        <w:rPr>
          <w:rFonts w:ascii="Times New Roman" w:hAnsi="Times New Roman" w:cs="Times New Roman"/>
          <w:sz w:val="24"/>
        </w:rPr>
        <w:t xml:space="preserve"> World Systems Theory</w:t>
      </w:r>
      <w:r w:rsidR="008919D6">
        <w:rPr>
          <w:rFonts w:ascii="Times New Roman" w:hAnsi="Times New Roman" w:cs="Times New Roman"/>
          <w:sz w:val="24"/>
        </w:rPr>
        <w:t>—with its focus on</w:t>
      </w:r>
      <w:r w:rsidR="00D2262D">
        <w:rPr>
          <w:rFonts w:ascii="Times New Roman" w:hAnsi="Times New Roman" w:cs="Times New Roman"/>
          <w:sz w:val="24"/>
        </w:rPr>
        <w:t xml:space="preserve"> hierarchies</w:t>
      </w:r>
      <w:r w:rsidR="00AA1530">
        <w:rPr>
          <w:rFonts w:ascii="Times New Roman" w:hAnsi="Times New Roman" w:cs="Times New Roman"/>
          <w:sz w:val="24"/>
        </w:rPr>
        <w:t xml:space="preserve"> </w:t>
      </w:r>
      <w:r w:rsidR="00D2262D">
        <w:rPr>
          <w:rFonts w:ascii="Times New Roman" w:hAnsi="Times New Roman" w:cs="Times New Roman"/>
          <w:sz w:val="24"/>
        </w:rPr>
        <w:t>and the exploitation of peripheries by a core</w:t>
      </w:r>
      <w:r w:rsidR="00744626">
        <w:rPr>
          <w:rFonts w:ascii="Times New Roman" w:hAnsi="Times New Roman" w:cs="Times New Roman"/>
          <w:sz w:val="24"/>
        </w:rPr>
        <w:t xml:space="preserve"> (see the int</w:t>
      </w:r>
      <w:r w:rsidR="008919D6">
        <w:rPr>
          <w:rFonts w:ascii="Times New Roman" w:hAnsi="Times New Roman" w:cs="Times New Roman"/>
          <w:sz w:val="24"/>
        </w:rPr>
        <w:t xml:space="preserve">roduction to this </w:t>
      </w:r>
      <w:r w:rsidR="00AA1530">
        <w:rPr>
          <w:rFonts w:ascii="Times New Roman" w:hAnsi="Times New Roman" w:cs="Times New Roman"/>
          <w:sz w:val="24"/>
        </w:rPr>
        <w:t>S</w:t>
      </w:r>
      <w:r w:rsidR="00BC7401">
        <w:rPr>
          <w:rFonts w:ascii="Times New Roman" w:hAnsi="Times New Roman" w:cs="Times New Roman"/>
          <w:sz w:val="24"/>
        </w:rPr>
        <w:t>I</w:t>
      </w:r>
      <w:r w:rsidR="008919D6">
        <w:rPr>
          <w:rFonts w:ascii="Times New Roman" w:hAnsi="Times New Roman" w:cs="Times New Roman"/>
          <w:sz w:val="24"/>
        </w:rPr>
        <w:t>)</w:t>
      </w:r>
      <w:r w:rsidR="00A44622">
        <w:rPr>
          <w:rFonts w:ascii="Times New Roman" w:hAnsi="Times New Roman" w:cs="Times New Roman"/>
          <w:sz w:val="24"/>
        </w:rPr>
        <w:t xml:space="preserve"> became popular</w:t>
      </w:r>
      <w:r w:rsidR="00EA2EEE">
        <w:rPr>
          <w:rFonts w:ascii="Times New Roman" w:hAnsi="Times New Roman" w:cs="Times New Roman"/>
          <w:sz w:val="24"/>
        </w:rPr>
        <w:t xml:space="preserve"> from the 1980s, notably with the work of Abu-Lughod</w:t>
      </w:r>
      <w:r w:rsidR="00A95E5D">
        <w:rPr>
          <w:rFonts w:ascii="Times New Roman" w:hAnsi="Times New Roman" w:cs="Times New Roman"/>
          <w:sz w:val="24"/>
        </w:rPr>
        <w:t xml:space="preserve"> and</w:t>
      </w:r>
      <w:r w:rsidR="00643826">
        <w:rPr>
          <w:rFonts w:ascii="Times New Roman" w:hAnsi="Times New Roman" w:cs="Times New Roman"/>
          <w:sz w:val="24"/>
        </w:rPr>
        <w:t xml:space="preserve"> then subsequently that of</w:t>
      </w:r>
      <w:r w:rsidR="00A95E5D" w:rsidRPr="00A95E5D">
        <w:t xml:space="preserve"> </w:t>
      </w:r>
      <w:r w:rsidR="00A95E5D" w:rsidRPr="00A95E5D">
        <w:rPr>
          <w:rFonts w:ascii="Times New Roman" w:hAnsi="Times New Roman" w:cs="Times New Roman"/>
          <w:sz w:val="24"/>
        </w:rPr>
        <w:t xml:space="preserve">Philippe </w:t>
      </w:r>
      <w:bookmarkStart w:id="3" w:name="_Hlk103765575"/>
      <w:r w:rsidR="00A95E5D" w:rsidRPr="00A95E5D">
        <w:rPr>
          <w:rFonts w:ascii="Times New Roman" w:hAnsi="Times New Roman" w:cs="Times New Roman"/>
          <w:sz w:val="24"/>
        </w:rPr>
        <w:t>Beaujard</w:t>
      </w:r>
      <w:bookmarkEnd w:id="3"/>
      <w:r w:rsidR="008919D6">
        <w:rPr>
          <w:rFonts w:ascii="Times New Roman" w:hAnsi="Times New Roman" w:cs="Times New Roman"/>
          <w:sz w:val="24"/>
        </w:rPr>
        <w:t>.</w:t>
      </w:r>
      <w:r w:rsidR="008919D6">
        <w:rPr>
          <w:rStyle w:val="FootnoteReference"/>
          <w:rFonts w:ascii="Times New Roman" w:hAnsi="Times New Roman" w:cs="Times New Roman"/>
          <w:sz w:val="24"/>
        </w:rPr>
        <w:footnoteReference w:id="13"/>
      </w:r>
      <w:r w:rsidR="00D2262D">
        <w:rPr>
          <w:rFonts w:ascii="Times New Roman" w:hAnsi="Times New Roman" w:cs="Times New Roman"/>
          <w:sz w:val="24"/>
        </w:rPr>
        <w:t xml:space="preserve"> </w:t>
      </w:r>
      <w:r w:rsidR="000149C7">
        <w:rPr>
          <w:rFonts w:ascii="Times New Roman" w:hAnsi="Times New Roman" w:cs="Times New Roman"/>
          <w:sz w:val="24"/>
        </w:rPr>
        <w:t>This include</w:t>
      </w:r>
      <w:r w:rsidR="007138D4">
        <w:rPr>
          <w:rFonts w:ascii="Times New Roman" w:hAnsi="Times New Roman" w:cs="Times New Roman"/>
          <w:sz w:val="24"/>
        </w:rPr>
        <w:t xml:space="preserve">s </w:t>
      </w:r>
      <w:r w:rsidR="000149C7">
        <w:rPr>
          <w:rFonts w:ascii="Times New Roman" w:hAnsi="Times New Roman" w:cs="Times New Roman"/>
          <w:sz w:val="24"/>
        </w:rPr>
        <w:t>its application to the ancient world</w:t>
      </w:r>
      <w:r w:rsidR="00183EFD">
        <w:rPr>
          <w:rFonts w:ascii="Times New Roman" w:hAnsi="Times New Roman" w:cs="Times New Roman"/>
          <w:sz w:val="24"/>
        </w:rPr>
        <w:t xml:space="preserve">, although sometimes with contradictory results. For </w:t>
      </w:r>
      <w:r w:rsidR="00183EFD" w:rsidRPr="00183EFD">
        <w:rPr>
          <w:rFonts w:ascii="Times New Roman" w:hAnsi="Times New Roman" w:cs="Times New Roman"/>
          <w:sz w:val="24"/>
        </w:rPr>
        <w:t>Beaujard</w:t>
      </w:r>
      <w:r w:rsidR="000149C7">
        <w:rPr>
          <w:rFonts w:ascii="Times New Roman" w:hAnsi="Times New Roman" w:cs="Times New Roman"/>
          <w:sz w:val="24"/>
        </w:rPr>
        <w:t>,</w:t>
      </w:r>
      <w:r w:rsidR="00183EFD">
        <w:rPr>
          <w:rFonts w:ascii="Times New Roman" w:hAnsi="Times New Roman" w:cs="Times New Roman"/>
          <w:sz w:val="24"/>
        </w:rPr>
        <w:t xml:space="preserve"> the Roman world represented one of the cores, but </w:t>
      </w:r>
      <w:r w:rsidR="000149C7">
        <w:rPr>
          <w:rFonts w:ascii="Times New Roman" w:hAnsi="Times New Roman" w:cs="Times New Roman"/>
          <w:sz w:val="24"/>
        </w:rPr>
        <w:t xml:space="preserve">in the case of </w:t>
      </w:r>
      <w:r w:rsidR="00D2262D">
        <w:rPr>
          <w:rFonts w:ascii="Times New Roman" w:hAnsi="Times New Roman" w:cs="Times New Roman"/>
          <w:sz w:val="24"/>
        </w:rPr>
        <w:t xml:space="preserve">Fitzpatrick’s </w:t>
      </w:r>
      <w:r w:rsidR="000149C7">
        <w:rPr>
          <w:rFonts w:ascii="Times New Roman" w:hAnsi="Times New Roman" w:cs="Times New Roman"/>
          <w:sz w:val="24"/>
        </w:rPr>
        <w:t xml:space="preserve">analysis, </w:t>
      </w:r>
      <w:r w:rsidR="00183EFD">
        <w:rPr>
          <w:rFonts w:ascii="Times New Roman" w:hAnsi="Times New Roman" w:cs="Times New Roman"/>
          <w:sz w:val="24"/>
        </w:rPr>
        <w:t xml:space="preserve">he inverts this, arguing that </w:t>
      </w:r>
      <w:r w:rsidR="000149C7">
        <w:rPr>
          <w:rFonts w:ascii="Times New Roman" w:hAnsi="Times New Roman" w:cs="Times New Roman"/>
          <w:sz w:val="24"/>
        </w:rPr>
        <w:t>the Roman Empire</w:t>
      </w:r>
      <w:r w:rsidR="00EC0CF2">
        <w:rPr>
          <w:rFonts w:ascii="Times New Roman" w:hAnsi="Times New Roman" w:cs="Times New Roman"/>
          <w:sz w:val="24"/>
        </w:rPr>
        <w:t xml:space="preserve"> became </w:t>
      </w:r>
      <w:r w:rsidR="007541B0">
        <w:rPr>
          <w:rFonts w:ascii="Times New Roman" w:hAnsi="Times New Roman" w:cs="Times New Roman"/>
          <w:sz w:val="24"/>
        </w:rPr>
        <w:t>a</w:t>
      </w:r>
      <w:r w:rsidR="00EC0CF2">
        <w:rPr>
          <w:rFonts w:ascii="Times New Roman" w:hAnsi="Times New Roman" w:cs="Times New Roman"/>
          <w:sz w:val="24"/>
        </w:rPr>
        <w:t xml:space="preserve"> periphery</w:t>
      </w:r>
      <w:r w:rsidR="007541B0">
        <w:rPr>
          <w:rFonts w:ascii="Times New Roman" w:hAnsi="Times New Roman" w:cs="Times New Roman"/>
          <w:sz w:val="24"/>
        </w:rPr>
        <w:t xml:space="preserve"> in the western</w:t>
      </w:r>
      <w:r w:rsidR="00EC0CF2">
        <w:rPr>
          <w:rFonts w:ascii="Times New Roman" w:hAnsi="Times New Roman" w:cs="Times New Roman"/>
          <w:sz w:val="24"/>
        </w:rPr>
        <w:t xml:space="preserve"> Indian Ocean system.</w:t>
      </w:r>
      <w:r w:rsidR="00D2262D">
        <w:rPr>
          <w:rStyle w:val="FootnoteReference"/>
          <w:rFonts w:ascii="Times New Roman" w:hAnsi="Times New Roman" w:cs="Times New Roman"/>
          <w:sz w:val="24"/>
        </w:rPr>
        <w:footnoteReference w:id="14"/>
      </w:r>
      <w:r w:rsidR="0074165E">
        <w:rPr>
          <w:rFonts w:ascii="Times New Roman" w:hAnsi="Times New Roman" w:cs="Times New Roman"/>
          <w:sz w:val="24"/>
        </w:rPr>
        <w:t xml:space="preserve"> </w:t>
      </w:r>
      <w:r w:rsidR="007138D4">
        <w:rPr>
          <w:rFonts w:ascii="Times New Roman" w:hAnsi="Times New Roman" w:cs="Times New Roman"/>
          <w:sz w:val="24"/>
        </w:rPr>
        <w:t xml:space="preserve">More </w:t>
      </w:r>
      <w:r w:rsidR="008332B1">
        <w:rPr>
          <w:rFonts w:ascii="Times New Roman" w:hAnsi="Times New Roman" w:cs="Times New Roman"/>
          <w:sz w:val="24"/>
        </w:rPr>
        <w:t xml:space="preserve">promising, however, is the </w:t>
      </w:r>
      <w:r w:rsidR="007138D4">
        <w:rPr>
          <w:rFonts w:ascii="Times New Roman" w:hAnsi="Times New Roman" w:cs="Times New Roman"/>
          <w:sz w:val="24"/>
        </w:rPr>
        <w:t>recent e</w:t>
      </w:r>
      <w:r w:rsidR="0074165E">
        <w:rPr>
          <w:rFonts w:ascii="Times New Roman" w:hAnsi="Times New Roman" w:cs="Times New Roman"/>
          <w:sz w:val="24"/>
        </w:rPr>
        <w:t>ngagement with concepts from globalization</w:t>
      </w:r>
      <w:r w:rsidR="008332B1">
        <w:rPr>
          <w:rFonts w:ascii="Times New Roman" w:hAnsi="Times New Roman" w:cs="Times New Roman"/>
          <w:sz w:val="24"/>
        </w:rPr>
        <w:t>.</w:t>
      </w:r>
      <w:r w:rsidR="008332B1">
        <w:rPr>
          <w:rStyle w:val="FootnoteReference"/>
          <w:rFonts w:ascii="Times New Roman" w:hAnsi="Times New Roman" w:cs="Times New Roman"/>
          <w:sz w:val="24"/>
        </w:rPr>
        <w:footnoteReference w:id="15"/>
      </w:r>
      <w:r w:rsidR="008332B1">
        <w:rPr>
          <w:rFonts w:ascii="Times New Roman" w:hAnsi="Times New Roman" w:cs="Times New Roman"/>
          <w:sz w:val="24"/>
        </w:rPr>
        <w:t xml:space="preserve"> This is </w:t>
      </w:r>
      <w:r w:rsidR="0074165E">
        <w:rPr>
          <w:rFonts w:ascii="Times New Roman" w:hAnsi="Times New Roman" w:cs="Times New Roman"/>
          <w:sz w:val="24"/>
        </w:rPr>
        <w:t xml:space="preserve">welcome since this </w:t>
      </w:r>
      <w:r w:rsidR="0074165E" w:rsidRPr="0074165E">
        <w:rPr>
          <w:rFonts w:ascii="Times New Roman" w:hAnsi="Times New Roman" w:cs="Times New Roman"/>
          <w:sz w:val="24"/>
        </w:rPr>
        <w:t xml:space="preserve">framework allows us to consider the role played by individuals originating from an array of polities, whose </w:t>
      </w:r>
      <w:r w:rsidR="0074165E" w:rsidRPr="0074165E">
        <w:rPr>
          <w:rFonts w:ascii="Times New Roman" w:hAnsi="Times New Roman" w:cs="Times New Roman"/>
          <w:sz w:val="24"/>
        </w:rPr>
        <w:lastRenderedPageBreak/>
        <w:t xml:space="preserve">identities manifested themselves in various (often) complex cultural, linguistic and religious </w:t>
      </w:r>
      <w:r w:rsidR="00AE520B">
        <w:rPr>
          <w:rFonts w:ascii="Times New Roman" w:hAnsi="Times New Roman" w:cs="Times New Roman"/>
          <w:sz w:val="24"/>
        </w:rPr>
        <w:t>forms</w:t>
      </w:r>
      <w:r w:rsidR="0074165E" w:rsidRPr="0074165E">
        <w:rPr>
          <w:rFonts w:ascii="Times New Roman" w:hAnsi="Times New Roman" w:cs="Times New Roman"/>
          <w:sz w:val="24"/>
        </w:rPr>
        <w:t>, within the wider “global” context of Indian Ocean activity</w:t>
      </w:r>
      <w:r w:rsidR="0074165E">
        <w:rPr>
          <w:rFonts w:ascii="Times New Roman" w:hAnsi="Times New Roman" w:cs="Times New Roman"/>
          <w:sz w:val="24"/>
        </w:rPr>
        <w:t xml:space="preserve">. </w:t>
      </w:r>
    </w:p>
    <w:p w14:paraId="53A70B20" w14:textId="2BF7D44E" w:rsidR="003C789C" w:rsidRDefault="00B47B45" w:rsidP="0074165E">
      <w:pPr>
        <w:spacing w:after="120" w:line="480" w:lineRule="auto"/>
        <w:ind w:firstLine="720"/>
        <w:jc w:val="both"/>
        <w:rPr>
          <w:rFonts w:ascii="Times New Roman" w:hAnsi="Times New Roman" w:cs="Times New Roman"/>
          <w:sz w:val="24"/>
        </w:rPr>
      </w:pPr>
      <w:r>
        <w:rPr>
          <w:rFonts w:ascii="Times New Roman" w:hAnsi="Times New Roman" w:cs="Times New Roman"/>
          <w:sz w:val="24"/>
        </w:rPr>
        <w:t>Despite this</w:t>
      </w:r>
      <w:r w:rsidR="004D3FB8">
        <w:rPr>
          <w:rFonts w:ascii="Times New Roman" w:hAnsi="Times New Roman" w:cs="Times New Roman"/>
          <w:sz w:val="24"/>
        </w:rPr>
        <w:t xml:space="preserve"> </w:t>
      </w:r>
      <w:r>
        <w:rPr>
          <w:rFonts w:ascii="Times New Roman" w:hAnsi="Times New Roman" w:cs="Times New Roman"/>
          <w:sz w:val="24"/>
        </w:rPr>
        <w:t>trend towards counterbalancing the notion of “Roman” prima</w:t>
      </w:r>
      <w:r w:rsidR="00643826">
        <w:rPr>
          <w:rFonts w:ascii="Times New Roman" w:hAnsi="Times New Roman" w:cs="Times New Roman"/>
          <w:sz w:val="24"/>
        </w:rPr>
        <w:t>c</w:t>
      </w:r>
      <w:r>
        <w:rPr>
          <w:rFonts w:ascii="Times New Roman" w:hAnsi="Times New Roman" w:cs="Times New Roman"/>
          <w:sz w:val="24"/>
        </w:rPr>
        <w:t xml:space="preserve">y with a more complex sense of </w:t>
      </w:r>
      <w:r w:rsidR="00004B45">
        <w:rPr>
          <w:rFonts w:ascii="Times New Roman" w:hAnsi="Times New Roman" w:cs="Times New Roman"/>
          <w:sz w:val="24"/>
        </w:rPr>
        <w:t>multidirectional</w:t>
      </w:r>
      <w:r>
        <w:rPr>
          <w:rFonts w:ascii="Times New Roman" w:hAnsi="Times New Roman" w:cs="Times New Roman"/>
          <w:sz w:val="24"/>
        </w:rPr>
        <w:t xml:space="preserve"> </w:t>
      </w:r>
      <w:r w:rsidR="0000761B">
        <w:rPr>
          <w:rFonts w:ascii="Times New Roman" w:hAnsi="Times New Roman" w:cs="Times New Roman"/>
          <w:sz w:val="24"/>
        </w:rPr>
        <w:t>trade</w:t>
      </w:r>
      <w:r w:rsidR="00004B45">
        <w:rPr>
          <w:rFonts w:ascii="Times New Roman" w:hAnsi="Times New Roman" w:cs="Times New Roman"/>
          <w:sz w:val="24"/>
        </w:rPr>
        <w:t xml:space="preserve"> involving </w:t>
      </w:r>
      <w:r>
        <w:rPr>
          <w:rFonts w:ascii="Times New Roman" w:hAnsi="Times New Roman" w:cs="Times New Roman"/>
          <w:sz w:val="24"/>
        </w:rPr>
        <w:t>various peoples</w:t>
      </w:r>
      <w:r w:rsidR="00004B45">
        <w:rPr>
          <w:rFonts w:ascii="Times New Roman" w:hAnsi="Times New Roman" w:cs="Times New Roman"/>
          <w:sz w:val="24"/>
        </w:rPr>
        <w:t xml:space="preserve"> with their own agency and interests</w:t>
      </w:r>
      <w:r>
        <w:rPr>
          <w:rFonts w:ascii="Times New Roman" w:hAnsi="Times New Roman" w:cs="Times New Roman"/>
          <w:sz w:val="24"/>
        </w:rPr>
        <w:t>,</w:t>
      </w:r>
      <w:r w:rsidR="00EC0CF2">
        <w:rPr>
          <w:rFonts w:ascii="Times New Roman" w:hAnsi="Times New Roman" w:cs="Times New Roman"/>
          <w:sz w:val="24"/>
        </w:rPr>
        <w:t xml:space="preserve"> a</w:t>
      </w:r>
      <w:r w:rsidR="00374D70">
        <w:rPr>
          <w:rFonts w:ascii="Times New Roman" w:hAnsi="Times New Roman" w:cs="Times New Roman"/>
          <w:sz w:val="24"/>
        </w:rPr>
        <w:t xml:space="preserve"> challenge </w:t>
      </w:r>
      <w:r w:rsidR="00E215BA">
        <w:rPr>
          <w:rFonts w:ascii="Times New Roman" w:hAnsi="Times New Roman" w:cs="Times New Roman"/>
          <w:sz w:val="24"/>
        </w:rPr>
        <w:t xml:space="preserve">to </w:t>
      </w:r>
      <w:r w:rsidR="00374D70">
        <w:rPr>
          <w:rFonts w:ascii="Times New Roman" w:hAnsi="Times New Roman" w:cs="Times New Roman"/>
          <w:sz w:val="24"/>
        </w:rPr>
        <w:t xml:space="preserve">this broad consensus </w:t>
      </w:r>
      <w:r w:rsidR="00EC0CF2">
        <w:rPr>
          <w:rFonts w:ascii="Times New Roman" w:hAnsi="Times New Roman" w:cs="Times New Roman"/>
          <w:sz w:val="24"/>
        </w:rPr>
        <w:t>has been provided by Rajan</w:t>
      </w:r>
      <w:r w:rsidR="00374D70">
        <w:rPr>
          <w:rFonts w:ascii="Times New Roman" w:hAnsi="Times New Roman" w:cs="Times New Roman"/>
          <w:sz w:val="24"/>
        </w:rPr>
        <w:t xml:space="preserve"> </w:t>
      </w:r>
      <w:r w:rsidR="00D44D59" w:rsidRPr="00D44D59">
        <w:rPr>
          <w:rFonts w:ascii="Times New Roman" w:hAnsi="Times New Roman" w:cs="Times New Roman"/>
          <w:sz w:val="24"/>
        </w:rPr>
        <w:t>Gurukkal</w:t>
      </w:r>
      <w:r>
        <w:rPr>
          <w:rFonts w:ascii="Times New Roman" w:hAnsi="Times New Roman" w:cs="Times New Roman"/>
          <w:sz w:val="24"/>
        </w:rPr>
        <w:t>. In a</w:t>
      </w:r>
      <w:r w:rsidR="00035223">
        <w:rPr>
          <w:rFonts w:ascii="Times New Roman" w:hAnsi="Times New Roman" w:cs="Times New Roman"/>
          <w:sz w:val="24"/>
        </w:rPr>
        <w:t xml:space="preserve"> </w:t>
      </w:r>
      <w:r w:rsidR="000168C2">
        <w:rPr>
          <w:rFonts w:ascii="Times New Roman" w:hAnsi="Times New Roman" w:cs="Times New Roman"/>
          <w:sz w:val="24"/>
        </w:rPr>
        <w:t xml:space="preserve">provocative </w:t>
      </w:r>
      <w:r w:rsidR="00D44D59" w:rsidRPr="00D44D59">
        <w:rPr>
          <w:rFonts w:ascii="Times New Roman" w:hAnsi="Times New Roman" w:cs="Times New Roman"/>
          <w:sz w:val="24"/>
        </w:rPr>
        <w:t>(re)</w:t>
      </w:r>
      <w:r w:rsidR="000168C2">
        <w:rPr>
          <w:rFonts w:ascii="Times New Roman" w:hAnsi="Times New Roman" w:cs="Times New Roman"/>
          <w:sz w:val="24"/>
        </w:rPr>
        <w:t>statement of</w:t>
      </w:r>
      <w:r w:rsidR="00D44D59" w:rsidRPr="00D44D59">
        <w:rPr>
          <w:rFonts w:ascii="Times New Roman" w:hAnsi="Times New Roman" w:cs="Times New Roman"/>
          <w:sz w:val="24"/>
        </w:rPr>
        <w:t xml:space="preserve"> the case for viewing the </w:t>
      </w:r>
      <w:r w:rsidR="000976B1">
        <w:rPr>
          <w:rFonts w:ascii="Times New Roman" w:hAnsi="Times New Roman" w:cs="Times New Roman"/>
          <w:sz w:val="24"/>
        </w:rPr>
        <w:t>“</w:t>
      </w:r>
      <w:r w:rsidR="00D44D59" w:rsidRPr="00D44D59">
        <w:rPr>
          <w:rFonts w:ascii="Times New Roman" w:hAnsi="Times New Roman" w:cs="Times New Roman"/>
          <w:sz w:val="24"/>
        </w:rPr>
        <w:t>Romans</w:t>
      </w:r>
      <w:r w:rsidR="000976B1">
        <w:rPr>
          <w:rFonts w:ascii="Times New Roman" w:hAnsi="Times New Roman" w:cs="Times New Roman"/>
          <w:sz w:val="24"/>
        </w:rPr>
        <w:t>”</w:t>
      </w:r>
      <w:r w:rsidR="00D44D59" w:rsidRPr="00D44D59">
        <w:rPr>
          <w:rFonts w:ascii="Times New Roman" w:hAnsi="Times New Roman" w:cs="Times New Roman"/>
          <w:sz w:val="24"/>
        </w:rPr>
        <w:t xml:space="preserve"> as the primary movers of trade between Egypt and southern India (</w:t>
      </w:r>
      <w:r w:rsidR="007D0984">
        <w:rPr>
          <w:rFonts w:ascii="Times New Roman" w:hAnsi="Times New Roman" w:cs="Times New Roman"/>
          <w:sz w:val="24"/>
        </w:rPr>
        <w:t xml:space="preserve">specifically </w:t>
      </w:r>
      <w:r w:rsidR="00D44D59" w:rsidRPr="00D44D59">
        <w:rPr>
          <w:rFonts w:ascii="Times New Roman" w:hAnsi="Times New Roman" w:cs="Times New Roman"/>
          <w:sz w:val="24"/>
        </w:rPr>
        <w:t>the Tamilakam region)</w:t>
      </w:r>
      <w:r>
        <w:rPr>
          <w:rFonts w:ascii="Times New Roman" w:hAnsi="Times New Roman" w:cs="Times New Roman"/>
          <w:sz w:val="24"/>
        </w:rPr>
        <w:t>, h</w:t>
      </w:r>
      <w:r w:rsidR="00D44D59" w:rsidRPr="00D44D59">
        <w:rPr>
          <w:rFonts w:ascii="Times New Roman" w:hAnsi="Times New Roman" w:cs="Times New Roman"/>
          <w:sz w:val="24"/>
        </w:rPr>
        <w:t>e suggests that the peoples of th</w:t>
      </w:r>
      <w:r w:rsidR="007D0984">
        <w:rPr>
          <w:rFonts w:ascii="Times New Roman" w:hAnsi="Times New Roman" w:cs="Times New Roman"/>
          <w:sz w:val="24"/>
        </w:rPr>
        <w:t xml:space="preserve">e </w:t>
      </w:r>
      <w:r w:rsidR="007D0984" w:rsidRPr="00D44D59">
        <w:rPr>
          <w:rFonts w:ascii="Times New Roman" w:hAnsi="Times New Roman" w:cs="Times New Roman"/>
          <w:sz w:val="24"/>
        </w:rPr>
        <w:t xml:space="preserve">Tamilakam </w:t>
      </w:r>
      <w:r w:rsidR="00D44D59" w:rsidRPr="00D44D59">
        <w:rPr>
          <w:rFonts w:ascii="Times New Roman" w:hAnsi="Times New Roman" w:cs="Times New Roman"/>
          <w:sz w:val="24"/>
        </w:rPr>
        <w:t xml:space="preserve">lacked the necessary state structures and economic conceptual framework to have been interested in proactively engaging in long-distance trade (they </w:t>
      </w:r>
      <w:r w:rsidR="006900CD">
        <w:rPr>
          <w:rFonts w:ascii="Times New Roman" w:hAnsi="Times New Roman" w:cs="Times New Roman"/>
          <w:sz w:val="24"/>
        </w:rPr>
        <w:t xml:space="preserve">purportedly </w:t>
      </w:r>
      <w:r w:rsidR="00D44D59" w:rsidRPr="00D44D59">
        <w:rPr>
          <w:rFonts w:ascii="Times New Roman" w:hAnsi="Times New Roman" w:cs="Times New Roman"/>
          <w:sz w:val="24"/>
        </w:rPr>
        <w:t>merely exchanged cheap spices when “Roman” merchants turned up).</w:t>
      </w:r>
      <w:r w:rsidR="00D44D59" w:rsidRPr="00D44D59">
        <w:rPr>
          <w:rFonts w:ascii="Times New Roman" w:hAnsi="Times New Roman" w:cs="Times New Roman"/>
          <w:sz w:val="24"/>
          <w:vertAlign w:val="superscript"/>
        </w:rPr>
        <w:footnoteReference w:id="16"/>
      </w:r>
      <w:r w:rsidR="00D44D59" w:rsidRPr="00D44D59">
        <w:rPr>
          <w:rFonts w:ascii="Times New Roman" w:hAnsi="Times New Roman" w:cs="Times New Roman"/>
          <w:sz w:val="24"/>
        </w:rPr>
        <w:t xml:space="preserve"> </w:t>
      </w:r>
      <w:r w:rsidR="004F436C">
        <w:rPr>
          <w:rFonts w:ascii="Times New Roman" w:hAnsi="Times New Roman" w:cs="Times New Roman"/>
          <w:sz w:val="24"/>
        </w:rPr>
        <w:t>While this view has met with</w:t>
      </w:r>
      <w:r w:rsidR="009A5969">
        <w:rPr>
          <w:rFonts w:ascii="Times New Roman" w:hAnsi="Times New Roman" w:cs="Times New Roman"/>
          <w:sz w:val="24"/>
        </w:rPr>
        <w:t xml:space="preserve"> </w:t>
      </w:r>
      <w:r w:rsidR="006900CD">
        <w:rPr>
          <w:rFonts w:ascii="Times New Roman" w:hAnsi="Times New Roman" w:cs="Times New Roman"/>
          <w:sz w:val="24"/>
        </w:rPr>
        <w:t>st</w:t>
      </w:r>
      <w:r w:rsidR="00D83B8F">
        <w:rPr>
          <w:rFonts w:ascii="Times New Roman" w:hAnsi="Times New Roman" w:cs="Times New Roman"/>
          <w:sz w:val="24"/>
        </w:rPr>
        <w:t>rong</w:t>
      </w:r>
      <w:r w:rsidR="006900CD">
        <w:rPr>
          <w:rFonts w:ascii="Times New Roman" w:hAnsi="Times New Roman" w:cs="Times New Roman"/>
          <w:sz w:val="24"/>
        </w:rPr>
        <w:t xml:space="preserve"> </w:t>
      </w:r>
      <w:r w:rsidR="004F436C">
        <w:rPr>
          <w:rFonts w:ascii="Times New Roman" w:hAnsi="Times New Roman" w:cs="Times New Roman"/>
          <w:sz w:val="24"/>
        </w:rPr>
        <w:t>criticism, some scholars, such as De Romanis, also express doubts about whether South Indian traders crossed the Arabian Sea on their own ships.</w:t>
      </w:r>
      <w:r w:rsidR="004F436C" w:rsidRPr="00D44D59">
        <w:rPr>
          <w:rFonts w:ascii="Times New Roman" w:hAnsi="Times New Roman" w:cs="Times New Roman"/>
          <w:sz w:val="24"/>
          <w:vertAlign w:val="superscript"/>
        </w:rPr>
        <w:footnoteReference w:id="17"/>
      </w:r>
      <w:r w:rsidR="004F436C">
        <w:rPr>
          <w:rFonts w:ascii="Times New Roman" w:hAnsi="Times New Roman" w:cs="Times New Roman"/>
          <w:sz w:val="24"/>
        </w:rPr>
        <w:t xml:space="preserve"> It </w:t>
      </w:r>
      <w:r w:rsidR="001A018B">
        <w:rPr>
          <w:rFonts w:ascii="Times New Roman" w:hAnsi="Times New Roman" w:cs="Times New Roman"/>
          <w:sz w:val="24"/>
        </w:rPr>
        <w:t xml:space="preserve">will be demonstrated in this paper that </w:t>
      </w:r>
      <w:r w:rsidR="004F436C">
        <w:rPr>
          <w:rFonts w:ascii="Times New Roman" w:hAnsi="Times New Roman" w:cs="Times New Roman"/>
          <w:sz w:val="24"/>
        </w:rPr>
        <w:t>this scepticism is unwarranted</w:t>
      </w:r>
      <w:r w:rsidR="00D44D59" w:rsidRPr="00D44D59">
        <w:rPr>
          <w:rFonts w:ascii="Times New Roman" w:hAnsi="Times New Roman" w:cs="Times New Roman"/>
          <w:sz w:val="24"/>
        </w:rPr>
        <w:t>.</w:t>
      </w:r>
      <w:r w:rsidR="009A5969">
        <w:rPr>
          <w:rStyle w:val="FootnoteReference"/>
          <w:rFonts w:ascii="Times New Roman" w:hAnsi="Times New Roman" w:cs="Times New Roman"/>
          <w:sz w:val="24"/>
        </w:rPr>
        <w:footnoteReference w:id="18"/>
      </w:r>
      <w:r w:rsidR="00B156F1">
        <w:rPr>
          <w:rFonts w:ascii="Times New Roman" w:hAnsi="Times New Roman" w:cs="Times New Roman"/>
          <w:sz w:val="24"/>
        </w:rPr>
        <w:t xml:space="preserve"> </w:t>
      </w:r>
      <w:r w:rsidR="00E215BA">
        <w:rPr>
          <w:rFonts w:ascii="Times New Roman" w:hAnsi="Times New Roman" w:cs="Times New Roman"/>
          <w:sz w:val="24"/>
        </w:rPr>
        <w:t xml:space="preserve"> </w:t>
      </w:r>
      <w:r w:rsidR="00765F55">
        <w:rPr>
          <w:rFonts w:ascii="Times New Roman" w:hAnsi="Times New Roman" w:cs="Times New Roman"/>
          <w:sz w:val="24"/>
        </w:rPr>
        <w:t xml:space="preserve"> </w:t>
      </w:r>
      <w:r w:rsidR="00341977">
        <w:rPr>
          <w:rFonts w:ascii="Times New Roman" w:hAnsi="Times New Roman" w:cs="Times New Roman"/>
          <w:sz w:val="24"/>
        </w:rPr>
        <w:t xml:space="preserve"> </w:t>
      </w:r>
    </w:p>
    <w:p w14:paraId="4A62A570" w14:textId="77777777" w:rsidR="004E3413" w:rsidRPr="001551D6" w:rsidRDefault="007A4E7E" w:rsidP="004E3413">
      <w:pPr>
        <w:spacing w:after="120" w:line="480" w:lineRule="auto"/>
        <w:jc w:val="both"/>
        <w:rPr>
          <w:rFonts w:ascii="Times New Roman" w:hAnsi="Times New Roman" w:cs="Times New Roman"/>
          <w:b/>
          <w:sz w:val="24"/>
        </w:rPr>
      </w:pPr>
      <w:r>
        <w:rPr>
          <w:rFonts w:ascii="Times New Roman" w:hAnsi="Times New Roman" w:cs="Times New Roman"/>
          <w:b/>
          <w:sz w:val="24"/>
        </w:rPr>
        <w:t>3. Approaching the evidence: i</w:t>
      </w:r>
      <w:r w:rsidR="004E3413">
        <w:rPr>
          <w:rFonts w:ascii="Times New Roman" w:hAnsi="Times New Roman" w:cs="Times New Roman"/>
          <w:b/>
          <w:sz w:val="24"/>
        </w:rPr>
        <w:t>dentity</w:t>
      </w:r>
      <w:r>
        <w:rPr>
          <w:rFonts w:ascii="Times New Roman" w:hAnsi="Times New Roman" w:cs="Times New Roman"/>
          <w:b/>
          <w:sz w:val="24"/>
        </w:rPr>
        <w:t>, sailing traditions and merchant d</w:t>
      </w:r>
      <w:r w:rsidR="004E3413">
        <w:rPr>
          <w:rFonts w:ascii="Times New Roman" w:hAnsi="Times New Roman" w:cs="Times New Roman"/>
          <w:b/>
          <w:sz w:val="24"/>
        </w:rPr>
        <w:t>iaspora</w:t>
      </w:r>
    </w:p>
    <w:p w14:paraId="45719939" w14:textId="40E89567" w:rsidR="004E3413" w:rsidRDefault="00B5418A" w:rsidP="004E3413">
      <w:pPr>
        <w:spacing w:after="120" w:line="480" w:lineRule="auto"/>
        <w:jc w:val="both"/>
        <w:rPr>
          <w:rFonts w:ascii="Times New Roman" w:hAnsi="Times New Roman" w:cs="Times New Roman"/>
          <w:sz w:val="24"/>
        </w:rPr>
      </w:pPr>
      <w:r>
        <w:rPr>
          <w:rFonts w:ascii="Times New Roman" w:hAnsi="Times New Roman" w:cs="Times New Roman"/>
          <w:sz w:val="24"/>
        </w:rPr>
        <w:t>If it is taken as a starting point th</w:t>
      </w:r>
      <w:r w:rsidR="004A5D73">
        <w:rPr>
          <w:rFonts w:ascii="Times New Roman" w:hAnsi="Times New Roman" w:cs="Times New Roman"/>
          <w:sz w:val="24"/>
        </w:rPr>
        <w:t xml:space="preserve">at </w:t>
      </w:r>
      <w:r w:rsidR="00C35179">
        <w:rPr>
          <w:rFonts w:ascii="Times New Roman" w:hAnsi="Times New Roman" w:cs="Times New Roman"/>
          <w:sz w:val="24"/>
        </w:rPr>
        <w:t>a diverse range of</w:t>
      </w:r>
      <w:r>
        <w:rPr>
          <w:rFonts w:ascii="Times New Roman" w:hAnsi="Times New Roman" w:cs="Times New Roman"/>
          <w:sz w:val="24"/>
        </w:rPr>
        <w:t xml:space="preserve"> individuals from </w:t>
      </w:r>
      <w:r w:rsidR="004A5D73">
        <w:rPr>
          <w:rFonts w:ascii="Times New Roman" w:hAnsi="Times New Roman" w:cs="Times New Roman"/>
          <w:sz w:val="24"/>
        </w:rPr>
        <w:t xml:space="preserve">various </w:t>
      </w:r>
      <w:r w:rsidR="00C35179">
        <w:rPr>
          <w:rFonts w:ascii="Times New Roman" w:hAnsi="Times New Roman" w:cs="Times New Roman"/>
          <w:sz w:val="24"/>
        </w:rPr>
        <w:t xml:space="preserve">South Asian </w:t>
      </w:r>
      <w:r w:rsidR="004A5D73">
        <w:rPr>
          <w:rFonts w:ascii="Times New Roman" w:hAnsi="Times New Roman" w:cs="Times New Roman"/>
          <w:sz w:val="24"/>
        </w:rPr>
        <w:t>polities</w:t>
      </w:r>
      <w:r>
        <w:rPr>
          <w:rFonts w:ascii="Times New Roman" w:hAnsi="Times New Roman" w:cs="Times New Roman"/>
          <w:sz w:val="24"/>
        </w:rPr>
        <w:t xml:space="preserve"> </w:t>
      </w:r>
      <w:r w:rsidR="00B44246">
        <w:rPr>
          <w:rFonts w:ascii="Times New Roman" w:hAnsi="Times New Roman" w:cs="Times New Roman"/>
          <w:sz w:val="24"/>
        </w:rPr>
        <w:t>actively sailed and traded</w:t>
      </w:r>
      <w:r>
        <w:rPr>
          <w:rFonts w:ascii="Times New Roman" w:hAnsi="Times New Roman" w:cs="Times New Roman"/>
          <w:sz w:val="24"/>
        </w:rPr>
        <w:t xml:space="preserve"> in the Indian Ocean </w:t>
      </w:r>
      <w:r w:rsidR="00B44246">
        <w:rPr>
          <w:rFonts w:ascii="Times New Roman" w:hAnsi="Times New Roman" w:cs="Times New Roman"/>
          <w:sz w:val="24"/>
        </w:rPr>
        <w:t>during</w:t>
      </w:r>
      <w:r>
        <w:rPr>
          <w:rFonts w:ascii="Times New Roman" w:hAnsi="Times New Roman" w:cs="Times New Roman"/>
          <w:sz w:val="24"/>
        </w:rPr>
        <w:t xml:space="preserve"> the Early Historic period, how do </w:t>
      </w:r>
      <w:r>
        <w:rPr>
          <w:rFonts w:ascii="Times New Roman" w:hAnsi="Times New Roman" w:cs="Times New Roman"/>
          <w:sz w:val="24"/>
        </w:rPr>
        <w:lastRenderedPageBreak/>
        <w:t xml:space="preserve">we substantiate this form the evidence? This is no straightforward </w:t>
      </w:r>
      <w:r w:rsidR="004A5D73">
        <w:rPr>
          <w:rFonts w:ascii="Times New Roman" w:hAnsi="Times New Roman" w:cs="Times New Roman"/>
          <w:sz w:val="24"/>
        </w:rPr>
        <w:t>matter since</w:t>
      </w:r>
      <w:r>
        <w:rPr>
          <w:rFonts w:ascii="Times New Roman" w:hAnsi="Times New Roman" w:cs="Times New Roman"/>
          <w:sz w:val="24"/>
        </w:rPr>
        <w:t xml:space="preserve"> </w:t>
      </w:r>
      <w:r w:rsidR="004A5D73">
        <w:rPr>
          <w:rFonts w:ascii="Times New Roman" w:hAnsi="Times New Roman" w:cs="Times New Roman"/>
          <w:sz w:val="24"/>
        </w:rPr>
        <w:t>several</w:t>
      </w:r>
      <w:r>
        <w:rPr>
          <w:rFonts w:ascii="Times New Roman" w:hAnsi="Times New Roman" w:cs="Times New Roman"/>
          <w:sz w:val="24"/>
        </w:rPr>
        <w:t xml:space="preserve"> </w:t>
      </w:r>
      <w:r w:rsidR="004A5D73">
        <w:rPr>
          <w:rFonts w:ascii="Times New Roman" w:hAnsi="Times New Roman" w:cs="Times New Roman"/>
          <w:sz w:val="24"/>
        </w:rPr>
        <w:t>inter</w:t>
      </w:r>
      <w:r>
        <w:rPr>
          <w:rFonts w:ascii="Times New Roman" w:hAnsi="Times New Roman" w:cs="Times New Roman"/>
          <w:sz w:val="24"/>
        </w:rPr>
        <w:t>related issues</w:t>
      </w:r>
      <w:r w:rsidR="00C35179">
        <w:rPr>
          <w:rFonts w:ascii="Times New Roman" w:hAnsi="Times New Roman" w:cs="Times New Roman"/>
          <w:sz w:val="24"/>
        </w:rPr>
        <w:t xml:space="preserve"> must be </w:t>
      </w:r>
      <w:r>
        <w:rPr>
          <w:rFonts w:ascii="Times New Roman" w:hAnsi="Times New Roman" w:cs="Times New Roman"/>
          <w:sz w:val="24"/>
        </w:rPr>
        <w:t>consider</w:t>
      </w:r>
      <w:r w:rsidR="00C35179">
        <w:rPr>
          <w:rFonts w:ascii="Times New Roman" w:hAnsi="Times New Roman" w:cs="Times New Roman"/>
          <w:sz w:val="24"/>
        </w:rPr>
        <w:t>ed</w:t>
      </w:r>
      <w:r>
        <w:rPr>
          <w:rFonts w:ascii="Times New Roman" w:hAnsi="Times New Roman" w:cs="Times New Roman"/>
          <w:sz w:val="24"/>
        </w:rPr>
        <w:t xml:space="preserve">. The first of these is the nature of the </w:t>
      </w:r>
      <w:r w:rsidR="004A5D73">
        <w:rPr>
          <w:rFonts w:ascii="Times New Roman" w:hAnsi="Times New Roman" w:cs="Times New Roman"/>
          <w:sz w:val="24"/>
        </w:rPr>
        <w:t xml:space="preserve">evidence </w:t>
      </w:r>
      <w:r>
        <w:rPr>
          <w:rFonts w:ascii="Times New Roman" w:hAnsi="Times New Roman" w:cs="Times New Roman"/>
          <w:sz w:val="24"/>
        </w:rPr>
        <w:t>and</w:t>
      </w:r>
      <w:r w:rsidR="00C35179">
        <w:rPr>
          <w:rFonts w:ascii="Times New Roman" w:hAnsi="Times New Roman" w:cs="Times New Roman"/>
          <w:sz w:val="24"/>
        </w:rPr>
        <w:t>, in particular, problems</w:t>
      </w:r>
      <w:r>
        <w:rPr>
          <w:rFonts w:ascii="Times New Roman" w:hAnsi="Times New Roman" w:cs="Times New Roman"/>
          <w:sz w:val="24"/>
        </w:rPr>
        <w:t xml:space="preserve"> with representational approaches to the study of material culture.</w:t>
      </w:r>
      <w:r w:rsidR="009F1907">
        <w:rPr>
          <w:rStyle w:val="FootnoteReference"/>
          <w:rFonts w:ascii="Times New Roman" w:hAnsi="Times New Roman" w:cs="Times New Roman"/>
          <w:sz w:val="24"/>
        </w:rPr>
        <w:footnoteReference w:id="19"/>
      </w:r>
      <w:r>
        <w:rPr>
          <w:rFonts w:ascii="Times New Roman" w:hAnsi="Times New Roman" w:cs="Times New Roman"/>
          <w:sz w:val="24"/>
        </w:rPr>
        <w:t xml:space="preserve"> </w:t>
      </w:r>
      <w:r w:rsidR="00F54CF6">
        <w:rPr>
          <w:rFonts w:ascii="Times New Roman" w:hAnsi="Times New Roman" w:cs="Times New Roman"/>
          <w:sz w:val="24"/>
        </w:rPr>
        <w:t xml:space="preserve">The second issue relates to identity. </w:t>
      </w:r>
      <w:r w:rsidR="00E92419">
        <w:rPr>
          <w:rFonts w:ascii="Times New Roman" w:hAnsi="Times New Roman" w:cs="Times New Roman"/>
          <w:sz w:val="24"/>
        </w:rPr>
        <w:t xml:space="preserve">The third issue concerns </w:t>
      </w:r>
      <w:r w:rsidR="007E6BDB">
        <w:rPr>
          <w:rFonts w:ascii="Times New Roman" w:hAnsi="Times New Roman" w:cs="Times New Roman"/>
          <w:sz w:val="24"/>
        </w:rPr>
        <w:t xml:space="preserve">shifting theoretical discourse on </w:t>
      </w:r>
      <w:r w:rsidR="00C35179">
        <w:rPr>
          <w:rFonts w:ascii="Times New Roman" w:hAnsi="Times New Roman" w:cs="Times New Roman"/>
          <w:sz w:val="24"/>
        </w:rPr>
        <w:t xml:space="preserve">how to characterise </w:t>
      </w:r>
      <w:r w:rsidR="00313814">
        <w:rPr>
          <w:rFonts w:ascii="Times New Roman" w:hAnsi="Times New Roman" w:cs="Times New Roman"/>
          <w:sz w:val="24"/>
        </w:rPr>
        <w:t xml:space="preserve">individuals and </w:t>
      </w:r>
      <w:r w:rsidR="007E6BDB">
        <w:rPr>
          <w:rFonts w:ascii="Times New Roman" w:hAnsi="Times New Roman" w:cs="Times New Roman"/>
          <w:sz w:val="24"/>
        </w:rPr>
        <w:t>communities at foreign sites.</w:t>
      </w:r>
    </w:p>
    <w:p w14:paraId="320FE9E3" w14:textId="25C5E261" w:rsidR="007C0AB9" w:rsidRDefault="002F35F6" w:rsidP="00543F56">
      <w:pPr>
        <w:spacing w:after="120" w:line="480" w:lineRule="auto"/>
        <w:jc w:val="both"/>
        <w:rPr>
          <w:rFonts w:ascii="Times New Roman" w:hAnsi="Times New Roman" w:cs="Times New Roman"/>
          <w:sz w:val="24"/>
        </w:rPr>
      </w:pPr>
      <w:r>
        <w:rPr>
          <w:rFonts w:ascii="Times New Roman" w:hAnsi="Times New Roman" w:cs="Times New Roman"/>
          <w:sz w:val="24"/>
        </w:rPr>
        <w:tab/>
      </w:r>
      <w:r w:rsidR="00B41069">
        <w:rPr>
          <w:rFonts w:ascii="Times New Roman" w:hAnsi="Times New Roman" w:cs="Times New Roman"/>
          <w:sz w:val="24"/>
        </w:rPr>
        <w:t>First</w:t>
      </w:r>
      <w:r w:rsidR="00E92419">
        <w:rPr>
          <w:rFonts w:ascii="Times New Roman" w:hAnsi="Times New Roman" w:cs="Times New Roman"/>
          <w:sz w:val="24"/>
        </w:rPr>
        <w:t>,</w:t>
      </w:r>
      <w:r>
        <w:rPr>
          <w:rFonts w:ascii="Times New Roman" w:hAnsi="Times New Roman" w:cs="Times New Roman"/>
          <w:sz w:val="24"/>
        </w:rPr>
        <w:t xml:space="preserve"> </w:t>
      </w:r>
      <w:r w:rsidR="0032220B">
        <w:rPr>
          <w:rFonts w:ascii="Times New Roman" w:hAnsi="Times New Roman" w:cs="Times New Roman"/>
          <w:sz w:val="24"/>
        </w:rPr>
        <w:t xml:space="preserve">it is important to stress that </w:t>
      </w:r>
      <w:r>
        <w:rPr>
          <w:rFonts w:ascii="Times New Roman" w:hAnsi="Times New Roman" w:cs="Times New Roman"/>
          <w:sz w:val="24"/>
        </w:rPr>
        <w:t>South Asia</w:t>
      </w:r>
      <w:r w:rsidR="00313814">
        <w:rPr>
          <w:rFonts w:ascii="Times New Roman" w:hAnsi="Times New Roman" w:cs="Times New Roman"/>
          <w:sz w:val="24"/>
        </w:rPr>
        <w:t xml:space="preserve"> during</w:t>
      </w:r>
      <w:r>
        <w:rPr>
          <w:rFonts w:ascii="Times New Roman" w:hAnsi="Times New Roman" w:cs="Times New Roman"/>
          <w:sz w:val="24"/>
        </w:rPr>
        <w:t xml:space="preserve"> the Early Historic period was far from homogenous. </w:t>
      </w:r>
      <w:r w:rsidRPr="002F35F6">
        <w:rPr>
          <w:rFonts w:ascii="Times New Roman" w:hAnsi="Times New Roman" w:cs="Times New Roman"/>
          <w:sz w:val="24"/>
        </w:rPr>
        <w:t xml:space="preserve">Different polities rose and fell, annexed and lost territory, and peoples migrated across </w:t>
      </w:r>
      <w:r w:rsidR="001D0C88">
        <w:rPr>
          <w:rFonts w:ascii="Times New Roman" w:hAnsi="Times New Roman" w:cs="Times New Roman"/>
          <w:sz w:val="24"/>
        </w:rPr>
        <w:t xml:space="preserve">Central </w:t>
      </w:r>
      <w:r w:rsidR="00313814">
        <w:rPr>
          <w:rFonts w:ascii="Times New Roman" w:hAnsi="Times New Roman" w:cs="Times New Roman"/>
          <w:sz w:val="24"/>
        </w:rPr>
        <w:t xml:space="preserve">Asia </w:t>
      </w:r>
      <w:r w:rsidR="001D0C88">
        <w:rPr>
          <w:rFonts w:ascii="Times New Roman" w:hAnsi="Times New Roman" w:cs="Times New Roman"/>
          <w:sz w:val="24"/>
        </w:rPr>
        <w:t>and</w:t>
      </w:r>
      <w:r w:rsidR="00313814">
        <w:rPr>
          <w:rFonts w:ascii="Times New Roman" w:hAnsi="Times New Roman" w:cs="Times New Roman"/>
          <w:sz w:val="24"/>
        </w:rPr>
        <w:t xml:space="preserve"> the Subcontinent</w:t>
      </w:r>
      <w:r w:rsidRPr="002F35F6">
        <w:rPr>
          <w:rFonts w:ascii="Times New Roman" w:hAnsi="Times New Roman" w:cs="Times New Roman"/>
          <w:sz w:val="24"/>
        </w:rPr>
        <w:t>.</w:t>
      </w:r>
      <w:r w:rsidRPr="002F35F6">
        <w:rPr>
          <w:rFonts w:ascii="Times New Roman" w:hAnsi="Times New Roman" w:cs="Times New Roman"/>
          <w:sz w:val="24"/>
          <w:vertAlign w:val="superscript"/>
        </w:rPr>
        <w:footnoteReference w:id="20"/>
      </w:r>
      <w:r w:rsidRPr="002F35F6">
        <w:rPr>
          <w:rFonts w:ascii="Times New Roman" w:hAnsi="Times New Roman" w:cs="Times New Roman"/>
          <w:sz w:val="24"/>
        </w:rPr>
        <w:t xml:space="preserve"> The populations in these regions could be quite diverse and geographic boundaries did not</w:t>
      </w:r>
      <w:r w:rsidR="00F17C3A">
        <w:rPr>
          <w:rFonts w:ascii="Times New Roman" w:hAnsi="Times New Roman" w:cs="Times New Roman"/>
          <w:sz w:val="24"/>
        </w:rPr>
        <w:t xml:space="preserve"> automatically equate to </w:t>
      </w:r>
      <w:r w:rsidRPr="002F35F6">
        <w:rPr>
          <w:rFonts w:ascii="Times New Roman" w:hAnsi="Times New Roman" w:cs="Times New Roman"/>
          <w:sz w:val="24"/>
        </w:rPr>
        <w:t>cultural</w:t>
      </w:r>
      <w:r w:rsidR="00F17C3A">
        <w:rPr>
          <w:rFonts w:ascii="Times New Roman" w:hAnsi="Times New Roman" w:cs="Times New Roman"/>
          <w:sz w:val="24"/>
        </w:rPr>
        <w:t xml:space="preserve"> ones</w:t>
      </w:r>
      <w:r w:rsidRPr="002F35F6">
        <w:rPr>
          <w:rFonts w:ascii="Times New Roman" w:hAnsi="Times New Roman" w:cs="Times New Roman"/>
          <w:sz w:val="24"/>
        </w:rPr>
        <w:t xml:space="preserve">. </w:t>
      </w:r>
      <w:r w:rsidR="009B06F5">
        <w:rPr>
          <w:rFonts w:ascii="Times New Roman" w:hAnsi="Times New Roman" w:cs="Times New Roman"/>
          <w:sz w:val="24"/>
        </w:rPr>
        <w:t xml:space="preserve">This does not mean </w:t>
      </w:r>
      <w:r w:rsidR="00A113F7" w:rsidRPr="00A113F7">
        <w:rPr>
          <w:rFonts w:ascii="Times New Roman" w:hAnsi="Times New Roman" w:cs="Times New Roman"/>
          <w:sz w:val="24"/>
          <w:szCs w:val="24"/>
        </w:rPr>
        <w:t>we are unable to identify prevailing cultural features within specific geographic areas</w:t>
      </w:r>
      <w:r w:rsidR="00A113F7">
        <w:rPr>
          <w:rFonts w:ascii="Times New Roman" w:hAnsi="Times New Roman" w:cs="Times New Roman"/>
          <w:sz w:val="24"/>
        </w:rPr>
        <w:t>. A case in point is the</w:t>
      </w:r>
      <w:r w:rsidR="00A113F7" w:rsidRPr="00A113F7">
        <w:rPr>
          <w:rFonts w:ascii="Times New Roman" w:hAnsi="Times New Roman" w:cs="Times New Roman"/>
          <w:sz w:val="24"/>
        </w:rPr>
        <w:t xml:space="preserve"> Tamilakam region (</w:t>
      </w:r>
      <w:r w:rsidR="00F17C3A">
        <w:rPr>
          <w:rFonts w:ascii="Times New Roman" w:hAnsi="Times New Roman" w:cs="Times New Roman"/>
          <w:sz w:val="24"/>
        </w:rPr>
        <w:t>encompassing</w:t>
      </w:r>
      <w:r w:rsidR="00A113F7" w:rsidRPr="00A113F7">
        <w:rPr>
          <w:rFonts w:ascii="Times New Roman" w:hAnsi="Times New Roman" w:cs="Times New Roman"/>
          <w:sz w:val="24"/>
        </w:rPr>
        <w:t xml:space="preserve"> Kerala and Tamil Nadu)</w:t>
      </w:r>
      <w:r w:rsidR="00A113F7">
        <w:rPr>
          <w:rFonts w:ascii="Times New Roman" w:hAnsi="Times New Roman" w:cs="Times New Roman"/>
          <w:sz w:val="24"/>
        </w:rPr>
        <w:t>, where the emergence of a distinct Tamil culture has been suggested</w:t>
      </w:r>
      <w:r w:rsidR="00F6006E">
        <w:rPr>
          <w:rFonts w:ascii="Times New Roman" w:hAnsi="Times New Roman" w:cs="Times New Roman"/>
          <w:sz w:val="24"/>
        </w:rPr>
        <w:t xml:space="preserve"> from</w:t>
      </w:r>
      <w:r w:rsidR="00A113F7">
        <w:rPr>
          <w:rFonts w:ascii="Times New Roman" w:hAnsi="Times New Roman" w:cs="Times New Roman"/>
          <w:sz w:val="24"/>
        </w:rPr>
        <w:t xml:space="preserve"> </w:t>
      </w:r>
      <w:r w:rsidR="00A113F7" w:rsidRPr="00A113F7">
        <w:rPr>
          <w:rFonts w:ascii="Times New Roman" w:hAnsi="Times New Roman" w:cs="Times New Roman"/>
          <w:sz w:val="24"/>
        </w:rPr>
        <w:t>epigraph</w:t>
      </w:r>
      <w:r w:rsidR="00F6006E">
        <w:rPr>
          <w:rFonts w:ascii="Times New Roman" w:hAnsi="Times New Roman" w:cs="Times New Roman"/>
          <w:sz w:val="24"/>
        </w:rPr>
        <w:t>y</w:t>
      </w:r>
      <w:r w:rsidR="00A113F7" w:rsidRPr="00A113F7">
        <w:rPr>
          <w:rFonts w:ascii="Times New Roman" w:hAnsi="Times New Roman" w:cs="Times New Roman"/>
          <w:sz w:val="24"/>
        </w:rPr>
        <w:t xml:space="preserve"> (notably </w:t>
      </w:r>
      <w:r w:rsidR="00D47C4B">
        <w:rPr>
          <w:rFonts w:ascii="Times New Roman" w:hAnsi="Times New Roman" w:cs="Times New Roman"/>
          <w:sz w:val="24"/>
        </w:rPr>
        <w:t>the use of</w:t>
      </w:r>
      <w:r w:rsidR="00781B7A">
        <w:rPr>
          <w:rFonts w:ascii="Times New Roman" w:hAnsi="Times New Roman" w:cs="Times New Roman"/>
          <w:sz w:val="24"/>
        </w:rPr>
        <w:t xml:space="preserve"> Tamil-</w:t>
      </w:r>
      <w:r w:rsidR="00A113F7" w:rsidRPr="00A113F7">
        <w:rPr>
          <w:rFonts w:ascii="Times New Roman" w:hAnsi="Times New Roman" w:cs="Times New Roman"/>
          <w:sz w:val="24"/>
        </w:rPr>
        <w:t xml:space="preserve">Brahmi script) and </w:t>
      </w:r>
      <w:r w:rsidR="00F6006E">
        <w:rPr>
          <w:rFonts w:ascii="Times New Roman" w:hAnsi="Times New Roman" w:cs="Times New Roman"/>
          <w:sz w:val="24"/>
        </w:rPr>
        <w:t>literature</w:t>
      </w:r>
      <w:r w:rsidR="00A113F7" w:rsidRPr="00A113F7">
        <w:rPr>
          <w:rFonts w:ascii="Times New Roman" w:hAnsi="Times New Roman" w:cs="Times New Roman"/>
          <w:sz w:val="24"/>
        </w:rPr>
        <w:t xml:space="preserve"> (</w:t>
      </w:r>
      <w:r w:rsidR="00D47C4B">
        <w:rPr>
          <w:rFonts w:ascii="Times New Roman" w:hAnsi="Times New Roman" w:cs="Times New Roman"/>
          <w:sz w:val="24"/>
        </w:rPr>
        <w:t>such as</w:t>
      </w:r>
      <w:r w:rsidR="00A113F7">
        <w:rPr>
          <w:rFonts w:ascii="Times New Roman" w:hAnsi="Times New Roman" w:cs="Times New Roman"/>
          <w:sz w:val="24"/>
        </w:rPr>
        <w:t xml:space="preserve"> </w:t>
      </w:r>
      <w:r w:rsidR="00A113F7" w:rsidRPr="00A113F7">
        <w:rPr>
          <w:rFonts w:ascii="Times New Roman" w:hAnsi="Times New Roman" w:cs="Times New Roman"/>
          <w:sz w:val="24"/>
        </w:rPr>
        <w:t>the Sangam cor</w:t>
      </w:r>
      <w:r w:rsidR="00A113F7">
        <w:rPr>
          <w:rFonts w:ascii="Times New Roman" w:hAnsi="Times New Roman" w:cs="Times New Roman"/>
          <w:sz w:val="24"/>
        </w:rPr>
        <w:t>pus)</w:t>
      </w:r>
      <w:r w:rsidR="00A113F7" w:rsidRPr="00A113F7">
        <w:rPr>
          <w:rFonts w:ascii="Times New Roman" w:hAnsi="Times New Roman" w:cs="Times New Roman"/>
          <w:sz w:val="24"/>
        </w:rPr>
        <w:t>.</w:t>
      </w:r>
      <w:r w:rsidR="00A113F7">
        <w:rPr>
          <w:rStyle w:val="FootnoteReference"/>
          <w:rFonts w:ascii="Times New Roman" w:hAnsi="Times New Roman" w:cs="Times New Roman"/>
          <w:sz w:val="24"/>
        </w:rPr>
        <w:footnoteReference w:id="21"/>
      </w:r>
      <w:r w:rsidR="00A113F7" w:rsidRPr="00A113F7">
        <w:rPr>
          <w:rFonts w:ascii="Times New Roman" w:hAnsi="Times New Roman" w:cs="Times New Roman"/>
          <w:sz w:val="24"/>
        </w:rPr>
        <w:t xml:space="preserve"> </w:t>
      </w:r>
      <w:r w:rsidR="00093AAD">
        <w:rPr>
          <w:rFonts w:ascii="Times New Roman" w:hAnsi="Times New Roman" w:cs="Times New Roman"/>
          <w:sz w:val="24"/>
        </w:rPr>
        <w:t xml:space="preserve">However, </w:t>
      </w:r>
      <w:r w:rsidR="004D7429">
        <w:rPr>
          <w:rFonts w:ascii="Times New Roman" w:hAnsi="Times New Roman" w:cs="Times New Roman"/>
          <w:sz w:val="24"/>
        </w:rPr>
        <w:t>the extent to which a distinct material cultur</w:t>
      </w:r>
      <w:r w:rsidR="007654FB">
        <w:rPr>
          <w:rFonts w:ascii="Times New Roman" w:hAnsi="Times New Roman" w:cs="Times New Roman"/>
          <w:sz w:val="24"/>
        </w:rPr>
        <w:t xml:space="preserve">e can be </w:t>
      </w:r>
      <w:r w:rsidR="000C30AE">
        <w:rPr>
          <w:rFonts w:ascii="Times New Roman" w:hAnsi="Times New Roman" w:cs="Times New Roman"/>
          <w:sz w:val="24"/>
        </w:rPr>
        <w:t>linked</w:t>
      </w:r>
      <w:r w:rsidR="007654FB">
        <w:rPr>
          <w:rFonts w:ascii="Times New Roman" w:hAnsi="Times New Roman" w:cs="Times New Roman"/>
          <w:sz w:val="24"/>
        </w:rPr>
        <w:t xml:space="preserve"> to a specific</w:t>
      </w:r>
      <w:r w:rsidR="004D7429">
        <w:rPr>
          <w:rFonts w:ascii="Times New Roman" w:hAnsi="Times New Roman" w:cs="Times New Roman"/>
          <w:sz w:val="24"/>
        </w:rPr>
        <w:t xml:space="preserve"> Tamil identity has been </w:t>
      </w:r>
      <w:r w:rsidR="00F17C3A" w:rsidRPr="00AE2F54">
        <w:rPr>
          <w:rFonts w:ascii="Times New Roman" w:hAnsi="Times New Roman" w:cs="Times New Roman"/>
          <w:sz w:val="24"/>
        </w:rPr>
        <w:t>contested</w:t>
      </w:r>
      <w:r w:rsidR="00B85873">
        <w:rPr>
          <w:rFonts w:ascii="Times New Roman" w:hAnsi="Times New Roman" w:cs="Times New Roman"/>
          <w:sz w:val="24"/>
        </w:rPr>
        <w:t xml:space="preserve"> </w:t>
      </w:r>
      <w:r w:rsidR="00B85873">
        <w:rPr>
          <w:rFonts w:ascii="Times New Roman" w:hAnsi="Times New Roman" w:cs="Times New Roman"/>
          <w:sz w:val="24"/>
        </w:rPr>
        <w:lastRenderedPageBreak/>
        <w:t>by some</w:t>
      </w:r>
      <w:r w:rsidR="009B06F5" w:rsidRPr="00AE2F54">
        <w:rPr>
          <w:rFonts w:ascii="Times New Roman" w:hAnsi="Times New Roman" w:cs="Times New Roman"/>
          <w:sz w:val="24"/>
        </w:rPr>
        <w:t>;</w:t>
      </w:r>
      <w:r w:rsidR="004D7429" w:rsidRPr="00AE2F54">
        <w:rPr>
          <w:rStyle w:val="FootnoteReference"/>
          <w:rFonts w:ascii="Times New Roman" w:hAnsi="Times New Roman" w:cs="Times New Roman"/>
          <w:sz w:val="24"/>
        </w:rPr>
        <w:footnoteReference w:id="22"/>
      </w:r>
      <w:r w:rsidR="0021391A" w:rsidRPr="00AE2F54">
        <w:rPr>
          <w:rFonts w:ascii="Times New Roman" w:hAnsi="Times New Roman" w:cs="Times New Roman"/>
          <w:sz w:val="24"/>
        </w:rPr>
        <w:t xml:space="preserve"> </w:t>
      </w:r>
      <w:r w:rsidR="009B06F5" w:rsidRPr="00AE2F54">
        <w:rPr>
          <w:rFonts w:ascii="Times New Roman" w:hAnsi="Times New Roman" w:cs="Times New Roman"/>
          <w:sz w:val="24"/>
        </w:rPr>
        <w:t>although</w:t>
      </w:r>
      <w:r w:rsidR="00B85873">
        <w:rPr>
          <w:rFonts w:ascii="Times New Roman" w:hAnsi="Times New Roman" w:cs="Times New Roman"/>
          <w:sz w:val="24"/>
        </w:rPr>
        <w:t xml:space="preserve"> others regard the </w:t>
      </w:r>
      <w:r w:rsidR="00133485">
        <w:rPr>
          <w:rFonts w:ascii="Times New Roman" w:hAnsi="Times New Roman" w:cs="Times New Roman"/>
          <w:sz w:val="24"/>
        </w:rPr>
        <w:t xml:space="preserve">material culture </w:t>
      </w:r>
      <w:r w:rsidR="00B85873">
        <w:rPr>
          <w:rFonts w:ascii="Times New Roman" w:hAnsi="Times New Roman" w:cs="Times New Roman"/>
          <w:sz w:val="24"/>
        </w:rPr>
        <w:t xml:space="preserve">from sites such as </w:t>
      </w:r>
      <w:r w:rsidR="00AE2F54" w:rsidRPr="00AE2F54">
        <w:rPr>
          <w:rFonts w:ascii="Times New Roman" w:hAnsi="Times New Roman" w:cs="Times New Roman"/>
          <w:sz w:val="24"/>
        </w:rPr>
        <w:t>Keezhadi</w:t>
      </w:r>
      <w:r w:rsidR="00B85873">
        <w:rPr>
          <w:rFonts w:ascii="Times New Roman" w:hAnsi="Times New Roman" w:cs="Times New Roman"/>
          <w:sz w:val="24"/>
        </w:rPr>
        <w:t>—</w:t>
      </w:r>
      <w:r w:rsidR="00133485">
        <w:rPr>
          <w:rFonts w:ascii="Times New Roman" w:hAnsi="Times New Roman" w:cs="Times New Roman"/>
          <w:sz w:val="24"/>
        </w:rPr>
        <w:t>date</w:t>
      </w:r>
      <w:r w:rsidR="00AE2F54" w:rsidRPr="00AE2F54">
        <w:rPr>
          <w:rFonts w:ascii="Times New Roman" w:hAnsi="Times New Roman" w:cs="Times New Roman"/>
          <w:sz w:val="24"/>
        </w:rPr>
        <w:t xml:space="preserve"> to the “Sangam Age” (</w:t>
      </w:r>
      <w:r w:rsidR="00133485">
        <w:rPr>
          <w:rFonts w:ascii="Times New Roman" w:hAnsi="Times New Roman" w:cs="Times New Roman"/>
          <w:sz w:val="24"/>
        </w:rPr>
        <w:t xml:space="preserve">broadly </w:t>
      </w:r>
      <w:r w:rsidR="00AE2F54" w:rsidRPr="00AE2F54">
        <w:rPr>
          <w:rFonts w:ascii="Times New Roman" w:hAnsi="Times New Roman" w:cs="Times New Roman"/>
          <w:sz w:val="24"/>
        </w:rPr>
        <w:t>corresponding with the Early Historic period)</w:t>
      </w:r>
      <w:r w:rsidR="00B85873">
        <w:rPr>
          <w:rFonts w:ascii="Times New Roman" w:hAnsi="Times New Roman" w:cs="Times New Roman"/>
          <w:sz w:val="24"/>
        </w:rPr>
        <w:t xml:space="preserve">—as reflecting a Tamil identity </w:t>
      </w:r>
      <w:r w:rsidR="000C30AE">
        <w:rPr>
          <w:rFonts w:ascii="Times New Roman" w:hAnsi="Times New Roman" w:cs="Times New Roman"/>
          <w:sz w:val="24"/>
        </w:rPr>
        <w:t xml:space="preserve">which can be tied </w:t>
      </w:r>
      <w:r w:rsidR="00B85873">
        <w:rPr>
          <w:rFonts w:ascii="Times New Roman" w:hAnsi="Times New Roman" w:cs="Times New Roman"/>
          <w:sz w:val="24"/>
        </w:rPr>
        <w:t>into that expressed in written sources</w:t>
      </w:r>
      <w:r w:rsidR="00AE2F54" w:rsidRPr="00AE2F54">
        <w:rPr>
          <w:rFonts w:ascii="Times New Roman" w:hAnsi="Times New Roman" w:cs="Times New Roman"/>
          <w:sz w:val="24"/>
        </w:rPr>
        <w:t>.</w:t>
      </w:r>
      <w:r w:rsidR="00AE2F54" w:rsidRPr="00AE2F54">
        <w:rPr>
          <w:rStyle w:val="FootnoteReference"/>
          <w:rFonts w:ascii="Times New Roman" w:hAnsi="Times New Roman" w:cs="Times New Roman"/>
          <w:sz w:val="24"/>
        </w:rPr>
        <w:footnoteReference w:id="23"/>
      </w:r>
      <w:r w:rsidR="009B06F5" w:rsidRPr="00AE2F54">
        <w:rPr>
          <w:rFonts w:ascii="Times New Roman" w:hAnsi="Times New Roman" w:cs="Times New Roman"/>
          <w:sz w:val="24"/>
        </w:rPr>
        <w:t xml:space="preserve"> </w:t>
      </w:r>
      <w:r w:rsidR="00543F56">
        <w:rPr>
          <w:rFonts w:ascii="Times New Roman" w:hAnsi="Times New Roman" w:cs="Times New Roman"/>
          <w:sz w:val="24"/>
        </w:rPr>
        <w:t xml:space="preserve">This </w:t>
      </w:r>
      <w:r w:rsidR="00B85873">
        <w:rPr>
          <w:rFonts w:ascii="Times New Roman" w:hAnsi="Times New Roman" w:cs="Times New Roman"/>
          <w:sz w:val="24"/>
        </w:rPr>
        <w:t xml:space="preserve">debate </w:t>
      </w:r>
      <w:r w:rsidR="00543F56">
        <w:rPr>
          <w:rFonts w:ascii="Times New Roman" w:hAnsi="Times New Roman" w:cs="Times New Roman"/>
          <w:sz w:val="24"/>
        </w:rPr>
        <w:t xml:space="preserve">has important implications, </w:t>
      </w:r>
      <w:r w:rsidR="003839C8">
        <w:rPr>
          <w:rFonts w:ascii="Times New Roman" w:hAnsi="Times New Roman" w:cs="Times New Roman"/>
          <w:sz w:val="24"/>
        </w:rPr>
        <w:t>for</w:t>
      </w:r>
      <w:r w:rsidR="00543F56">
        <w:rPr>
          <w:rFonts w:ascii="Times New Roman" w:hAnsi="Times New Roman" w:cs="Times New Roman"/>
          <w:sz w:val="24"/>
        </w:rPr>
        <w:t xml:space="preserve"> material culture</w:t>
      </w:r>
      <w:r w:rsidR="002664A9">
        <w:rPr>
          <w:rFonts w:ascii="Times New Roman" w:hAnsi="Times New Roman" w:cs="Times New Roman"/>
          <w:sz w:val="24"/>
        </w:rPr>
        <w:t xml:space="preserve"> (</w:t>
      </w:r>
      <w:r w:rsidR="00543F56">
        <w:rPr>
          <w:rFonts w:ascii="Times New Roman" w:hAnsi="Times New Roman" w:cs="Times New Roman"/>
          <w:sz w:val="24"/>
        </w:rPr>
        <w:t>along with epigraphy</w:t>
      </w:r>
      <w:r w:rsidR="002664A9">
        <w:rPr>
          <w:rFonts w:ascii="Times New Roman" w:hAnsi="Times New Roman" w:cs="Times New Roman"/>
          <w:sz w:val="24"/>
        </w:rPr>
        <w:t>)</w:t>
      </w:r>
      <w:r w:rsidR="00543F56">
        <w:rPr>
          <w:rFonts w:ascii="Times New Roman" w:hAnsi="Times New Roman" w:cs="Times New Roman"/>
          <w:sz w:val="24"/>
        </w:rPr>
        <w:t xml:space="preserve"> </w:t>
      </w:r>
      <w:r w:rsidR="00957D8A">
        <w:rPr>
          <w:rFonts w:ascii="Times New Roman" w:hAnsi="Times New Roman" w:cs="Times New Roman"/>
          <w:sz w:val="24"/>
        </w:rPr>
        <w:t>provide</w:t>
      </w:r>
      <w:r w:rsidR="002664A9">
        <w:rPr>
          <w:rFonts w:ascii="Times New Roman" w:hAnsi="Times New Roman" w:cs="Times New Roman"/>
          <w:sz w:val="24"/>
        </w:rPr>
        <w:t>s</w:t>
      </w:r>
      <w:r w:rsidR="00957D8A">
        <w:rPr>
          <w:rFonts w:ascii="Times New Roman" w:hAnsi="Times New Roman" w:cs="Times New Roman"/>
          <w:sz w:val="24"/>
        </w:rPr>
        <w:t xml:space="preserve"> key</w:t>
      </w:r>
      <w:r w:rsidR="00543F56">
        <w:rPr>
          <w:rFonts w:ascii="Times New Roman" w:hAnsi="Times New Roman" w:cs="Times New Roman"/>
          <w:sz w:val="24"/>
        </w:rPr>
        <w:t xml:space="preserve"> evidence </w:t>
      </w:r>
      <w:r w:rsidR="002664A9">
        <w:rPr>
          <w:rFonts w:ascii="Times New Roman" w:hAnsi="Times New Roman" w:cs="Times New Roman"/>
          <w:sz w:val="24"/>
        </w:rPr>
        <w:t>for</w:t>
      </w:r>
      <w:r w:rsidR="00543F56">
        <w:rPr>
          <w:rFonts w:ascii="Times New Roman" w:hAnsi="Times New Roman" w:cs="Times New Roman"/>
          <w:sz w:val="24"/>
        </w:rPr>
        <w:t xml:space="preserve"> attest</w:t>
      </w:r>
      <w:r w:rsidR="002664A9">
        <w:rPr>
          <w:rFonts w:ascii="Times New Roman" w:hAnsi="Times New Roman" w:cs="Times New Roman"/>
          <w:sz w:val="24"/>
        </w:rPr>
        <w:t>ing</w:t>
      </w:r>
      <w:r w:rsidR="00543F56">
        <w:rPr>
          <w:rFonts w:ascii="Times New Roman" w:hAnsi="Times New Roman" w:cs="Times New Roman"/>
          <w:sz w:val="24"/>
        </w:rPr>
        <w:t xml:space="preserve"> the presence of peoples</w:t>
      </w:r>
      <w:r w:rsidR="00093AAD">
        <w:rPr>
          <w:rFonts w:ascii="Times New Roman" w:hAnsi="Times New Roman" w:cs="Times New Roman"/>
          <w:sz w:val="24"/>
        </w:rPr>
        <w:t xml:space="preserve"> in locations outside</w:t>
      </w:r>
      <w:r w:rsidR="002664A9">
        <w:rPr>
          <w:rFonts w:ascii="Times New Roman" w:hAnsi="Times New Roman" w:cs="Times New Roman"/>
          <w:sz w:val="24"/>
        </w:rPr>
        <w:t xml:space="preserve"> of</w:t>
      </w:r>
      <w:r w:rsidR="00B156F1">
        <w:rPr>
          <w:rFonts w:ascii="Times New Roman" w:hAnsi="Times New Roman" w:cs="Times New Roman"/>
          <w:sz w:val="24"/>
        </w:rPr>
        <w:t xml:space="preserve"> </w:t>
      </w:r>
      <w:r w:rsidR="00093AAD">
        <w:rPr>
          <w:rFonts w:ascii="Times New Roman" w:hAnsi="Times New Roman" w:cs="Times New Roman"/>
          <w:sz w:val="24"/>
        </w:rPr>
        <w:t>their homeland.</w:t>
      </w:r>
      <w:r w:rsidR="00A96FAA">
        <w:rPr>
          <w:rStyle w:val="FootnoteReference"/>
          <w:rFonts w:ascii="Times New Roman" w:hAnsi="Times New Roman" w:cs="Times New Roman"/>
          <w:sz w:val="24"/>
        </w:rPr>
        <w:footnoteReference w:id="24"/>
      </w:r>
      <w:r w:rsidR="00093AAD">
        <w:rPr>
          <w:rFonts w:ascii="Times New Roman" w:hAnsi="Times New Roman" w:cs="Times New Roman"/>
          <w:sz w:val="24"/>
        </w:rPr>
        <w:t xml:space="preserve"> </w:t>
      </w:r>
    </w:p>
    <w:p w14:paraId="278C7C90" w14:textId="4E2844EC" w:rsidR="001702C9" w:rsidRDefault="007C0AB9" w:rsidP="00543F56">
      <w:pPr>
        <w:spacing w:after="120" w:line="480" w:lineRule="auto"/>
        <w:jc w:val="both"/>
        <w:rPr>
          <w:rFonts w:ascii="Times New Roman" w:hAnsi="Times New Roman" w:cs="Times New Roman"/>
          <w:sz w:val="24"/>
        </w:rPr>
      </w:pPr>
      <w:r>
        <w:rPr>
          <w:rFonts w:ascii="Times New Roman" w:hAnsi="Times New Roman" w:cs="Times New Roman"/>
          <w:sz w:val="24"/>
        </w:rPr>
        <w:tab/>
        <w:t>These difficulties are apparent when considering both production</w:t>
      </w:r>
      <w:r w:rsidR="00543F56">
        <w:rPr>
          <w:rFonts w:ascii="Times New Roman" w:hAnsi="Times New Roman" w:cs="Times New Roman"/>
          <w:sz w:val="24"/>
        </w:rPr>
        <w:t xml:space="preserve"> </w:t>
      </w:r>
      <w:r>
        <w:rPr>
          <w:rFonts w:ascii="Times New Roman" w:hAnsi="Times New Roman" w:cs="Times New Roman"/>
          <w:sz w:val="24"/>
        </w:rPr>
        <w:t>and ownership.</w:t>
      </w:r>
      <w:r w:rsidR="00F04318">
        <w:rPr>
          <w:rFonts w:ascii="Times New Roman" w:hAnsi="Times New Roman" w:cs="Times New Roman"/>
          <w:sz w:val="24"/>
        </w:rPr>
        <w:t xml:space="preserve"> For </w:t>
      </w:r>
      <w:r w:rsidR="00625C38">
        <w:rPr>
          <w:rFonts w:ascii="Times New Roman" w:hAnsi="Times New Roman" w:cs="Times New Roman"/>
          <w:sz w:val="24"/>
        </w:rPr>
        <w:t>instance</w:t>
      </w:r>
      <w:r w:rsidR="00F04318">
        <w:rPr>
          <w:rFonts w:ascii="Times New Roman" w:hAnsi="Times New Roman" w:cs="Times New Roman"/>
          <w:sz w:val="24"/>
        </w:rPr>
        <w:t>,</w:t>
      </w:r>
      <w:r w:rsidR="00F04318" w:rsidRPr="00F04318">
        <w:rPr>
          <w:rFonts w:ascii="Times New Roman" w:hAnsi="Times New Roman" w:cs="Times New Roman"/>
          <w:sz w:val="24"/>
        </w:rPr>
        <w:t xml:space="preserve"> </w:t>
      </w:r>
      <w:r w:rsidR="00F04318">
        <w:rPr>
          <w:rFonts w:ascii="Times New Roman" w:hAnsi="Times New Roman" w:cs="Times New Roman"/>
          <w:sz w:val="24"/>
        </w:rPr>
        <w:t xml:space="preserve">RW, a ceramic fine ware </w:t>
      </w:r>
      <w:r w:rsidR="00284384">
        <w:rPr>
          <w:rFonts w:ascii="Times New Roman" w:hAnsi="Times New Roman" w:cs="Times New Roman"/>
          <w:sz w:val="24"/>
        </w:rPr>
        <w:t>produced at least from the second century</w:t>
      </w:r>
      <w:r w:rsidR="00F04318" w:rsidRPr="00F04318">
        <w:rPr>
          <w:rFonts w:ascii="Times New Roman" w:hAnsi="Times New Roman" w:cs="Times New Roman"/>
          <w:sz w:val="24"/>
        </w:rPr>
        <w:t xml:space="preserve"> BCE</w:t>
      </w:r>
      <w:r w:rsidR="00AE3CE9">
        <w:rPr>
          <w:rFonts w:ascii="Times New Roman" w:hAnsi="Times New Roman" w:cs="Times New Roman"/>
          <w:sz w:val="24"/>
        </w:rPr>
        <w:t xml:space="preserve">, is </w:t>
      </w:r>
      <w:r w:rsidR="00DE08DF">
        <w:rPr>
          <w:rFonts w:ascii="Times New Roman" w:hAnsi="Times New Roman" w:cs="Times New Roman"/>
          <w:sz w:val="24"/>
        </w:rPr>
        <w:t xml:space="preserve">variously </w:t>
      </w:r>
      <w:r w:rsidR="00AE3CE9">
        <w:rPr>
          <w:rFonts w:ascii="Times New Roman" w:hAnsi="Times New Roman" w:cs="Times New Roman"/>
          <w:sz w:val="24"/>
        </w:rPr>
        <w:t>thought to have</w:t>
      </w:r>
      <w:r w:rsidR="00284384">
        <w:rPr>
          <w:rFonts w:ascii="Times New Roman" w:hAnsi="Times New Roman" w:cs="Times New Roman"/>
          <w:sz w:val="24"/>
        </w:rPr>
        <w:t xml:space="preserve"> had</w:t>
      </w:r>
      <w:r w:rsidR="00AE3CE9">
        <w:rPr>
          <w:rFonts w:ascii="Times New Roman" w:hAnsi="Times New Roman" w:cs="Times New Roman"/>
          <w:sz w:val="24"/>
        </w:rPr>
        <w:t xml:space="preserve"> its source of production in</w:t>
      </w:r>
      <w:r w:rsidR="00AE3CE9" w:rsidRPr="00F04318">
        <w:rPr>
          <w:rFonts w:ascii="Times New Roman" w:hAnsi="Times New Roman" w:cs="Times New Roman"/>
          <w:sz w:val="24"/>
        </w:rPr>
        <w:t xml:space="preserve"> eastern India, the Ganga Valley, Bengal and southern India/Sri Lanka</w:t>
      </w:r>
      <w:r w:rsidR="00F04318" w:rsidRPr="00F04318">
        <w:rPr>
          <w:rFonts w:ascii="Times New Roman" w:hAnsi="Times New Roman" w:cs="Times New Roman"/>
          <w:sz w:val="24"/>
        </w:rPr>
        <w:t>.</w:t>
      </w:r>
      <w:r w:rsidR="00F04318" w:rsidRPr="00F04318">
        <w:rPr>
          <w:rFonts w:ascii="Times New Roman" w:hAnsi="Times New Roman" w:cs="Times New Roman"/>
          <w:sz w:val="24"/>
          <w:vertAlign w:val="superscript"/>
        </w:rPr>
        <w:footnoteReference w:id="25"/>
      </w:r>
      <w:r w:rsidR="00F04318" w:rsidRPr="00F04318">
        <w:rPr>
          <w:rFonts w:ascii="Times New Roman" w:hAnsi="Times New Roman" w:cs="Times New Roman"/>
          <w:sz w:val="24"/>
        </w:rPr>
        <w:t xml:space="preserve"> </w:t>
      </w:r>
      <w:r w:rsidR="007654FB" w:rsidRPr="007654FB">
        <w:rPr>
          <w:rFonts w:ascii="Times New Roman" w:hAnsi="Times New Roman" w:cs="Times New Roman"/>
          <w:sz w:val="24"/>
        </w:rPr>
        <w:t>The most prevalent concentrations of RW in India seems to be along coastal sites in eastern and south-eastern India, and when inland along river courses.</w:t>
      </w:r>
      <w:r w:rsidR="007654FB" w:rsidRPr="007654FB">
        <w:rPr>
          <w:rFonts w:ascii="Times New Roman" w:hAnsi="Times New Roman" w:cs="Times New Roman"/>
          <w:sz w:val="24"/>
          <w:vertAlign w:val="superscript"/>
        </w:rPr>
        <w:footnoteReference w:id="26"/>
      </w:r>
      <w:r w:rsidR="007654FB" w:rsidRPr="007654FB">
        <w:rPr>
          <w:rFonts w:ascii="Times New Roman" w:hAnsi="Times New Roman" w:cs="Times New Roman"/>
          <w:sz w:val="24"/>
        </w:rPr>
        <w:t xml:space="preserve"> </w:t>
      </w:r>
      <w:r w:rsidR="007654FB" w:rsidRPr="007654FB">
        <w:rPr>
          <w:rFonts w:ascii="Times New Roman" w:hAnsi="Times New Roman" w:cs="Times New Roman"/>
          <w:sz w:val="24"/>
        </w:rPr>
        <w:lastRenderedPageBreak/>
        <w:t>However, Schenk has argued that RW fabric is disti</w:t>
      </w:r>
      <w:r w:rsidR="00453C03">
        <w:rPr>
          <w:rFonts w:ascii="Times New Roman" w:hAnsi="Times New Roman" w:cs="Times New Roman"/>
          <w:sz w:val="24"/>
        </w:rPr>
        <w:t>nct from most south India wares</w:t>
      </w:r>
      <w:r w:rsidR="007654FB" w:rsidRPr="007654FB">
        <w:rPr>
          <w:rFonts w:ascii="Times New Roman" w:hAnsi="Times New Roman" w:cs="Times New Roman"/>
          <w:sz w:val="24"/>
        </w:rPr>
        <w:t xml:space="preserve"> and so this region is unlikely to be its</w:t>
      </w:r>
      <w:r w:rsidR="00F02BA5">
        <w:rPr>
          <w:rFonts w:ascii="Times New Roman" w:hAnsi="Times New Roman" w:cs="Times New Roman"/>
          <w:sz w:val="24"/>
        </w:rPr>
        <w:t xml:space="preserve"> source of production</w:t>
      </w:r>
      <w:r w:rsidR="00453C03">
        <w:rPr>
          <w:rFonts w:ascii="Times New Roman" w:hAnsi="Times New Roman" w:cs="Times New Roman"/>
          <w:sz w:val="24"/>
        </w:rPr>
        <w:t xml:space="preserve">; </w:t>
      </w:r>
      <w:r w:rsidR="00F02BA5">
        <w:rPr>
          <w:rFonts w:ascii="Times New Roman" w:hAnsi="Times New Roman" w:cs="Times New Roman"/>
          <w:sz w:val="24"/>
        </w:rPr>
        <w:t xml:space="preserve">rather, </w:t>
      </w:r>
      <w:r w:rsidR="00EA1F08">
        <w:rPr>
          <w:rFonts w:ascii="Times New Roman" w:hAnsi="Times New Roman" w:cs="Times New Roman"/>
          <w:sz w:val="24"/>
        </w:rPr>
        <w:t>s</w:t>
      </w:r>
      <w:r w:rsidR="008C66EF">
        <w:rPr>
          <w:rFonts w:ascii="Times New Roman" w:hAnsi="Times New Roman" w:cs="Times New Roman"/>
          <w:sz w:val="24"/>
        </w:rPr>
        <w:t>he thinks</w:t>
      </w:r>
      <w:r w:rsidR="001702C9">
        <w:rPr>
          <w:rFonts w:ascii="Times New Roman" w:hAnsi="Times New Roman" w:cs="Times New Roman"/>
          <w:sz w:val="24"/>
        </w:rPr>
        <w:t xml:space="preserve"> it was</w:t>
      </w:r>
      <w:r w:rsidR="00453C03">
        <w:rPr>
          <w:rFonts w:ascii="Times New Roman" w:hAnsi="Times New Roman" w:cs="Times New Roman"/>
          <w:sz w:val="24"/>
        </w:rPr>
        <w:t xml:space="preserve"> principally</w:t>
      </w:r>
      <w:r w:rsidR="007654FB" w:rsidRPr="007654FB">
        <w:rPr>
          <w:rFonts w:ascii="Times New Roman" w:hAnsi="Times New Roman" w:cs="Times New Roman"/>
          <w:sz w:val="24"/>
        </w:rPr>
        <w:t xml:space="preserve"> produced </w:t>
      </w:r>
      <w:r w:rsidR="007654FB" w:rsidRPr="00F02BA5">
        <w:rPr>
          <w:rFonts w:ascii="Times New Roman" w:hAnsi="Times New Roman" w:cs="Times New Roman"/>
          <w:i/>
          <w:iCs/>
          <w:sz w:val="24"/>
        </w:rPr>
        <w:t>for</w:t>
      </w:r>
      <w:r w:rsidR="007654FB" w:rsidRPr="007654FB">
        <w:rPr>
          <w:rFonts w:ascii="Times New Roman" w:hAnsi="Times New Roman" w:cs="Times New Roman"/>
          <w:sz w:val="24"/>
        </w:rPr>
        <w:t xml:space="preserve"> </w:t>
      </w:r>
      <w:r w:rsidR="001702C9">
        <w:rPr>
          <w:rFonts w:ascii="Times New Roman" w:hAnsi="Times New Roman" w:cs="Times New Roman"/>
          <w:sz w:val="24"/>
        </w:rPr>
        <w:t>the</w:t>
      </w:r>
      <w:r w:rsidR="007654FB" w:rsidRPr="007654FB">
        <w:rPr>
          <w:rFonts w:ascii="Times New Roman" w:hAnsi="Times New Roman" w:cs="Times New Roman"/>
          <w:sz w:val="24"/>
        </w:rPr>
        <w:t xml:space="preserve"> southern Indian market.</w:t>
      </w:r>
      <w:r w:rsidR="007654FB" w:rsidRPr="007654FB">
        <w:rPr>
          <w:rFonts w:ascii="Times New Roman" w:hAnsi="Times New Roman" w:cs="Times New Roman"/>
          <w:sz w:val="24"/>
          <w:vertAlign w:val="superscript"/>
        </w:rPr>
        <w:footnoteReference w:id="27"/>
      </w:r>
    </w:p>
    <w:p w14:paraId="539364A5" w14:textId="6898FF9E" w:rsidR="00037067" w:rsidRDefault="007654FB" w:rsidP="001702C9">
      <w:pPr>
        <w:spacing w:after="120" w:line="480" w:lineRule="auto"/>
        <w:ind w:firstLine="720"/>
        <w:jc w:val="both"/>
        <w:rPr>
          <w:rFonts w:ascii="Times New Roman" w:hAnsi="Times New Roman" w:cs="Times New Roman"/>
          <w:sz w:val="24"/>
        </w:rPr>
      </w:pPr>
      <w:r w:rsidRPr="007654FB">
        <w:rPr>
          <w:rFonts w:ascii="Times New Roman" w:hAnsi="Times New Roman" w:cs="Times New Roman"/>
          <w:sz w:val="24"/>
        </w:rPr>
        <w:t>Of course,</w:t>
      </w:r>
      <w:r w:rsidR="001702C9">
        <w:rPr>
          <w:rFonts w:ascii="Times New Roman" w:hAnsi="Times New Roman" w:cs="Times New Roman"/>
          <w:sz w:val="24"/>
        </w:rPr>
        <w:t xml:space="preserve"> its production in either </w:t>
      </w:r>
      <w:r w:rsidR="00284384">
        <w:rPr>
          <w:rFonts w:ascii="Times New Roman" w:hAnsi="Times New Roman" w:cs="Times New Roman"/>
          <w:sz w:val="24"/>
        </w:rPr>
        <w:t>eastern or southern India</w:t>
      </w:r>
      <w:r w:rsidR="001702C9">
        <w:rPr>
          <w:rFonts w:ascii="Times New Roman" w:hAnsi="Times New Roman" w:cs="Times New Roman"/>
          <w:sz w:val="24"/>
        </w:rPr>
        <w:t xml:space="preserve"> does not necessarily mean that finds of </w:t>
      </w:r>
      <w:r w:rsidRPr="007654FB">
        <w:rPr>
          <w:rFonts w:ascii="Times New Roman" w:hAnsi="Times New Roman" w:cs="Times New Roman"/>
          <w:sz w:val="24"/>
        </w:rPr>
        <w:t>RW abroad (</w:t>
      </w:r>
      <w:r w:rsidR="0037435E">
        <w:rPr>
          <w:rFonts w:ascii="Times New Roman" w:hAnsi="Times New Roman" w:cs="Times New Roman"/>
          <w:sz w:val="24"/>
        </w:rPr>
        <w:t xml:space="preserve">such as </w:t>
      </w:r>
      <w:r w:rsidRPr="007654FB">
        <w:rPr>
          <w:rFonts w:ascii="Times New Roman" w:hAnsi="Times New Roman" w:cs="Times New Roman"/>
          <w:sz w:val="24"/>
        </w:rPr>
        <w:t xml:space="preserve">Egypt, Arabia, Southeast Asia) </w:t>
      </w:r>
      <w:r w:rsidR="001702C9">
        <w:rPr>
          <w:rFonts w:ascii="Times New Roman" w:hAnsi="Times New Roman" w:cs="Times New Roman"/>
          <w:sz w:val="24"/>
        </w:rPr>
        <w:t xml:space="preserve">indicate movement of these </w:t>
      </w:r>
      <w:r w:rsidR="00037067">
        <w:rPr>
          <w:rFonts w:ascii="Times New Roman" w:hAnsi="Times New Roman" w:cs="Times New Roman"/>
          <w:sz w:val="24"/>
        </w:rPr>
        <w:t>items</w:t>
      </w:r>
      <w:r w:rsidR="001702C9">
        <w:rPr>
          <w:rFonts w:ascii="Times New Roman" w:hAnsi="Times New Roman" w:cs="Times New Roman"/>
          <w:sz w:val="24"/>
        </w:rPr>
        <w:t xml:space="preserve"> by peop</w:t>
      </w:r>
      <w:r w:rsidR="00DD2BCE">
        <w:rPr>
          <w:rFonts w:ascii="Times New Roman" w:hAnsi="Times New Roman" w:cs="Times New Roman"/>
          <w:sz w:val="24"/>
        </w:rPr>
        <w:t>les from these regions</w:t>
      </w:r>
      <w:r w:rsidR="001702C9">
        <w:rPr>
          <w:rFonts w:ascii="Times New Roman" w:hAnsi="Times New Roman" w:cs="Times New Roman"/>
          <w:sz w:val="24"/>
        </w:rPr>
        <w:t>. Indeed, they could have been carried by other</w:t>
      </w:r>
      <w:r w:rsidR="008C61FA">
        <w:rPr>
          <w:rFonts w:ascii="Times New Roman" w:hAnsi="Times New Roman" w:cs="Times New Roman"/>
          <w:sz w:val="24"/>
        </w:rPr>
        <w:t>s and</w:t>
      </w:r>
      <w:r w:rsidRPr="007654FB">
        <w:rPr>
          <w:rFonts w:ascii="Times New Roman" w:hAnsi="Times New Roman" w:cs="Times New Roman"/>
          <w:sz w:val="24"/>
        </w:rPr>
        <w:t xml:space="preserve"> arrived via </w:t>
      </w:r>
      <w:r w:rsidR="0037435E">
        <w:rPr>
          <w:rFonts w:ascii="Times New Roman" w:hAnsi="Times New Roman" w:cs="Times New Roman"/>
          <w:sz w:val="24"/>
        </w:rPr>
        <w:t>intermediary centres</w:t>
      </w:r>
      <w:r w:rsidR="003839C8">
        <w:rPr>
          <w:rFonts w:ascii="Times New Roman" w:hAnsi="Times New Roman" w:cs="Times New Roman"/>
          <w:sz w:val="24"/>
        </w:rPr>
        <w:t xml:space="preserve"> (nodes)</w:t>
      </w:r>
      <w:r w:rsidR="001702C9">
        <w:rPr>
          <w:rFonts w:ascii="Times New Roman" w:hAnsi="Times New Roman" w:cs="Times New Roman"/>
          <w:sz w:val="24"/>
        </w:rPr>
        <w:t xml:space="preserve"> of distribution. </w:t>
      </w:r>
      <w:r w:rsidR="008C61FA">
        <w:rPr>
          <w:rFonts w:ascii="Times New Roman" w:hAnsi="Times New Roman" w:cs="Times New Roman"/>
          <w:sz w:val="24"/>
        </w:rPr>
        <w:t>Additionally, we</w:t>
      </w:r>
      <w:r w:rsidR="00B849CF">
        <w:rPr>
          <w:rFonts w:ascii="Times New Roman" w:hAnsi="Times New Roman" w:cs="Times New Roman"/>
          <w:sz w:val="24"/>
        </w:rPr>
        <w:t xml:space="preserve"> cannot</w:t>
      </w:r>
      <w:r w:rsidR="001702C9">
        <w:rPr>
          <w:rFonts w:ascii="Times New Roman" w:hAnsi="Times New Roman" w:cs="Times New Roman"/>
          <w:sz w:val="24"/>
        </w:rPr>
        <w:t xml:space="preserve"> assume a</w:t>
      </w:r>
      <w:r w:rsidR="008C61FA">
        <w:rPr>
          <w:rFonts w:ascii="Times New Roman" w:hAnsi="Times New Roman" w:cs="Times New Roman"/>
          <w:sz w:val="24"/>
        </w:rPr>
        <w:t>n</w:t>
      </w:r>
      <w:r w:rsidR="001702C9">
        <w:rPr>
          <w:rFonts w:ascii="Times New Roman" w:hAnsi="Times New Roman" w:cs="Times New Roman"/>
          <w:sz w:val="24"/>
        </w:rPr>
        <w:t xml:space="preserve"> “Indian” ownership of such items at their final point of disposition since </w:t>
      </w:r>
      <w:r w:rsidR="00037067">
        <w:rPr>
          <w:rFonts w:ascii="Times New Roman" w:hAnsi="Times New Roman" w:cs="Times New Roman"/>
          <w:sz w:val="24"/>
        </w:rPr>
        <w:t>it is eviden</w:t>
      </w:r>
      <w:r w:rsidR="008C66EF">
        <w:rPr>
          <w:rFonts w:ascii="Times New Roman" w:hAnsi="Times New Roman" w:cs="Times New Roman"/>
          <w:sz w:val="24"/>
        </w:rPr>
        <w:t>t</w:t>
      </w:r>
      <w:r w:rsidR="00037067">
        <w:rPr>
          <w:rFonts w:ascii="Times New Roman" w:hAnsi="Times New Roman" w:cs="Times New Roman"/>
          <w:sz w:val="24"/>
        </w:rPr>
        <w:t xml:space="preserve"> that </w:t>
      </w:r>
      <w:r w:rsidR="00037067" w:rsidRPr="00037067">
        <w:rPr>
          <w:rFonts w:ascii="Times New Roman" w:hAnsi="Times New Roman" w:cs="Times New Roman"/>
          <w:sz w:val="24"/>
        </w:rPr>
        <w:t>individu</w:t>
      </w:r>
      <w:r w:rsidR="007E0471">
        <w:rPr>
          <w:rFonts w:ascii="Times New Roman" w:hAnsi="Times New Roman" w:cs="Times New Roman"/>
          <w:sz w:val="24"/>
        </w:rPr>
        <w:t>als of different cultural</w:t>
      </w:r>
      <w:r w:rsidR="00037067" w:rsidRPr="00037067">
        <w:rPr>
          <w:rFonts w:ascii="Times New Roman" w:hAnsi="Times New Roman" w:cs="Times New Roman"/>
          <w:sz w:val="24"/>
        </w:rPr>
        <w:t xml:space="preserve"> backgrounds acquired </w:t>
      </w:r>
      <w:r w:rsidR="008C61FA">
        <w:rPr>
          <w:rFonts w:ascii="Times New Roman" w:hAnsi="Times New Roman" w:cs="Times New Roman"/>
          <w:sz w:val="24"/>
        </w:rPr>
        <w:t>such objects</w:t>
      </w:r>
      <w:r w:rsidR="00037067" w:rsidRPr="00037067">
        <w:rPr>
          <w:rFonts w:ascii="Times New Roman" w:hAnsi="Times New Roman" w:cs="Times New Roman"/>
          <w:sz w:val="24"/>
          <w:szCs w:val="24"/>
        </w:rPr>
        <w:t xml:space="preserve">. A point that </w:t>
      </w:r>
      <w:r w:rsidR="00B06BBF">
        <w:rPr>
          <w:rFonts w:ascii="Times New Roman" w:hAnsi="Times New Roman" w:cs="Times New Roman"/>
          <w:sz w:val="24"/>
          <w:szCs w:val="24"/>
        </w:rPr>
        <w:t xml:space="preserve">is also </w:t>
      </w:r>
      <w:r w:rsidR="00037067" w:rsidRPr="00037067">
        <w:rPr>
          <w:rFonts w:ascii="Times New Roman" w:hAnsi="Times New Roman" w:cs="Times New Roman"/>
          <w:sz w:val="24"/>
          <w:szCs w:val="24"/>
        </w:rPr>
        <w:t xml:space="preserve">applicable to </w:t>
      </w:r>
      <w:r w:rsidR="00B06BBF">
        <w:rPr>
          <w:rFonts w:ascii="Times New Roman" w:hAnsi="Times New Roman" w:cs="Times New Roman"/>
          <w:sz w:val="24"/>
          <w:szCs w:val="24"/>
        </w:rPr>
        <w:t xml:space="preserve">other </w:t>
      </w:r>
      <w:r w:rsidR="00037067" w:rsidRPr="00037067">
        <w:rPr>
          <w:rFonts w:ascii="Times New Roman" w:hAnsi="Times New Roman" w:cs="Times New Roman"/>
          <w:sz w:val="24"/>
          <w:szCs w:val="24"/>
        </w:rPr>
        <w:t xml:space="preserve">fine wares. For example, </w:t>
      </w:r>
      <w:r w:rsidR="0037435E">
        <w:rPr>
          <w:rFonts w:ascii="Times New Roman" w:hAnsi="Times New Roman" w:cs="Times New Roman"/>
          <w:sz w:val="24"/>
          <w:szCs w:val="24"/>
        </w:rPr>
        <w:t xml:space="preserve">a form of </w:t>
      </w:r>
      <w:r w:rsidR="00037067" w:rsidRPr="00037067">
        <w:rPr>
          <w:rFonts w:ascii="Times New Roman" w:hAnsi="Times New Roman" w:cs="Times New Roman"/>
          <w:sz w:val="24"/>
          <w:szCs w:val="24"/>
        </w:rPr>
        <w:t>Brahmi script appears on a piece of terra sigillata found at Arikamedu</w:t>
      </w:r>
      <w:r w:rsidR="0037435E">
        <w:rPr>
          <w:rFonts w:ascii="Times New Roman" w:hAnsi="Times New Roman" w:cs="Times New Roman"/>
          <w:sz w:val="24"/>
          <w:szCs w:val="24"/>
        </w:rPr>
        <w:t>,</w:t>
      </w:r>
      <w:r w:rsidR="00037067" w:rsidRPr="00037067">
        <w:rPr>
          <w:rFonts w:ascii="Times New Roman" w:hAnsi="Times New Roman" w:cs="Times New Roman"/>
          <w:sz w:val="24"/>
          <w:szCs w:val="24"/>
        </w:rPr>
        <w:t xml:space="preserve"> while a Greek graffito appears on a South Arabian vessel at Myos Hormos.</w:t>
      </w:r>
      <w:r w:rsidR="00037067" w:rsidRPr="00037067">
        <w:rPr>
          <w:rFonts w:ascii="Times New Roman" w:hAnsi="Times New Roman" w:cs="Times New Roman"/>
          <w:sz w:val="24"/>
          <w:szCs w:val="24"/>
          <w:vertAlign w:val="superscript"/>
        </w:rPr>
        <w:footnoteReference w:id="28"/>
      </w:r>
      <w:r w:rsidR="00037067" w:rsidRPr="00037067">
        <w:rPr>
          <w:rFonts w:ascii="Times New Roman" w:hAnsi="Times New Roman" w:cs="Times New Roman"/>
          <w:sz w:val="24"/>
        </w:rPr>
        <w:t xml:space="preserve"> </w:t>
      </w:r>
    </w:p>
    <w:p w14:paraId="588900F5" w14:textId="30FA2F76" w:rsidR="00DD2BCE" w:rsidRDefault="00DD2BCE" w:rsidP="001702C9">
      <w:pPr>
        <w:spacing w:after="120" w:line="480" w:lineRule="auto"/>
        <w:ind w:firstLine="720"/>
        <w:jc w:val="both"/>
        <w:rPr>
          <w:rFonts w:ascii="Times New Roman" w:hAnsi="Times New Roman" w:cs="Times New Roman"/>
          <w:sz w:val="24"/>
        </w:rPr>
      </w:pPr>
      <w:r>
        <w:rPr>
          <w:rFonts w:ascii="Times New Roman" w:hAnsi="Times New Roman" w:cs="Times New Roman"/>
          <w:sz w:val="24"/>
        </w:rPr>
        <w:t xml:space="preserve">This is not to deny the possibility that the presence of RW may tie </w:t>
      </w:r>
      <w:r w:rsidR="00284384">
        <w:rPr>
          <w:rFonts w:ascii="Times New Roman" w:hAnsi="Times New Roman" w:cs="Times New Roman"/>
          <w:sz w:val="24"/>
        </w:rPr>
        <w:t>in</w:t>
      </w:r>
      <w:r>
        <w:rPr>
          <w:rFonts w:ascii="Times New Roman" w:hAnsi="Times New Roman" w:cs="Times New Roman"/>
          <w:sz w:val="24"/>
        </w:rPr>
        <w:t xml:space="preserve">to the movements of sailors and merchants from </w:t>
      </w:r>
      <w:r w:rsidR="0007186B">
        <w:rPr>
          <w:rFonts w:ascii="Times New Roman" w:hAnsi="Times New Roman" w:cs="Times New Roman"/>
          <w:sz w:val="24"/>
        </w:rPr>
        <w:t>South Asia</w:t>
      </w:r>
      <w:r>
        <w:rPr>
          <w:rFonts w:ascii="Times New Roman" w:hAnsi="Times New Roman" w:cs="Times New Roman"/>
          <w:sz w:val="24"/>
        </w:rPr>
        <w:t xml:space="preserve">. </w:t>
      </w:r>
      <w:r w:rsidR="00037067" w:rsidRPr="00037067">
        <w:rPr>
          <w:rFonts w:ascii="Times New Roman" w:hAnsi="Times New Roman" w:cs="Times New Roman"/>
          <w:sz w:val="24"/>
        </w:rPr>
        <w:t xml:space="preserve">Indeed, Magee </w:t>
      </w:r>
      <w:r w:rsidR="00D53712">
        <w:rPr>
          <w:rFonts w:ascii="Times New Roman" w:hAnsi="Times New Roman" w:cs="Times New Roman"/>
          <w:sz w:val="24"/>
        </w:rPr>
        <w:t>links</w:t>
      </w:r>
      <w:r w:rsidR="00037067" w:rsidRPr="00037067">
        <w:rPr>
          <w:rFonts w:ascii="Times New Roman" w:hAnsi="Times New Roman" w:cs="Times New Roman"/>
          <w:sz w:val="24"/>
        </w:rPr>
        <w:t xml:space="preserve"> the development of RW </w:t>
      </w:r>
      <w:r w:rsidR="00D53712">
        <w:rPr>
          <w:rFonts w:ascii="Times New Roman" w:hAnsi="Times New Roman" w:cs="Times New Roman"/>
          <w:sz w:val="24"/>
        </w:rPr>
        <w:t xml:space="preserve">with its </w:t>
      </w:r>
      <w:r w:rsidR="0007186B">
        <w:rPr>
          <w:rFonts w:ascii="Times New Roman" w:hAnsi="Times New Roman" w:cs="Times New Roman"/>
          <w:sz w:val="24"/>
        </w:rPr>
        <w:t xml:space="preserve">growing </w:t>
      </w:r>
      <w:r w:rsidR="00037067" w:rsidRPr="00037067">
        <w:rPr>
          <w:rFonts w:ascii="Times New Roman" w:hAnsi="Times New Roman" w:cs="Times New Roman"/>
          <w:sz w:val="24"/>
        </w:rPr>
        <w:t xml:space="preserve">prestige </w:t>
      </w:r>
      <w:r w:rsidR="00D53712">
        <w:rPr>
          <w:rFonts w:ascii="Times New Roman" w:hAnsi="Times New Roman" w:cs="Times New Roman"/>
          <w:sz w:val="24"/>
        </w:rPr>
        <w:t>among</w:t>
      </w:r>
      <w:r w:rsidR="00037067" w:rsidRPr="00037067">
        <w:rPr>
          <w:rFonts w:ascii="Times New Roman" w:hAnsi="Times New Roman" w:cs="Times New Roman"/>
          <w:sz w:val="24"/>
        </w:rPr>
        <w:t xml:space="preserve"> Indian maritime merchants.</w:t>
      </w:r>
      <w:r w:rsidR="00037067" w:rsidRPr="00037067">
        <w:rPr>
          <w:rFonts w:ascii="Times New Roman" w:hAnsi="Times New Roman" w:cs="Times New Roman"/>
          <w:sz w:val="24"/>
          <w:vertAlign w:val="superscript"/>
        </w:rPr>
        <w:footnoteReference w:id="29"/>
      </w:r>
      <w:r w:rsidR="00037067" w:rsidRPr="00037067">
        <w:rPr>
          <w:rFonts w:ascii="Times New Roman" w:hAnsi="Times New Roman" w:cs="Times New Roman"/>
          <w:sz w:val="24"/>
        </w:rPr>
        <w:t xml:space="preserve"> </w:t>
      </w:r>
      <w:r w:rsidR="0007186B">
        <w:rPr>
          <w:rFonts w:ascii="Times New Roman" w:hAnsi="Times New Roman" w:cs="Times New Roman"/>
          <w:sz w:val="24"/>
        </w:rPr>
        <w:t xml:space="preserve">Its use in </w:t>
      </w:r>
      <w:r w:rsidR="00037067" w:rsidRPr="00037067">
        <w:rPr>
          <w:rFonts w:ascii="Times New Roman" w:hAnsi="Times New Roman" w:cs="Times New Roman"/>
          <w:sz w:val="24"/>
        </w:rPr>
        <w:t>religious rituals</w:t>
      </w:r>
      <w:r w:rsidR="0007186B">
        <w:rPr>
          <w:rFonts w:ascii="Times New Roman" w:hAnsi="Times New Roman" w:cs="Times New Roman"/>
          <w:sz w:val="24"/>
        </w:rPr>
        <w:t xml:space="preserve"> has been </w:t>
      </w:r>
      <w:r w:rsidR="0007186B">
        <w:rPr>
          <w:rFonts w:ascii="Times New Roman" w:hAnsi="Times New Roman" w:cs="Times New Roman"/>
          <w:sz w:val="24"/>
        </w:rPr>
        <w:lastRenderedPageBreak/>
        <w:t>proposed</w:t>
      </w:r>
      <w:r w:rsidR="00037067" w:rsidRPr="00037067">
        <w:rPr>
          <w:rFonts w:ascii="Times New Roman" w:hAnsi="Times New Roman" w:cs="Times New Roman"/>
          <w:sz w:val="24"/>
        </w:rPr>
        <w:t>,</w:t>
      </w:r>
      <w:r w:rsidR="0007186B">
        <w:rPr>
          <w:rFonts w:ascii="Times New Roman" w:hAnsi="Times New Roman" w:cs="Times New Roman"/>
          <w:sz w:val="24"/>
        </w:rPr>
        <w:t xml:space="preserve"> although this is uncertain</w:t>
      </w:r>
      <w:r w:rsidR="00037067" w:rsidRPr="00037067">
        <w:rPr>
          <w:rFonts w:ascii="Times New Roman" w:hAnsi="Times New Roman" w:cs="Times New Roman"/>
          <w:sz w:val="24"/>
        </w:rPr>
        <w:t>.</w:t>
      </w:r>
      <w:r w:rsidR="00037067" w:rsidRPr="00037067">
        <w:rPr>
          <w:rFonts w:ascii="Times New Roman" w:hAnsi="Times New Roman" w:cs="Times New Roman"/>
          <w:sz w:val="24"/>
          <w:vertAlign w:val="superscript"/>
        </w:rPr>
        <w:footnoteReference w:id="30"/>
      </w:r>
      <w:r w:rsidR="00037067" w:rsidRPr="00037067">
        <w:rPr>
          <w:rFonts w:ascii="Times New Roman" w:hAnsi="Times New Roman" w:cs="Times New Roman"/>
          <w:sz w:val="24"/>
        </w:rPr>
        <w:t xml:space="preserve"> </w:t>
      </w:r>
      <w:r>
        <w:rPr>
          <w:rFonts w:ascii="Times New Roman" w:hAnsi="Times New Roman" w:cs="Times New Roman"/>
          <w:sz w:val="24"/>
        </w:rPr>
        <w:t>The salient</w:t>
      </w:r>
      <w:r w:rsidR="007E0471">
        <w:rPr>
          <w:rFonts w:ascii="Times New Roman" w:hAnsi="Times New Roman" w:cs="Times New Roman"/>
          <w:sz w:val="24"/>
        </w:rPr>
        <w:t xml:space="preserve"> point is that</w:t>
      </w:r>
      <w:r w:rsidR="00D53712">
        <w:rPr>
          <w:rFonts w:ascii="Times New Roman" w:hAnsi="Times New Roman" w:cs="Times New Roman"/>
          <w:sz w:val="24"/>
        </w:rPr>
        <w:t>,</w:t>
      </w:r>
      <w:r>
        <w:rPr>
          <w:rFonts w:ascii="Times New Roman" w:hAnsi="Times New Roman" w:cs="Times New Roman"/>
          <w:sz w:val="24"/>
        </w:rPr>
        <w:t xml:space="preserve"> in isolation</w:t>
      </w:r>
      <w:r w:rsidR="00D53712">
        <w:rPr>
          <w:rFonts w:ascii="Times New Roman" w:hAnsi="Times New Roman" w:cs="Times New Roman"/>
          <w:sz w:val="24"/>
        </w:rPr>
        <w:t>,</w:t>
      </w:r>
      <w:r>
        <w:rPr>
          <w:rFonts w:ascii="Times New Roman" w:hAnsi="Times New Roman" w:cs="Times New Roman"/>
          <w:sz w:val="24"/>
        </w:rPr>
        <w:t xml:space="preserve"> finds of RW </w:t>
      </w:r>
      <w:r w:rsidR="0007186B">
        <w:rPr>
          <w:rFonts w:ascii="Times New Roman" w:hAnsi="Times New Roman" w:cs="Times New Roman"/>
          <w:sz w:val="24"/>
        </w:rPr>
        <w:t>(</w:t>
      </w:r>
      <w:r>
        <w:rPr>
          <w:rFonts w:ascii="Times New Roman" w:hAnsi="Times New Roman" w:cs="Times New Roman"/>
          <w:sz w:val="24"/>
        </w:rPr>
        <w:t>or other fine wares</w:t>
      </w:r>
      <w:r w:rsidR="0007186B">
        <w:rPr>
          <w:rFonts w:ascii="Times New Roman" w:hAnsi="Times New Roman" w:cs="Times New Roman"/>
          <w:sz w:val="24"/>
        </w:rPr>
        <w:t>)</w:t>
      </w:r>
      <w:r>
        <w:rPr>
          <w:rFonts w:ascii="Times New Roman" w:hAnsi="Times New Roman" w:cs="Times New Roman"/>
          <w:sz w:val="24"/>
        </w:rPr>
        <w:t xml:space="preserve"> may not be sufficient </w:t>
      </w:r>
      <w:r w:rsidR="007E0471">
        <w:rPr>
          <w:rFonts w:ascii="Times New Roman" w:hAnsi="Times New Roman" w:cs="Times New Roman"/>
          <w:sz w:val="24"/>
        </w:rPr>
        <w:t xml:space="preserve">to substantiate the presence of </w:t>
      </w:r>
      <w:r w:rsidR="0007186B">
        <w:rPr>
          <w:rFonts w:ascii="Times New Roman" w:hAnsi="Times New Roman" w:cs="Times New Roman"/>
          <w:sz w:val="24"/>
        </w:rPr>
        <w:t>a</w:t>
      </w:r>
      <w:r w:rsidR="0037435E">
        <w:rPr>
          <w:rFonts w:ascii="Times New Roman" w:hAnsi="Times New Roman" w:cs="Times New Roman"/>
          <w:sz w:val="24"/>
        </w:rPr>
        <w:t xml:space="preserve"> (temporarily) resident “Indian” (let alone a “</w:t>
      </w:r>
      <w:r w:rsidR="007E0471">
        <w:rPr>
          <w:rFonts w:ascii="Times New Roman" w:hAnsi="Times New Roman" w:cs="Times New Roman"/>
          <w:sz w:val="24"/>
        </w:rPr>
        <w:t>diaspora”</w:t>
      </w:r>
      <w:r w:rsidR="0037435E">
        <w:rPr>
          <w:rFonts w:ascii="Times New Roman" w:hAnsi="Times New Roman" w:cs="Times New Roman"/>
          <w:sz w:val="24"/>
        </w:rPr>
        <w:t>)</w:t>
      </w:r>
      <w:r w:rsidR="007E0471">
        <w:rPr>
          <w:rFonts w:ascii="Times New Roman" w:hAnsi="Times New Roman" w:cs="Times New Roman"/>
          <w:sz w:val="24"/>
        </w:rPr>
        <w:t xml:space="preserve"> </w:t>
      </w:r>
      <w:r>
        <w:rPr>
          <w:rFonts w:ascii="Times New Roman" w:hAnsi="Times New Roman" w:cs="Times New Roman"/>
          <w:sz w:val="24"/>
        </w:rPr>
        <w:t xml:space="preserve">given </w:t>
      </w:r>
      <w:r w:rsidR="0037435E">
        <w:rPr>
          <w:rFonts w:ascii="Times New Roman" w:hAnsi="Times New Roman" w:cs="Times New Roman"/>
          <w:sz w:val="24"/>
        </w:rPr>
        <w:t>such an item</w:t>
      </w:r>
      <w:r w:rsidR="00DB1558">
        <w:rPr>
          <w:rFonts w:ascii="Times New Roman" w:hAnsi="Times New Roman" w:cs="Times New Roman"/>
          <w:sz w:val="24"/>
        </w:rPr>
        <w:t>’</w:t>
      </w:r>
      <w:r w:rsidR="0037435E">
        <w:rPr>
          <w:rFonts w:ascii="Times New Roman" w:hAnsi="Times New Roman" w:cs="Times New Roman"/>
          <w:sz w:val="24"/>
        </w:rPr>
        <w:t>s</w:t>
      </w:r>
      <w:r>
        <w:rPr>
          <w:rFonts w:ascii="Times New Roman" w:hAnsi="Times New Roman" w:cs="Times New Roman"/>
          <w:sz w:val="24"/>
        </w:rPr>
        <w:t xml:space="preserve"> potential to be less “culturally bounded”. </w:t>
      </w:r>
    </w:p>
    <w:p w14:paraId="1AF689E1" w14:textId="3458458B" w:rsidR="008D5B01" w:rsidRDefault="00DD2BCE" w:rsidP="008D5B01">
      <w:pPr>
        <w:spacing w:after="120" w:line="480" w:lineRule="auto"/>
        <w:ind w:firstLine="720"/>
        <w:jc w:val="both"/>
        <w:rPr>
          <w:rFonts w:ascii="Times New Roman" w:hAnsi="Times New Roman" w:cs="Times New Roman"/>
          <w:sz w:val="24"/>
        </w:rPr>
      </w:pPr>
      <w:r>
        <w:rPr>
          <w:rFonts w:ascii="Times New Roman" w:hAnsi="Times New Roman" w:cs="Times New Roman"/>
          <w:sz w:val="24"/>
        </w:rPr>
        <w:t xml:space="preserve">By contrast, </w:t>
      </w:r>
      <w:r w:rsidR="00044241">
        <w:rPr>
          <w:rFonts w:ascii="Times New Roman" w:hAnsi="Times New Roman" w:cs="Times New Roman"/>
          <w:sz w:val="24"/>
        </w:rPr>
        <w:t>I would argue that</w:t>
      </w:r>
      <w:r w:rsidR="00037067" w:rsidRPr="00037067">
        <w:rPr>
          <w:rFonts w:ascii="Times New Roman" w:hAnsi="Times New Roman" w:cs="Times New Roman"/>
          <w:sz w:val="24"/>
        </w:rPr>
        <w:t xml:space="preserve"> coarse or domestic/cooking wares are more likely to be culturally specific and narrowly utilised</w:t>
      </w:r>
      <w:r w:rsidR="0075204A">
        <w:rPr>
          <w:rFonts w:ascii="Times New Roman" w:hAnsi="Times New Roman" w:cs="Times New Roman"/>
          <w:sz w:val="24"/>
        </w:rPr>
        <w:t>. This is</w:t>
      </w:r>
      <w:r w:rsidR="00037067" w:rsidRPr="00037067">
        <w:rPr>
          <w:rFonts w:ascii="Times New Roman" w:hAnsi="Times New Roman" w:cs="Times New Roman"/>
          <w:sz w:val="24"/>
        </w:rPr>
        <w:t xml:space="preserve"> because </w:t>
      </w:r>
      <w:r w:rsidR="0075204A">
        <w:rPr>
          <w:rFonts w:ascii="Times New Roman" w:hAnsi="Times New Roman" w:cs="Times New Roman"/>
          <w:sz w:val="24"/>
        </w:rPr>
        <w:t>such</w:t>
      </w:r>
      <w:r w:rsidR="00037067" w:rsidRPr="00037067">
        <w:rPr>
          <w:rFonts w:ascii="Times New Roman" w:hAnsi="Times New Roman" w:cs="Times New Roman"/>
          <w:sz w:val="24"/>
        </w:rPr>
        <w:t xml:space="preserve"> objects lack prestige value and </w:t>
      </w:r>
      <w:r w:rsidR="0075204A">
        <w:rPr>
          <w:rFonts w:ascii="Times New Roman" w:hAnsi="Times New Roman" w:cs="Times New Roman"/>
          <w:sz w:val="24"/>
        </w:rPr>
        <w:t xml:space="preserve">can sometimes be connected </w:t>
      </w:r>
      <w:r w:rsidR="00037067" w:rsidRPr="00037067">
        <w:rPr>
          <w:rFonts w:ascii="Times New Roman" w:hAnsi="Times New Roman" w:cs="Times New Roman"/>
          <w:sz w:val="24"/>
        </w:rPr>
        <w:t xml:space="preserve">to </w:t>
      </w:r>
      <w:r w:rsidR="0007186B">
        <w:rPr>
          <w:rFonts w:ascii="Times New Roman" w:hAnsi="Times New Roman" w:cs="Times New Roman"/>
          <w:sz w:val="24"/>
        </w:rPr>
        <w:t>particular</w:t>
      </w:r>
      <w:r w:rsidR="00037067" w:rsidRPr="00037067">
        <w:rPr>
          <w:rFonts w:ascii="Times New Roman" w:hAnsi="Times New Roman" w:cs="Times New Roman"/>
          <w:sz w:val="24"/>
        </w:rPr>
        <w:t xml:space="preserve"> culinary habits (both in terms of the manner of preparation and style of eating)</w:t>
      </w:r>
      <w:r w:rsidR="0075204A">
        <w:rPr>
          <w:rFonts w:ascii="Times New Roman" w:hAnsi="Times New Roman" w:cs="Times New Roman"/>
          <w:sz w:val="24"/>
        </w:rPr>
        <w:t>;</w:t>
      </w:r>
      <w:r w:rsidR="00037067" w:rsidRPr="00037067">
        <w:rPr>
          <w:rFonts w:ascii="Times New Roman" w:hAnsi="Times New Roman" w:cs="Times New Roman"/>
          <w:sz w:val="24"/>
          <w:vertAlign w:val="superscript"/>
        </w:rPr>
        <w:footnoteReference w:id="31"/>
      </w:r>
      <w:r w:rsidR="00037067" w:rsidRPr="00037067">
        <w:rPr>
          <w:rFonts w:ascii="Times New Roman" w:hAnsi="Times New Roman" w:cs="Times New Roman"/>
          <w:sz w:val="24"/>
        </w:rPr>
        <w:t xml:space="preserve"> </w:t>
      </w:r>
      <w:r w:rsidR="0075204A">
        <w:rPr>
          <w:rFonts w:ascii="Times New Roman" w:hAnsi="Times New Roman" w:cs="Times New Roman"/>
          <w:sz w:val="24"/>
        </w:rPr>
        <w:t xml:space="preserve">how food is ‘prepared, served and eaten’ </w:t>
      </w:r>
      <w:r w:rsidR="0007186B">
        <w:rPr>
          <w:rFonts w:ascii="Times New Roman" w:hAnsi="Times New Roman" w:cs="Times New Roman"/>
          <w:sz w:val="24"/>
        </w:rPr>
        <w:t>often ties in</w:t>
      </w:r>
      <w:r w:rsidR="0075204A">
        <w:rPr>
          <w:rFonts w:ascii="Times New Roman" w:hAnsi="Times New Roman" w:cs="Times New Roman"/>
          <w:sz w:val="24"/>
        </w:rPr>
        <w:t>to group identity.</w:t>
      </w:r>
      <w:r w:rsidR="0075204A">
        <w:rPr>
          <w:rStyle w:val="FootnoteReference"/>
          <w:rFonts w:ascii="Times New Roman" w:hAnsi="Times New Roman" w:cs="Times New Roman"/>
          <w:sz w:val="24"/>
        </w:rPr>
        <w:footnoteReference w:id="32"/>
      </w:r>
      <w:r w:rsidR="0075204A" w:rsidRPr="00037067">
        <w:rPr>
          <w:rFonts w:ascii="Times New Roman" w:hAnsi="Times New Roman" w:cs="Times New Roman"/>
          <w:sz w:val="24"/>
        </w:rPr>
        <w:t xml:space="preserve"> </w:t>
      </w:r>
      <w:r w:rsidR="00037067" w:rsidRPr="00037067">
        <w:rPr>
          <w:rFonts w:ascii="Times New Roman" w:hAnsi="Times New Roman" w:cs="Times New Roman"/>
          <w:sz w:val="24"/>
        </w:rPr>
        <w:t>Th</w:t>
      </w:r>
      <w:r>
        <w:rPr>
          <w:rFonts w:ascii="Times New Roman" w:hAnsi="Times New Roman" w:cs="Times New Roman"/>
          <w:sz w:val="24"/>
        </w:rPr>
        <w:t>ese types of fi</w:t>
      </w:r>
      <w:r w:rsidR="007713C5">
        <w:rPr>
          <w:rFonts w:ascii="Times New Roman" w:hAnsi="Times New Roman" w:cs="Times New Roman"/>
          <w:sz w:val="24"/>
        </w:rPr>
        <w:t>nds,</w:t>
      </w:r>
      <w:r>
        <w:rPr>
          <w:rFonts w:ascii="Times New Roman" w:hAnsi="Times New Roman" w:cs="Times New Roman"/>
          <w:sz w:val="24"/>
        </w:rPr>
        <w:t xml:space="preserve"> in conjunction with</w:t>
      </w:r>
      <w:r w:rsidR="00037067" w:rsidRPr="00037067">
        <w:rPr>
          <w:rFonts w:ascii="Times New Roman" w:hAnsi="Times New Roman" w:cs="Times New Roman"/>
          <w:sz w:val="24"/>
        </w:rPr>
        <w:t xml:space="preserve"> Indian fine wares</w:t>
      </w:r>
      <w:r>
        <w:rPr>
          <w:rFonts w:ascii="Times New Roman" w:hAnsi="Times New Roman" w:cs="Times New Roman"/>
          <w:sz w:val="24"/>
        </w:rPr>
        <w:t xml:space="preserve"> and other complimentary evidence, like epigraphic material and</w:t>
      </w:r>
      <w:r w:rsidR="002234A1">
        <w:rPr>
          <w:rFonts w:ascii="Times New Roman" w:hAnsi="Times New Roman" w:cs="Times New Roman"/>
          <w:sz w:val="24"/>
        </w:rPr>
        <w:t xml:space="preserve"> certain</w:t>
      </w:r>
      <w:r>
        <w:rPr>
          <w:rFonts w:ascii="Times New Roman" w:hAnsi="Times New Roman" w:cs="Times New Roman"/>
          <w:sz w:val="24"/>
        </w:rPr>
        <w:t xml:space="preserve"> food remains (like rice)</w:t>
      </w:r>
      <w:r w:rsidR="00037067" w:rsidRPr="00037067">
        <w:rPr>
          <w:rFonts w:ascii="Times New Roman" w:hAnsi="Times New Roman" w:cs="Times New Roman"/>
          <w:sz w:val="24"/>
        </w:rPr>
        <w:t xml:space="preserve">, may </w:t>
      </w:r>
      <w:r w:rsidR="00CD4A79">
        <w:rPr>
          <w:rFonts w:ascii="Times New Roman" w:hAnsi="Times New Roman" w:cs="Times New Roman"/>
          <w:sz w:val="24"/>
        </w:rPr>
        <w:t xml:space="preserve">be more suggestive of </w:t>
      </w:r>
      <w:r w:rsidR="00037067" w:rsidRPr="00037067">
        <w:rPr>
          <w:rFonts w:ascii="Times New Roman" w:hAnsi="Times New Roman" w:cs="Times New Roman"/>
          <w:sz w:val="24"/>
        </w:rPr>
        <w:t xml:space="preserve">Indian merchants temporarily resident in foreign ports (either for the season or </w:t>
      </w:r>
      <w:r w:rsidR="00044241">
        <w:rPr>
          <w:rFonts w:ascii="Times New Roman" w:hAnsi="Times New Roman" w:cs="Times New Roman"/>
          <w:sz w:val="24"/>
        </w:rPr>
        <w:t>semi-permanently</w:t>
      </w:r>
      <w:r w:rsidR="00037067" w:rsidRPr="00037067">
        <w:rPr>
          <w:rFonts w:ascii="Times New Roman" w:hAnsi="Times New Roman" w:cs="Times New Roman"/>
          <w:sz w:val="24"/>
        </w:rPr>
        <w:t xml:space="preserve">). </w:t>
      </w:r>
      <w:r w:rsidR="008C66EF">
        <w:rPr>
          <w:rFonts w:ascii="Times New Roman" w:hAnsi="Times New Roman" w:cs="Times New Roman"/>
          <w:sz w:val="24"/>
        </w:rPr>
        <w:t>It is still necessary to be cognizance of the issue of the origin of produ</w:t>
      </w:r>
      <w:r w:rsidR="00284384">
        <w:rPr>
          <w:rFonts w:ascii="Times New Roman" w:hAnsi="Times New Roman" w:cs="Times New Roman"/>
          <w:sz w:val="24"/>
        </w:rPr>
        <w:t>ction</w:t>
      </w:r>
      <w:r w:rsidR="008C66EF">
        <w:rPr>
          <w:rFonts w:ascii="Times New Roman" w:hAnsi="Times New Roman" w:cs="Times New Roman"/>
          <w:sz w:val="24"/>
        </w:rPr>
        <w:t xml:space="preserve"> if we want to narrow down the likely groups that owned these items. In certain cases, like </w:t>
      </w:r>
      <w:r w:rsidR="008A44A7" w:rsidRPr="008A44A7">
        <w:rPr>
          <w:rFonts w:ascii="Times New Roman" w:hAnsi="Times New Roman" w:cs="Times New Roman"/>
          <w:sz w:val="24"/>
        </w:rPr>
        <w:t>Coarse Red Slipped Wares</w:t>
      </w:r>
      <w:r w:rsidR="008C66EF">
        <w:rPr>
          <w:rFonts w:ascii="Times New Roman" w:hAnsi="Times New Roman" w:cs="Times New Roman"/>
          <w:sz w:val="24"/>
        </w:rPr>
        <w:t xml:space="preserve">, this </w:t>
      </w:r>
      <w:r w:rsidR="006A369A">
        <w:rPr>
          <w:rFonts w:ascii="Times New Roman" w:hAnsi="Times New Roman" w:cs="Times New Roman"/>
          <w:sz w:val="24"/>
        </w:rPr>
        <w:t>may</w:t>
      </w:r>
      <w:r w:rsidR="008C66EF">
        <w:rPr>
          <w:rFonts w:ascii="Times New Roman" w:hAnsi="Times New Roman" w:cs="Times New Roman"/>
          <w:sz w:val="24"/>
        </w:rPr>
        <w:t xml:space="preserve"> be possible (discussed below).</w:t>
      </w:r>
    </w:p>
    <w:p w14:paraId="7F142C2A" w14:textId="557B019B" w:rsidR="008C66EF" w:rsidRDefault="007E6BDB" w:rsidP="00B063BD">
      <w:pPr>
        <w:spacing w:after="120" w:line="480" w:lineRule="auto"/>
        <w:ind w:firstLine="720"/>
        <w:jc w:val="both"/>
        <w:rPr>
          <w:rFonts w:ascii="Times New Roman" w:hAnsi="Times New Roman" w:cs="Times New Roman"/>
          <w:sz w:val="24"/>
        </w:rPr>
      </w:pPr>
      <w:r>
        <w:rPr>
          <w:rFonts w:ascii="Times New Roman" w:hAnsi="Times New Roman" w:cs="Times New Roman"/>
          <w:sz w:val="24"/>
        </w:rPr>
        <w:t xml:space="preserve">Another </w:t>
      </w:r>
      <w:r w:rsidR="00E924BA">
        <w:rPr>
          <w:rFonts w:ascii="Times New Roman" w:hAnsi="Times New Roman" w:cs="Times New Roman"/>
          <w:sz w:val="24"/>
        </w:rPr>
        <w:t>class of evidence</w:t>
      </w:r>
      <w:r w:rsidR="00E924BA" w:rsidRPr="00E924BA">
        <w:rPr>
          <w:rFonts w:ascii="Times New Roman" w:hAnsi="Times New Roman" w:cs="Times New Roman"/>
          <w:sz w:val="24"/>
        </w:rPr>
        <w:t xml:space="preserve"> </w:t>
      </w:r>
      <w:r w:rsidR="00E924BA">
        <w:rPr>
          <w:rFonts w:ascii="Times New Roman" w:hAnsi="Times New Roman" w:cs="Times New Roman"/>
          <w:sz w:val="24"/>
        </w:rPr>
        <w:t xml:space="preserve">which plays </w:t>
      </w:r>
      <w:r w:rsidR="00E924BA" w:rsidRPr="00E924BA">
        <w:rPr>
          <w:rFonts w:ascii="Times New Roman" w:hAnsi="Times New Roman" w:cs="Times New Roman"/>
          <w:sz w:val="24"/>
        </w:rPr>
        <w:t>a valuable</w:t>
      </w:r>
      <w:r w:rsidR="00E924BA">
        <w:rPr>
          <w:rFonts w:ascii="Times New Roman" w:hAnsi="Times New Roman" w:cs="Times New Roman"/>
          <w:sz w:val="24"/>
        </w:rPr>
        <w:t xml:space="preserve"> role in highlighting the movement of Indian sailors and merchants is epigraphy</w:t>
      </w:r>
      <w:r w:rsidR="00E924BA" w:rsidRPr="00E924BA">
        <w:rPr>
          <w:rFonts w:ascii="Times New Roman" w:hAnsi="Times New Roman" w:cs="Times New Roman"/>
          <w:sz w:val="24"/>
        </w:rPr>
        <w:t xml:space="preserve">. This </w:t>
      </w:r>
      <w:r w:rsidR="002234A1">
        <w:rPr>
          <w:rFonts w:ascii="Times New Roman" w:hAnsi="Times New Roman" w:cs="Times New Roman"/>
          <w:sz w:val="24"/>
        </w:rPr>
        <w:t xml:space="preserve">is </w:t>
      </w:r>
      <w:r w:rsidR="00880F12">
        <w:rPr>
          <w:rFonts w:ascii="Times New Roman" w:hAnsi="Times New Roman" w:cs="Times New Roman"/>
          <w:sz w:val="24"/>
        </w:rPr>
        <w:t>not only for its content—</w:t>
      </w:r>
      <w:r w:rsidR="00E924BA" w:rsidRPr="00E924BA">
        <w:rPr>
          <w:rFonts w:ascii="Times New Roman" w:hAnsi="Times New Roman" w:cs="Times New Roman"/>
          <w:sz w:val="24"/>
        </w:rPr>
        <w:t>such as some of the Hoq Cave inscriptions revealing information about individ</w:t>
      </w:r>
      <w:r w:rsidR="00880F12">
        <w:rPr>
          <w:rFonts w:ascii="Times New Roman" w:hAnsi="Times New Roman" w:cs="Times New Roman"/>
          <w:sz w:val="24"/>
        </w:rPr>
        <w:t>uals’ origins and professions—</w:t>
      </w:r>
      <w:r w:rsidR="00E924BA" w:rsidRPr="00E924BA">
        <w:rPr>
          <w:rFonts w:ascii="Times New Roman" w:hAnsi="Times New Roman" w:cs="Times New Roman"/>
          <w:sz w:val="24"/>
        </w:rPr>
        <w:t>but also for the form of script and language used</w:t>
      </w:r>
      <w:r w:rsidR="009E4774">
        <w:rPr>
          <w:rFonts w:ascii="Times New Roman" w:hAnsi="Times New Roman" w:cs="Times New Roman"/>
          <w:sz w:val="24"/>
        </w:rPr>
        <w:t xml:space="preserve">, such as the Sanskrit inscription </w:t>
      </w:r>
      <w:r w:rsidR="002234A1">
        <w:rPr>
          <w:rFonts w:ascii="Times New Roman" w:hAnsi="Times New Roman" w:cs="Times New Roman"/>
          <w:sz w:val="24"/>
        </w:rPr>
        <w:t xml:space="preserve">at </w:t>
      </w:r>
      <w:r w:rsidR="009E4774" w:rsidRPr="009E4774">
        <w:rPr>
          <w:rFonts w:ascii="Times New Roman" w:hAnsi="Times New Roman" w:cs="Times New Roman"/>
          <w:sz w:val="24"/>
        </w:rPr>
        <w:t>Vo Canh</w:t>
      </w:r>
      <w:r w:rsidR="009E4774">
        <w:rPr>
          <w:rFonts w:ascii="Times New Roman" w:hAnsi="Times New Roman" w:cs="Times New Roman"/>
          <w:sz w:val="24"/>
        </w:rPr>
        <w:t xml:space="preserve"> (Vietnam)</w:t>
      </w:r>
      <w:r w:rsidR="00E924BA" w:rsidRPr="00E924BA">
        <w:rPr>
          <w:rFonts w:ascii="Times New Roman" w:hAnsi="Times New Roman" w:cs="Times New Roman"/>
          <w:sz w:val="24"/>
        </w:rPr>
        <w:t xml:space="preserve">. </w:t>
      </w:r>
      <w:r w:rsidR="00681614">
        <w:rPr>
          <w:rFonts w:ascii="Times New Roman" w:hAnsi="Times New Roman" w:cs="Times New Roman"/>
          <w:sz w:val="24"/>
        </w:rPr>
        <w:t>Nonetheless, a</w:t>
      </w:r>
      <w:r w:rsidR="00E924BA" w:rsidRPr="00E924BA">
        <w:rPr>
          <w:rFonts w:ascii="Times New Roman" w:hAnsi="Times New Roman" w:cs="Times New Roman"/>
          <w:sz w:val="24"/>
        </w:rPr>
        <w:t>s</w:t>
      </w:r>
      <w:r w:rsidR="00132EBB">
        <w:rPr>
          <w:rFonts w:ascii="Times New Roman" w:hAnsi="Times New Roman" w:cs="Times New Roman"/>
          <w:sz w:val="24"/>
        </w:rPr>
        <w:t xml:space="preserve"> with </w:t>
      </w:r>
      <w:r w:rsidR="00E924BA" w:rsidRPr="00E924BA">
        <w:rPr>
          <w:rFonts w:ascii="Times New Roman" w:hAnsi="Times New Roman" w:cs="Times New Roman"/>
          <w:sz w:val="24"/>
        </w:rPr>
        <w:t xml:space="preserve">material culture, it is important to be cautious in </w:t>
      </w:r>
      <w:r w:rsidR="00E678D1">
        <w:rPr>
          <w:rFonts w:ascii="Times New Roman" w:hAnsi="Times New Roman" w:cs="Times New Roman"/>
          <w:sz w:val="24"/>
        </w:rPr>
        <w:t xml:space="preserve">rigidly </w:t>
      </w:r>
      <w:r w:rsidR="00C978D5">
        <w:rPr>
          <w:rFonts w:ascii="Times New Roman" w:hAnsi="Times New Roman" w:cs="Times New Roman"/>
          <w:sz w:val="24"/>
        </w:rPr>
        <w:t>t</w:t>
      </w:r>
      <w:r w:rsidR="00E924BA" w:rsidRPr="00E924BA">
        <w:rPr>
          <w:rFonts w:ascii="Times New Roman" w:hAnsi="Times New Roman" w:cs="Times New Roman"/>
          <w:sz w:val="24"/>
        </w:rPr>
        <w:t xml:space="preserve">ying </w:t>
      </w:r>
      <w:r w:rsidR="00DC0092">
        <w:rPr>
          <w:rFonts w:ascii="Times New Roman" w:hAnsi="Times New Roman" w:cs="Times New Roman"/>
          <w:sz w:val="24"/>
        </w:rPr>
        <w:lastRenderedPageBreak/>
        <w:t>certain</w:t>
      </w:r>
      <w:r w:rsidR="00E924BA" w:rsidRPr="00E924BA">
        <w:rPr>
          <w:rFonts w:ascii="Times New Roman" w:hAnsi="Times New Roman" w:cs="Times New Roman"/>
          <w:sz w:val="24"/>
        </w:rPr>
        <w:t xml:space="preserve"> scripts and languages to specific polities in the Indian Subcontinent.</w:t>
      </w:r>
      <w:r w:rsidR="00E924BA" w:rsidRPr="00E924BA">
        <w:rPr>
          <w:rFonts w:ascii="Times New Roman" w:hAnsi="Times New Roman" w:cs="Times New Roman"/>
          <w:sz w:val="24"/>
          <w:vertAlign w:val="superscript"/>
        </w:rPr>
        <w:footnoteReference w:id="33"/>
      </w:r>
      <w:r w:rsidR="00E924BA" w:rsidRPr="00E924BA">
        <w:rPr>
          <w:rFonts w:ascii="Times New Roman" w:hAnsi="Times New Roman" w:cs="Times New Roman"/>
          <w:sz w:val="24"/>
        </w:rPr>
        <w:t xml:space="preserve"> </w:t>
      </w:r>
      <w:r w:rsidR="00B063BD">
        <w:rPr>
          <w:rFonts w:ascii="Times New Roman" w:hAnsi="Times New Roman" w:cs="Times New Roman"/>
          <w:sz w:val="24"/>
        </w:rPr>
        <w:t xml:space="preserve">An example of this potential ambiguity comes from a </w:t>
      </w:r>
      <w:r w:rsidR="007713C5">
        <w:rPr>
          <w:rFonts w:ascii="Times New Roman" w:hAnsi="Times New Roman" w:cs="Times New Roman"/>
          <w:sz w:val="24"/>
        </w:rPr>
        <w:t>RW sherd with a graffito</w:t>
      </w:r>
      <w:r w:rsidR="00B063BD">
        <w:rPr>
          <w:rFonts w:ascii="Times New Roman" w:hAnsi="Times New Roman" w:cs="Times New Roman"/>
          <w:sz w:val="24"/>
        </w:rPr>
        <w:t xml:space="preserve"> found on </w:t>
      </w:r>
      <w:r w:rsidR="00E924BA" w:rsidRPr="00E924BA">
        <w:rPr>
          <w:rFonts w:ascii="Times New Roman" w:hAnsi="Times New Roman" w:cs="Times New Roman"/>
          <w:sz w:val="24"/>
        </w:rPr>
        <w:t xml:space="preserve">the northern coast of Bali. </w:t>
      </w:r>
      <w:r w:rsidR="007713C5">
        <w:rPr>
          <w:rFonts w:ascii="Times New Roman" w:hAnsi="Times New Roman" w:cs="Times New Roman"/>
          <w:sz w:val="24"/>
        </w:rPr>
        <w:t>The graffito</w:t>
      </w:r>
      <w:r w:rsidR="00E924BA" w:rsidRPr="00E924BA">
        <w:rPr>
          <w:rFonts w:ascii="Times New Roman" w:hAnsi="Times New Roman" w:cs="Times New Roman"/>
          <w:sz w:val="24"/>
        </w:rPr>
        <w:t xml:space="preserve"> has been interpreted as either Kharosthi script (</w:t>
      </w:r>
      <w:r w:rsidR="00E924BA" w:rsidRPr="00E924BA">
        <w:rPr>
          <w:rFonts w:ascii="Times New Roman" w:hAnsi="Times New Roman" w:cs="Times New Roman"/>
          <w:i/>
          <w:sz w:val="24"/>
        </w:rPr>
        <w:t>te sra vi</w:t>
      </w:r>
      <w:r w:rsidR="00E924BA" w:rsidRPr="00E924BA">
        <w:rPr>
          <w:rFonts w:ascii="Times New Roman" w:hAnsi="Times New Roman" w:cs="Times New Roman"/>
          <w:sz w:val="24"/>
        </w:rPr>
        <w:t>) or as Brahmi script in a Prakrit language (</w:t>
      </w:r>
      <w:r w:rsidR="00E924BA" w:rsidRPr="00E924BA">
        <w:rPr>
          <w:rFonts w:ascii="Times New Roman" w:hAnsi="Times New Roman" w:cs="Times New Roman"/>
          <w:i/>
          <w:sz w:val="24"/>
        </w:rPr>
        <w:t>m(a) la sa</w:t>
      </w:r>
      <w:r w:rsidR="00E924BA" w:rsidRPr="00E924BA">
        <w:rPr>
          <w:rFonts w:ascii="Times New Roman" w:hAnsi="Times New Roman" w:cs="Times New Roman"/>
          <w:sz w:val="24"/>
        </w:rPr>
        <w:t>).</w:t>
      </w:r>
      <w:r w:rsidR="00E924BA" w:rsidRPr="00E924BA">
        <w:rPr>
          <w:rFonts w:ascii="Times New Roman" w:hAnsi="Times New Roman" w:cs="Times New Roman"/>
          <w:sz w:val="24"/>
          <w:vertAlign w:val="superscript"/>
        </w:rPr>
        <w:footnoteReference w:id="34"/>
      </w:r>
      <w:r w:rsidR="00B063BD">
        <w:rPr>
          <w:rFonts w:ascii="Times New Roman" w:hAnsi="Times New Roman" w:cs="Times New Roman"/>
          <w:sz w:val="24"/>
        </w:rPr>
        <w:t xml:space="preserve"> </w:t>
      </w:r>
      <w:r w:rsidR="009E4774">
        <w:rPr>
          <w:rFonts w:ascii="Times New Roman" w:hAnsi="Times New Roman" w:cs="Times New Roman"/>
          <w:sz w:val="24"/>
        </w:rPr>
        <w:t xml:space="preserve">Similarly carnelian beads at </w:t>
      </w:r>
      <w:r w:rsidR="009E4774" w:rsidRPr="009E4774">
        <w:rPr>
          <w:rFonts w:ascii="Times New Roman" w:hAnsi="Times New Roman" w:cs="Times New Roman"/>
          <w:sz w:val="24"/>
        </w:rPr>
        <w:t>U-Thong and Oc Eo</w:t>
      </w:r>
      <w:r w:rsidR="009E4774">
        <w:rPr>
          <w:rFonts w:ascii="Times New Roman" w:hAnsi="Times New Roman" w:cs="Times New Roman"/>
          <w:sz w:val="24"/>
        </w:rPr>
        <w:t xml:space="preserve"> have inscriptions bearing (northern Indian) </w:t>
      </w:r>
      <w:r w:rsidR="009E4774" w:rsidRPr="009E4774">
        <w:rPr>
          <w:rFonts w:ascii="Times New Roman" w:hAnsi="Times New Roman" w:cs="Times New Roman"/>
          <w:sz w:val="24"/>
        </w:rPr>
        <w:t>Brâhmî or mixed Kharoshtî-Brâhmî script</w:t>
      </w:r>
      <w:r w:rsidR="009E4774">
        <w:rPr>
          <w:rFonts w:ascii="Times New Roman" w:hAnsi="Times New Roman" w:cs="Times New Roman"/>
          <w:sz w:val="24"/>
        </w:rPr>
        <w:t>.</w:t>
      </w:r>
      <w:r w:rsidR="009E4774">
        <w:rPr>
          <w:rStyle w:val="FootnoteReference"/>
          <w:rFonts w:ascii="Times New Roman" w:hAnsi="Times New Roman" w:cs="Times New Roman"/>
          <w:sz w:val="24"/>
        </w:rPr>
        <w:footnoteReference w:id="35"/>
      </w:r>
    </w:p>
    <w:p w14:paraId="43EF46A3" w14:textId="40F88E11" w:rsidR="003839C8" w:rsidRDefault="00366912" w:rsidP="003839C8">
      <w:pPr>
        <w:spacing w:after="120" w:line="480" w:lineRule="auto"/>
        <w:ind w:firstLine="720"/>
        <w:jc w:val="both"/>
        <w:rPr>
          <w:rFonts w:ascii="Times New Roman" w:hAnsi="Times New Roman" w:cs="Times New Roman"/>
          <w:sz w:val="24"/>
        </w:rPr>
      </w:pPr>
      <w:r>
        <w:rPr>
          <w:rFonts w:ascii="Times New Roman" w:hAnsi="Times New Roman" w:cs="Times New Roman"/>
          <w:sz w:val="24"/>
        </w:rPr>
        <w:t>In addition</w:t>
      </w:r>
      <w:r w:rsidR="003770AE">
        <w:rPr>
          <w:rFonts w:ascii="Times New Roman" w:hAnsi="Times New Roman" w:cs="Times New Roman"/>
          <w:sz w:val="24"/>
        </w:rPr>
        <w:t>,</w:t>
      </w:r>
      <w:r w:rsidR="003839C8">
        <w:rPr>
          <w:rFonts w:ascii="Times New Roman" w:hAnsi="Times New Roman" w:cs="Times New Roman"/>
          <w:sz w:val="24"/>
        </w:rPr>
        <w:t xml:space="preserve"> pictorial images</w:t>
      </w:r>
      <w:r w:rsidR="006B6BB0">
        <w:rPr>
          <w:rFonts w:ascii="Times New Roman" w:hAnsi="Times New Roman" w:cs="Times New Roman"/>
          <w:sz w:val="24"/>
        </w:rPr>
        <w:t xml:space="preserve"> </w:t>
      </w:r>
      <w:r w:rsidR="003839C8">
        <w:rPr>
          <w:rFonts w:ascii="Times New Roman" w:hAnsi="Times New Roman" w:cs="Times New Roman"/>
          <w:sz w:val="24"/>
        </w:rPr>
        <w:t>can be helpful in attempting to establish the types of vessels plying the Indian Ocean.</w:t>
      </w:r>
      <w:r w:rsidR="00D341C0">
        <w:rPr>
          <w:rStyle w:val="FootnoteReference"/>
          <w:rFonts w:ascii="Times New Roman" w:hAnsi="Times New Roman" w:cs="Times New Roman"/>
          <w:sz w:val="24"/>
        </w:rPr>
        <w:footnoteReference w:id="36"/>
      </w:r>
      <w:r w:rsidR="003839C8">
        <w:rPr>
          <w:rFonts w:ascii="Times New Roman" w:hAnsi="Times New Roman" w:cs="Times New Roman"/>
          <w:sz w:val="24"/>
        </w:rPr>
        <w:t xml:space="preserve"> </w:t>
      </w:r>
      <w:r w:rsidR="003839C8" w:rsidRPr="003839C8">
        <w:rPr>
          <w:rFonts w:ascii="Times New Roman" w:hAnsi="Times New Roman" w:cs="Times New Roman"/>
          <w:sz w:val="24"/>
        </w:rPr>
        <w:t xml:space="preserve">This is especially true given that most </w:t>
      </w:r>
      <w:r w:rsidR="001E0300">
        <w:rPr>
          <w:rFonts w:ascii="Times New Roman" w:hAnsi="Times New Roman" w:cs="Times New Roman"/>
          <w:sz w:val="24"/>
        </w:rPr>
        <w:t>ancient Indian Ocean shipwrecks</w:t>
      </w:r>
      <w:r w:rsidR="003839C8" w:rsidRPr="003839C8">
        <w:rPr>
          <w:rFonts w:ascii="Times New Roman" w:hAnsi="Times New Roman" w:cs="Times New Roman"/>
          <w:sz w:val="24"/>
        </w:rPr>
        <w:t xml:space="preserve"> have </w:t>
      </w:r>
      <w:r w:rsidR="00DB1558">
        <w:rPr>
          <w:rFonts w:ascii="Times New Roman" w:hAnsi="Times New Roman" w:cs="Times New Roman"/>
          <w:sz w:val="24"/>
        </w:rPr>
        <w:t xml:space="preserve">had </w:t>
      </w:r>
      <w:r w:rsidR="003839C8" w:rsidRPr="003839C8">
        <w:rPr>
          <w:rFonts w:ascii="Times New Roman" w:hAnsi="Times New Roman" w:cs="Times New Roman"/>
          <w:sz w:val="24"/>
        </w:rPr>
        <w:t>little of their physical structures (e.g. hull) and components (e.g. rigging) survive.</w:t>
      </w:r>
      <w:r w:rsidR="003839C8" w:rsidRPr="003839C8">
        <w:rPr>
          <w:rFonts w:ascii="Times New Roman" w:hAnsi="Times New Roman" w:cs="Times New Roman"/>
          <w:sz w:val="24"/>
          <w:vertAlign w:val="superscript"/>
        </w:rPr>
        <w:footnoteReference w:id="37"/>
      </w:r>
      <w:r w:rsidR="003839C8" w:rsidRPr="003839C8">
        <w:rPr>
          <w:rFonts w:ascii="Times New Roman" w:hAnsi="Times New Roman" w:cs="Times New Roman"/>
          <w:sz w:val="24"/>
        </w:rPr>
        <w:t xml:space="preserve"> Although some recycled timbers, fragments of sails and rigging are preserved at Myos Hormos and Berenike, as well as the structure of a canoe at Pattanam.</w:t>
      </w:r>
      <w:r w:rsidR="003839C8" w:rsidRPr="003839C8">
        <w:rPr>
          <w:rFonts w:ascii="Times New Roman" w:hAnsi="Times New Roman" w:cs="Times New Roman"/>
          <w:sz w:val="24"/>
          <w:vertAlign w:val="superscript"/>
        </w:rPr>
        <w:footnoteReference w:id="38"/>
      </w:r>
      <w:r w:rsidR="003839C8" w:rsidRPr="003839C8">
        <w:rPr>
          <w:rFonts w:ascii="Times New Roman" w:hAnsi="Times New Roman" w:cs="Times New Roman"/>
          <w:sz w:val="24"/>
        </w:rPr>
        <w:t xml:space="preserve"> </w:t>
      </w:r>
    </w:p>
    <w:p w14:paraId="4D75ACF6" w14:textId="00718091" w:rsidR="001E0300" w:rsidRDefault="001E0300" w:rsidP="001E0300">
      <w:pPr>
        <w:spacing w:after="120" w:line="480" w:lineRule="auto"/>
        <w:ind w:firstLine="720"/>
        <w:jc w:val="both"/>
        <w:rPr>
          <w:rFonts w:ascii="Times New Roman" w:hAnsi="Times New Roman" w:cs="Times New Roman"/>
          <w:sz w:val="24"/>
        </w:rPr>
      </w:pPr>
      <w:r w:rsidRPr="001E0300">
        <w:rPr>
          <w:rFonts w:ascii="Times New Roman" w:hAnsi="Times New Roman" w:cs="Times New Roman"/>
          <w:sz w:val="24"/>
        </w:rPr>
        <w:lastRenderedPageBreak/>
        <w:t>The context, medium (coins, rock-carvings, etc.) and size of the depiction will necessarily delimit how any image can be interpreted. A vessel’s depiction might also be stylised and need not be detailed for the audience to comprehend it.</w:t>
      </w:r>
      <w:r w:rsidRPr="001E0300">
        <w:rPr>
          <w:rFonts w:ascii="Times New Roman" w:hAnsi="Times New Roman" w:cs="Times New Roman"/>
          <w:sz w:val="24"/>
          <w:vertAlign w:val="superscript"/>
        </w:rPr>
        <w:footnoteReference w:id="39"/>
      </w:r>
      <w:r w:rsidRPr="001E0300">
        <w:rPr>
          <w:rFonts w:ascii="Times New Roman" w:hAnsi="Times New Roman" w:cs="Times New Roman"/>
          <w:sz w:val="24"/>
        </w:rPr>
        <w:t xml:space="preserve"> Obviously the more complex the question being addressed (e.g. technical aspects of shipping equipment) the greater the challenge in utilising such evidence. </w:t>
      </w:r>
      <w:r w:rsidR="007818D2">
        <w:rPr>
          <w:rFonts w:ascii="Times New Roman" w:hAnsi="Times New Roman" w:cs="Times New Roman"/>
          <w:sz w:val="24"/>
        </w:rPr>
        <w:t>However, for our</w:t>
      </w:r>
      <w:r>
        <w:rPr>
          <w:rFonts w:ascii="Times New Roman" w:hAnsi="Times New Roman" w:cs="Times New Roman"/>
          <w:sz w:val="24"/>
        </w:rPr>
        <w:t xml:space="preserve"> purposes this is less of an issue, since </w:t>
      </w:r>
      <w:r w:rsidR="00D12BDE">
        <w:rPr>
          <w:rFonts w:ascii="Times New Roman" w:hAnsi="Times New Roman" w:cs="Times New Roman"/>
          <w:sz w:val="24"/>
        </w:rPr>
        <w:t xml:space="preserve">our </w:t>
      </w:r>
      <w:r w:rsidRPr="001E0300">
        <w:rPr>
          <w:rFonts w:ascii="Times New Roman" w:hAnsi="Times New Roman" w:cs="Times New Roman"/>
          <w:sz w:val="24"/>
        </w:rPr>
        <w:t xml:space="preserve">primarily interested </w:t>
      </w:r>
      <w:r w:rsidR="00D12BDE">
        <w:rPr>
          <w:rFonts w:ascii="Times New Roman" w:hAnsi="Times New Roman" w:cs="Times New Roman"/>
          <w:sz w:val="24"/>
        </w:rPr>
        <w:t xml:space="preserve">is </w:t>
      </w:r>
      <w:r w:rsidRPr="001E0300">
        <w:rPr>
          <w:rFonts w:ascii="Times New Roman" w:hAnsi="Times New Roman" w:cs="Times New Roman"/>
          <w:sz w:val="24"/>
        </w:rPr>
        <w:t xml:space="preserve">in attesting </w:t>
      </w:r>
      <w:r w:rsidR="00D12BDE">
        <w:rPr>
          <w:rFonts w:ascii="Times New Roman" w:hAnsi="Times New Roman" w:cs="Times New Roman"/>
          <w:sz w:val="24"/>
        </w:rPr>
        <w:t xml:space="preserve">to the operation </w:t>
      </w:r>
      <w:r w:rsidRPr="001E0300">
        <w:rPr>
          <w:rFonts w:ascii="Times New Roman" w:hAnsi="Times New Roman" w:cs="Times New Roman"/>
          <w:sz w:val="24"/>
        </w:rPr>
        <w:t xml:space="preserve">of </w:t>
      </w:r>
      <w:r w:rsidR="00D12BDE">
        <w:rPr>
          <w:rFonts w:ascii="Times New Roman" w:hAnsi="Times New Roman" w:cs="Times New Roman"/>
          <w:sz w:val="24"/>
        </w:rPr>
        <w:t xml:space="preserve">South Asian </w:t>
      </w:r>
      <w:r w:rsidRPr="001E0300">
        <w:rPr>
          <w:rFonts w:ascii="Times New Roman" w:hAnsi="Times New Roman" w:cs="Times New Roman"/>
          <w:sz w:val="24"/>
        </w:rPr>
        <w:t>vessels</w:t>
      </w:r>
      <w:r w:rsidR="00D12BDE">
        <w:rPr>
          <w:rFonts w:ascii="Times New Roman" w:hAnsi="Times New Roman" w:cs="Times New Roman"/>
          <w:sz w:val="24"/>
        </w:rPr>
        <w:t>, which enabled “Indian”</w:t>
      </w:r>
      <w:r w:rsidRPr="001E0300">
        <w:rPr>
          <w:rFonts w:ascii="Times New Roman" w:hAnsi="Times New Roman" w:cs="Times New Roman"/>
          <w:sz w:val="24"/>
        </w:rPr>
        <w:t xml:space="preserve"> merchants, sailors and travellers to reach foreign ports.  </w:t>
      </w:r>
    </w:p>
    <w:p w14:paraId="56B3A098" w14:textId="607B9EC0" w:rsidR="006B6BB0" w:rsidRPr="001E0300" w:rsidRDefault="00B47411" w:rsidP="001E0300">
      <w:pPr>
        <w:spacing w:after="120" w:line="480" w:lineRule="auto"/>
        <w:ind w:firstLine="720"/>
        <w:jc w:val="both"/>
        <w:rPr>
          <w:rFonts w:ascii="Times New Roman" w:hAnsi="Times New Roman" w:cs="Times New Roman"/>
          <w:sz w:val="24"/>
        </w:rPr>
      </w:pPr>
      <w:r>
        <w:rPr>
          <w:rFonts w:ascii="Times New Roman" w:hAnsi="Times New Roman" w:cs="Times New Roman"/>
          <w:sz w:val="24"/>
        </w:rPr>
        <w:t>Textual</w:t>
      </w:r>
      <w:r w:rsidR="006B6BB0">
        <w:rPr>
          <w:rFonts w:ascii="Times New Roman" w:hAnsi="Times New Roman" w:cs="Times New Roman"/>
          <w:sz w:val="24"/>
        </w:rPr>
        <w:t xml:space="preserve"> sources also offer information about </w:t>
      </w:r>
      <w:r>
        <w:rPr>
          <w:rFonts w:ascii="Times New Roman" w:hAnsi="Times New Roman" w:cs="Times New Roman"/>
          <w:sz w:val="24"/>
        </w:rPr>
        <w:t>vessel</w:t>
      </w:r>
      <w:r w:rsidR="001E4F79">
        <w:rPr>
          <w:rFonts w:ascii="Times New Roman" w:hAnsi="Times New Roman" w:cs="Times New Roman"/>
          <w:sz w:val="24"/>
        </w:rPr>
        <w:t xml:space="preserve"> types</w:t>
      </w:r>
      <w:r>
        <w:rPr>
          <w:rFonts w:ascii="Times New Roman" w:hAnsi="Times New Roman" w:cs="Times New Roman"/>
          <w:sz w:val="24"/>
        </w:rPr>
        <w:t xml:space="preserve"> from South Asia </w:t>
      </w:r>
      <w:r w:rsidR="004A7162">
        <w:rPr>
          <w:rFonts w:ascii="Times New Roman" w:hAnsi="Times New Roman" w:cs="Times New Roman"/>
          <w:sz w:val="24"/>
        </w:rPr>
        <w:t xml:space="preserve">that </w:t>
      </w:r>
      <w:r>
        <w:rPr>
          <w:rFonts w:ascii="Times New Roman" w:hAnsi="Times New Roman" w:cs="Times New Roman"/>
          <w:sz w:val="24"/>
        </w:rPr>
        <w:t>operat</w:t>
      </w:r>
      <w:r w:rsidR="004A7162">
        <w:rPr>
          <w:rFonts w:ascii="Times New Roman" w:hAnsi="Times New Roman" w:cs="Times New Roman"/>
          <w:sz w:val="24"/>
        </w:rPr>
        <w:t>ed</w:t>
      </w:r>
      <w:r>
        <w:rPr>
          <w:rFonts w:ascii="Times New Roman" w:hAnsi="Times New Roman" w:cs="Times New Roman"/>
          <w:sz w:val="24"/>
        </w:rPr>
        <w:t>, as well as</w:t>
      </w:r>
      <w:r w:rsidR="001E4F79">
        <w:rPr>
          <w:rFonts w:ascii="Times New Roman" w:hAnsi="Times New Roman" w:cs="Times New Roman"/>
          <w:sz w:val="24"/>
        </w:rPr>
        <w:t xml:space="preserve"> recording the</w:t>
      </w:r>
      <w:r>
        <w:rPr>
          <w:rFonts w:ascii="Times New Roman" w:hAnsi="Times New Roman" w:cs="Times New Roman"/>
          <w:sz w:val="24"/>
        </w:rPr>
        <w:t xml:space="preserve"> presence of “Indians” abroad. However, the level of specificity in such material </w:t>
      </w:r>
      <w:r w:rsidR="001E4F79">
        <w:rPr>
          <w:rFonts w:ascii="Times New Roman" w:hAnsi="Times New Roman" w:cs="Times New Roman"/>
          <w:sz w:val="24"/>
        </w:rPr>
        <w:t>can be quite inconsistent</w:t>
      </w:r>
      <w:r>
        <w:rPr>
          <w:rFonts w:ascii="Times New Roman" w:hAnsi="Times New Roman" w:cs="Times New Roman"/>
          <w:sz w:val="24"/>
        </w:rPr>
        <w:t xml:space="preserve">. </w:t>
      </w:r>
      <w:r w:rsidR="000B0375">
        <w:rPr>
          <w:rFonts w:ascii="Times New Roman" w:hAnsi="Times New Roman" w:cs="Times New Roman"/>
          <w:sz w:val="24"/>
        </w:rPr>
        <w:t xml:space="preserve">The </w:t>
      </w:r>
      <w:r w:rsidR="000B0375" w:rsidRPr="000B0375">
        <w:rPr>
          <w:rFonts w:ascii="Times New Roman" w:hAnsi="Times New Roman" w:cs="Times New Roman"/>
          <w:i/>
          <w:iCs/>
          <w:sz w:val="24"/>
        </w:rPr>
        <w:t>PME</w:t>
      </w:r>
      <w:r w:rsidR="000B0375">
        <w:rPr>
          <w:rFonts w:ascii="Times New Roman" w:hAnsi="Times New Roman" w:cs="Times New Roman"/>
          <w:sz w:val="24"/>
        </w:rPr>
        <w:t xml:space="preserve"> offers </w:t>
      </w:r>
      <w:r w:rsidR="001E4F79">
        <w:rPr>
          <w:rFonts w:ascii="Times New Roman" w:hAnsi="Times New Roman" w:cs="Times New Roman"/>
          <w:sz w:val="24"/>
        </w:rPr>
        <w:t>fairly</w:t>
      </w:r>
      <w:r w:rsidR="000B0375">
        <w:rPr>
          <w:rFonts w:ascii="Times New Roman" w:hAnsi="Times New Roman" w:cs="Times New Roman"/>
          <w:sz w:val="24"/>
        </w:rPr>
        <w:t xml:space="preserve"> detailed </w:t>
      </w:r>
      <w:r w:rsidR="00366D5A">
        <w:rPr>
          <w:rFonts w:ascii="Times New Roman" w:hAnsi="Times New Roman" w:cs="Times New Roman"/>
          <w:sz w:val="24"/>
        </w:rPr>
        <w:t xml:space="preserve">information about </w:t>
      </w:r>
      <w:r w:rsidR="009A123C">
        <w:rPr>
          <w:rFonts w:ascii="Times New Roman" w:hAnsi="Times New Roman" w:cs="Times New Roman"/>
          <w:sz w:val="24"/>
        </w:rPr>
        <w:t>distinct</w:t>
      </w:r>
      <w:r w:rsidR="00366D5A">
        <w:rPr>
          <w:rFonts w:ascii="Times New Roman" w:hAnsi="Times New Roman" w:cs="Times New Roman"/>
          <w:sz w:val="24"/>
        </w:rPr>
        <w:t xml:space="preserve"> vessels operating in parts of</w:t>
      </w:r>
      <w:r w:rsidR="001E4F79">
        <w:rPr>
          <w:rFonts w:ascii="Times New Roman" w:hAnsi="Times New Roman" w:cs="Times New Roman"/>
          <w:sz w:val="24"/>
        </w:rPr>
        <w:t xml:space="preserve"> the</w:t>
      </w:r>
      <w:r w:rsidR="00366D5A">
        <w:rPr>
          <w:rFonts w:ascii="Times New Roman" w:hAnsi="Times New Roman" w:cs="Times New Roman"/>
          <w:sz w:val="24"/>
        </w:rPr>
        <w:t xml:space="preserve"> Indian Ocean, while </w:t>
      </w:r>
      <w:r w:rsidR="001E4F79">
        <w:rPr>
          <w:rFonts w:ascii="Times New Roman" w:hAnsi="Times New Roman" w:cs="Times New Roman"/>
          <w:sz w:val="24"/>
        </w:rPr>
        <w:t>many</w:t>
      </w:r>
      <w:r w:rsidR="00366D5A">
        <w:rPr>
          <w:rFonts w:ascii="Times New Roman" w:hAnsi="Times New Roman" w:cs="Times New Roman"/>
          <w:sz w:val="24"/>
        </w:rPr>
        <w:t xml:space="preserve"> Chinese texts often use </w:t>
      </w:r>
      <w:r w:rsidR="00366D5A" w:rsidRPr="00366D5A">
        <w:rPr>
          <w:rFonts w:ascii="Times New Roman" w:hAnsi="Times New Roman" w:cs="Times New Roman"/>
          <w:iCs/>
          <w:sz w:val="24"/>
        </w:rPr>
        <w:t xml:space="preserve">the term </w:t>
      </w:r>
      <w:r w:rsidR="00366D5A" w:rsidRPr="00366D5A">
        <w:rPr>
          <w:rFonts w:ascii="Times New Roman" w:hAnsi="Times New Roman" w:cs="Times New Roman"/>
          <w:i/>
          <w:sz w:val="24"/>
        </w:rPr>
        <w:t>po</w:t>
      </w:r>
      <w:r w:rsidR="00366D5A" w:rsidRPr="00366D5A">
        <w:rPr>
          <w:rFonts w:ascii="Times New Roman" w:hAnsi="Times New Roman" w:cs="Times New Roman"/>
          <w:iCs/>
          <w:sz w:val="24"/>
        </w:rPr>
        <w:t xml:space="preserve"> </w:t>
      </w:r>
      <w:r w:rsidR="00D11D00">
        <w:rPr>
          <w:rFonts w:ascii="Times New Roman" w:hAnsi="Times New Roman" w:cs="Times New Roman"/>
          <w:iCs/>
          <w:sz w:val="24"/>
        </w:rPr>
        <w:t>or</w:t>
      </w:r>
      <w:r w:rsidR="00D11D00" w:rsidRPr="00D11D00">
        <w:rPr>
          <w:rFonts w:ascii="Times New Roman" w:hAnsi="Times New Roman" w:cs="Times New Roman"/>
          <w:i/>
          <w:sz w:val="24"/>
        </w:rPr>
        <w:t xml:space="preserve"> bo</w:t>
      </w:r>
      <w:r w:rsidR="00D11D00">
        <w:rPr>
          <w:rFonts w:ascii="Times New Roman" w:hAnsi="Times New Roman" w:cs="Times New Roman"/>
          <w:iCs/>
          <w:sz w:val="24"/>
        </w:rPr>
        <w:t xml:space="preserve"> (adapted from an </w:t>
      </w:r>
      <w:r w:rsidR="00D11D00" w:rsidRPr="00D11D00">
        <w:rPr>
          <w:rFonts w:ascii="Times New Roman" w:hAnsi="Times New Roman" w:cs="Times New Roman"/>
          <w:iCs/>
          <w:sz w:val="24"/>
        </w:rPr>
        <w:t>Austronesian</w:t>
      </w:r>
      <w:r w:rsidR="00D11D00">
        <w:rPr>
          <w:rFonts w:ascii="Times New Roman" w:hAnsi="Times New Roman" w:cs="Times New Roman"/>
          <w:iCs/>
          <w:sz w:val="24"/>
        </w:rPr>
        <w:t xml:space="preserve"> term</w:t>
      </w:r>
      <w:r w:rsidR="00366D5A" w:rsidRPr="00366D5A">
        <w:rPr>
          <w:rFonts w:ascii="Times New Roman" w:hAnsi="Times New Roman" w:cs="Times New Roman"/>
          <w:iCs/>
          <w:sz w:val="24"/>
        </w:rPr>
        <w:t>) in relation to</w:t>
      </w:r>
      <w:r w:rsidR="00D37AD8">
        <w:rPr>
          <w:rFonts w:ascii="Times New Roman" w:hAnsi="Times New Roman" w:cs="Times New Roman"/>
          <w:iCs/>
          <w:sz w:val="24"/>
        </w:rPr>
        <w:t xml:space="preserve"> certain</w:t>
      </w:r>
      <w:r w:rsidR="00366D5A" w:rsidRPr="00366D5A">
        <w:rPr>
          <w:rFonts w:ascii="Times New Roman" w:hAnsi="Times New Roman" w:cs="Times New Roman"/>
          <w:iCs/>
          <w:sz w:val="24"/>
        </w:rPr>
        <w:t xml:space="preserve"> Southeast Asian</w:t>
      </w:r>
      <w:r w:rsidR="00366D5A">
        <w:rPr>
          <w:rFonts w:ascii="Times New Roman" w:hAnsi="Times New Roman" w:cs="Times New Roman"/>
          <w:iCs/>
          <w:sz w:val="24"/>
        </w:rPr>
        <w:t xml:space="preserve"> (more often)</w:t>
      </w:r>
      <w:r w:rsidR="00366D5A" w:rsidRPr="00366D5A">
        <w:rPr>
          <w:rFonts w:ascii="Times New Roman" w:hAnsi="Times New Roman" w:cs="Times New Roman"/>
          <w:iCs/>
          <w:sz w:val="24"/>
        </w:rPr>
        <w:t xml:space="preserve"> and South Asian</w:t>
      </w:r>
      <w:r w:rsidR="00366D5A">
        <w:rPr>
          <w:rFonts w:ascii="Times New Roman" w:hAnsi="Times New Roman" w:cs="Times New Roman"/>
          <w:iCs/>
          <w:sz w:val="24"/>
        </w:rPr>
        <w:t xml:space="preserve"> craft </w:t>
      </w:r>
      <w:r w:rsidR="00366D5A">
        <w:rPr>
          <w:rFonts w:ascii="Times New Roman" w:hAnsi="Times New Roman" w:cs="Times New Roman"/>
          <w:sz w:val="24"/>
        </w:rPr>
        <w:t>(see below)</w:t>
      </w:r>
      <w:r w:rsidR="00366D5A">
        <w:rPr>
          <w:rFonts w:ascii="Times New Roman" w:hAnsi="Times New Roman" w:cs="Times New Roman"/>
          <w:iCs/>
          <w:sz w:val="24"/>
        </w:rPr>
        <w:t xml:space="preserve">. </w:t>
      </w:r>
      <w:r w:rsidR="005465B8">
        <w:rPr>
          <w:rFonts w:ascii="Times New Roman" w:hAnsi="Times New Roman" w:cs="Times New Roman"/>
          <w:iCs/>
          <w:sz w:val="24"/>
        </w:rPr>
        <w:t>Furthermore, a</w:t>
      </w:r>
      <w:r w:rsidR="004A7162">
        <w:rPr>
          <w:rFonts w:ascii="Times New Roman" w:hAnsi="Times New Roman" w:cs="Times New Roman"/>
          <w:iCs/>
          <w:sz w:val="24"/>
        </w:rPr>
        <w:t xml:space="preserve">llusions to “Indians” can be potentially vague and imprecise. </w:t>
      </w:r>
      <w:r w:rsidR="00366912">
        <w:rPr>
          <w:rFonts w:ascii="Times New Roman" w:hAnsi="Times New Roman" w:cs="Times New Roman"/>
          <w:iCs/>
          <w:sz w:val="24"/>
        </w:rPr>
        <w:t xml:space="preserve">A case in point are the </w:t>
      </w:r>
      <w:r w:rsidR="005465B8">
        <w:rPr>
          <w:rFonts w:ascii="Times New Roman" w:hAnsi="Times New Roman" w:cs="Times New Roman"/>
          <w:iCs/>
          <w:sz w:val="24"/>
        </w:rPr>
        <w:t>references</w:t>
      </w:r>
      <w:r w:rsidR="00366912">
        <w:rPr>
          <w:rFonts w:ascii="Times New Roman" w:hAnsi="Times New Roman" w:cs="Times New Roman"/>
          <w:iCs/>
          <w:sz w:val="24"/>
        </w:rPr>
        <w:t xml:space="preserve"> made by </w:t>
      </w:r>
      <w:r w:rsidR="004A7162">
        <w:rPr>
          <w:rFonts w:ascii="Times New Roman" w:hAnsi="Times New Roman" w:cs="Times New Roman"/>
          <w:iCs/>
          <w:sz w:val="24"/>
        </w:rPr>
        <w:t xml:space="preserve">various Graeco-Roman authors </w:t>
      </w:r>
      <w:r w:rsidR="00366912">
        <w:rPr>
          <w:rFonts w:ascii="Times New Roman" w:hAnsi="Times New Roman" w:cs="Times New Roman"/>
          <w:iCs/>
          <w:sz w:val="24"/>
        </w:rPr>
        <w:t xml:space="preserve">to “Indians” </w:t>
      </w:r>
      <w:r w:rsidR="004A7162">
        <w:rPr>
          <w:rFonts w:ascii="Times New Roman" w:hAnsi="Times New Roman" w:cs="Times New Roman"/>
          <w:iCs/>
          <w:sz w:val="24"/>
        </w:rPr>
        <w:t>coming to the</w:t>
      </w:r>
      <w:r w:rsidR="00CD56F0">
        <w:rPr>
          <w:rFonts w:ascii="Times New Roman" w:hAnsi="Times New Roman" w:cs="Times New Roman"/>
          <w:iCs/>
          <w:sz w:val="24"/>
        </w:rPr>
        <w:t xml:space="preserve"> Egypt and the Mediterranean </w:t>
      </w:r>
      <w:r w:rsidR="005E7FE3">
        <w:rPr>
          <w:rFonts w:ascii="Times New Roman" w:hAnsi="Times New Roman" w:cs="Times New Roman"/>
          <w:iCs/>
          <w:sz w:val="24"/>
        </w:rPr>
        <w:t>for trade, sightseeing or diplomacy</w:t>
      </w:r>
      <w:r w:rsidR="00CD56F0">
        <w:rPr>
          <w:rFonts w:ascii="Times New Roman" w:hAnsi="Times New Roman" w:cs="Times New Roman"/>
          <w:iCs/>
          <w:sz w:val="24"/>
        </w:rPr>
        <w:t>.</w:t>
      </w:r>
      <w:r w:rsidR="00366912">
        <w:rPr>
          <w:rStyle w:val="FootnoteReference"/>
          <w:rFonts w:ascii="Times New Roman" w:hAnsi="Times New Roman" w:cs="Times New Roman"/>
          <w:iCs/>
          <w:sz w:val="24"/>
        </w:rPr>
        <w:footnoteReference w:id="40"/>
      </w:r>
      <w:r w:rsidR="00CD56F0">
        <w:rPr>
          <w:rFonts w:ascii="Times New Roman" w:hAnsi="Times New Roman" w:cs="Times New Roman"/>
          <w:iCs/>
          <w:sz w:val="24"/>
        </w:rPr>
        <w:t xml:space="preserve"> </w:t>
      </w:r>
      <w:r w:rsidR="002E5A40">
        <w:rPr>
          <w:rFonts w:ascii="Times New Roman" w:hAnsi="Times New Roman" w:cs="Times New Roman"/>
          <w:iCs/>
          <w:sz w:val="24"/>
        </w:rPr>
        <w:t xml:space="preserve">They rarely indicate a more precise origin within South Asia. </w:t>
      </w:r>
      <w:r w:rsidR="002E5A40">
        <w:rPr>
          <w:rFonts w:ascii="Times New Roman" w:hAnsi="Times New Roman" w:cs="Times New Roman"/>
          <w:iCs/>
          <w:sz w:val="24"/>
        </w:rPr>
        <w:lastRenderedPageBreak/>
        <w:t>Moreover, conceptual distinctions between “India” and other regions like “Aethiopia” could</w:t>
      </w:r>
      <w:r w:rsidR="005465B8">
        <w:rPr>
          <w:rFonts w:ascii="Times New Roman" w:hAnsi="Times New Roman" w:cs="Times New Roman"/>
          <w:iCs/>
          <w:sz w:val="24"/>
        </w:rPr>
        <w:t xml:space="preserve"> sometimes</w:t>
      </w:r>
      <w:r w:rsidR="002E5A40">
        <w:rPr>
          <w:rFonts w:ascii="Times New Roman" w:hAnsi="Times New Roman" w:cs="Times New Roman"/>
          <w:iCs/>
          <w:sz w:val="24"/>
        </w:rPr>
        <w:t xml:space="preserve"> be blurry</w:t>
      </w:r>
      <w:r w:rsidR="007936EC">
        <w:rPr>
          <w:rFonts w:ascii="Times New Roman" w:hAnsi="Times New Roman" w:cs="Times New Roman"/>
          <w:iCs/>
          <w:sz w:val="24"/>
        </w:rPr>
        <w:t>.</w:t>
      </w:r>
      <w:r w:rsidR="002E5A40">
        <w:rPr>
          <w:rStyle w:val="FootnoteReference"/>
          <w:rFonts w:ascii="Times New Roman" w:hAnsi="Times New Roman" w:cs="Times New Roman"/>
          <w:iCs/>
          <w:sz w:val="24"/>
        </w:rPr>
        <w:footnoteReference w:id="41"/>
      </w:r>
      <w:r w:rsidR="007936EC">
        <w:rPr>
          <w:rFonts w:ascii="Times New Roman" w:hAnsi="Times New Roman" w:cs="Times New Roman"/>
          <w:iCs/>
          <w:sz w:val="24"/>
        </w:rPr>
        <w:t xml:space="preserve"> </w:t>
      </w:r>
      <w:r w:rsidR="002E5A40">
        <w:rPr>
          <w:rFonts w:ascii="Times New Roman" w:hAnsi="Times New Roman" w:cs="Times New Roman"/>
          <w:iCs/>
          <w:sz w:val="24"/>
        </w:rPr>
        <w:t xml:space="preserve">As such, this </w:t>
      </w:r>
      <w:r w:rsidR="006B30B2">
        <w:rPr>
          <w:rFonts w:ascii="Times New Roman" w:hAnsi="Times New Roman" w:cs="Times New Roman"/>
          <w:iCs/>
          <w:sz w:val="24"/>
        </w:rPr>
        <w:t>material needs ca</w:t>
      </w:r>
      <w:r w:rsidR="007936EC">
        <w:rPr>
          <w:rFonts w:ascii="Times New Roman" w:hAnsi="Times New Roman" w:cs="Times New Roman"/>
          <w:iCs/>
          <w:sz w:val="24"/>
        </w:rPr>
        <w:t>reful</w:t>
      </w:r>
      <w:r w:rsidR="006B30B2">
        <w:rPr>
          <w:rFonts w:ascii="Times New Roman" w:hAnsi="Times New Roman" w:cs="Times New Roman"/>
          <w:iCs/>
          <w:sz w:val="24"/>
        </w:rPr>
        <w:t xml:space="preserve"> treatment. </w:t>
      </w:r>
    </w:p>
    <w:p w14:paraId="21376493" w14:textId="7F0E6492" w:rsidR="001F33E1" w:rsidRDefault="001F33E1" w:rsidP="00C01804">
      <w:pPr>
        <w:spacing w:after="120" w:line="480" w:lineRule="auto"/>
        <w:ind w:firstLine="720"/>
        <w:jc w:val="both"/>
        <w:rPr>
          <w:rFonts w:ascii="Times New Roman" w:hAnsi="Times New Roman" w:cs="Times New Roman"/>
          <w:sz w:val="24"/>
        </w:rPr>
      </w:pPr>
      <w:r>
        <w:rPr>
          <w:rFonts w:ascii="Times New Roman" w:hAnsi="Times New Roman" w:cs="Times New Roman"/>
          <w:sz w:val="24"/>
        </w:rPr>
        <w:t xml:space="preserve">The final </w:t>
      </w:r>
      <w:r w:rsidR="006B6BB0">
        <w:rPr>
          <w:rFonts w:ascii="Times New Roman" w:hAnsi="Times New Roman" w:cs="Times New Roman"/>
          <w:sz w:val="24"/>
        </w:rPr>
        <w:t xml:space="preserve">challenge </w:t>
      </w:r>
      <w:r>
        <w:rPr>
          <w:rFonts w:ascii="Times New Roman" w:hAnsi="Times New Roman" w:cs="Times New Roman"/>
          <w:sz w:val="24"/>
        </w:rPr>
        <w:t xml:space="preserve">that </w:t>
      </w:r>
      <w:r w:rsidR="009A123C">
        <w:rPr>
          <w:rFonts w:ascii="Times New Roman" w:hAnsi="Times New Roman" w:cs="Times New Roman"/>
          <w:sz w:val="24"/>
        </w:rPr>
        <w:t>must</w:t>
      </w:r>
      <w:r>
        <w:rPr>
          <w:rFonts w:ascii="Times New Roman" w:hAnsi="Times New Roman" w:cs="Times New Roman"/>
          <w:sz w:val="24"/>
        </w:rPr>
        <w:t xml:space="preserve"> be considered </w:t>
      </w:r>
      <w:r w:rsidR="005539D9">
        <w:rPr>
          <w:rFonts w:ascii="Times New Roman" w:hAnsi="Times New Roman" w:cs="Times New Roman"/>
          <w:sz w:val="24"/>
        </w:rPr>
        <w:t>is the terminology used to describe</w:t>
      </w:r>
      <w:r w:rsidR="007936EC">
        <w:rPr>
          <w:rFonts w:ascii="Times New Roman" w:hAnsi="Times New Roman" w:cs="Times New Roman"/>
          <w:sz w:val="24"/>
        </w:rPr>
        <w:t xml:space="preserve"> and </w:t>
      </w:r>
      <w:r w:rsidR="005539D9">
        <w:rPr>
          <w:rFonts w:ascii="Times New Roman" w:hAnsi="Times New Roman" w:cs="Times New Roman"/>
          <w:sz w:val="24"/>
        </w:rPr>
        <w:t>conceptualise sailors and merchants at foreign ports.</w:t>
      </w:r>
      <w:r w:rsidR="00E20648">
        <w:rPr>
          <w:rFonts w:ascii="Times New Roman" w:hAnsi="Times New Roman" w:cs="Times New Roman"/>
          <w:sz w:val="24"/>
        </w:rPr>
        <w:t xml:space="preserve"> Terms such as trading station </w:t>
      </w:r>
      <w:r w:rsidR="005465B8">
        <w:rPr>
          <w:rFonts w:ascii="Times New Roman" w:hAnsi="Times New Roman" w:cs="Times New Roman"/>
          <w:sz w:val="24"/>
        </w:rPr>
        <w:t xml:space="preserve">were </w:t>
      </w:r>
      <w:r w:rsidR="00E20648">
        <w:rPr>
          <w:rFonts w:ascii="Times New Roman" w:hAnsi="Times New Roman" w:cs="Times New Roman"/>
          <w:sz w:val="24"/>
        </w:rPr>
        <w:t xml:space="preserve">popular in earlier discourse, </w:t>
      </w:r>
      <w:r w:rsidR="005465B8">
        <w:rPr>
          <w:rFonts w:ascii="Times New Roman" w:hAnsi="Times New Roman" w:cs="Times New Roman"/>
          <w:sz w:val="24"/>
        </w:rPr>
        <w:t xml:space="preserve">such as </w:t>
      </w:r>
      <w:r w:rsidR="00B4512C">
        <w:rPr>
          <w:rFonts w:ascii="Times New Roman" w:hAnsi="Times New Roman" w:cs="Times New Roman"/>
          <w:sz w:val="24"/>
        </w:rPr>
        <w:t xml:space="preserve">Wheeler’s notion of </w:t>
      </w:r>
      <w:r w:rsidR="00E20648">
        <w:rPr>
          <w:rFonts w:ascii="Times New Roman" w:hAnsi="Times New Roman" w:cs="Times New Roman"/>
          <w:sz w:val="24"/>
        </w:rPr>
        <w:t>a Roman trading station at Arikamedu</w:t>
      </w:r>
      <w:r w:rsidR="00B4512C">
        <w:rPr>
          <w:rFonts w:ascii="Times New Roman" w:hAnsi="Times New Roman" w:cs="Times New Roman"/>
          <w:sz w:val="24"/>
        </w:rPr>
        <w:t xml:space="preserve">. </w:t>
      </w:r>
      <w:r w:rsidR="004A1D09">
        <w:rPr>
          <w:rFonts w:ascii="Times New Roman" w:hAnsi="Times New Roman" w:cs="Times New Roman"/>
          <w:sz w:val="24"/>
        </w:rPr>
        <w:t xml:space="preserve">However, this </w:t>
      </w:r>
      <w:r w:rsidR="002E5A40">
        <w:rPr>
          <w:rFonts w:ascii="Times New Roman" w:hAnsi="Times New Roman" w:cs="Times New Roman"/>
          <w:sz w:val="24"/>
        </w:rPr>
        <w:t>term</w:t>
      </w:r>
      <w:r w:rsidR="004A1D09">
        <w:rPr>
          <w:rFonts w:ascii="Times New Roman" w:hAnsi="Times New Roman" w:cs="Times New Roman"/>
          <w:sz w:val="24"/>
        </w:rPr>
        <w:t xml:space="preserve"> </w:t>
      </w:r>
      <w:r w:rsidR="000C7EAD">
        <w:rPr>
          <w:rFonts w:ascii="Times New Roman" w:hAnsi="Times New Roman" w:cs="Times New Roman"/>
          <w:sz w:val="24"/>
        </w:rPr>
        <w:t>arguably carries</w:t>
      </w:r>
      <w:r w:rsidR="004A1D09">
        <w:rPr>
          <w:rFonts w:ascii="Times New Roman" w:hAnsi="Times New Roman" w:cs="Times New Roman"/>
          <w:sz w:val="24"/>
        </w:rPr>
        <w:t xml:space="preserve"> too much baggage, recalling early modern “factories”</w:t>
      </w:r>
      <w:r w:rsidR="00E20648">
        <w:rPr>
          <w:rFonts w:ascii="Times New Roman" w:hAnsi="Times New Roman" w:cs="Times New Roman"/>
          <w:sz w:val="24"/>
        </w:rPr>
        <w:t>.</w:t>
      </w:r>
      <w:r w:rsidR="004A1D09">
        <w:rPr>
          <w:rStyle w:val="FootnoteReference"/>
          <w:rFonts w:ascii="Times New Roman" w:hAnsi="Times New Roman" w:cs="Times New Roman"/>
          <w:sz w:val="24"/>
        </w:rPr>
        <w:footnoteReference w:id="42"/>
      </w:r>
      <w:r w:rsidR="004A1D09">
        <w:rPr>
          <w:rFonts w:ascii="Times New Roman" w:hAnsi="Times New Roman" w:cs="Times New Roman"/>
          <w:sz w:val="24"/>
        </w:rPr>
        <w:t xml:space="preserve"> </w:t>
      </w:r>
      <w:r w:rsidR="00426EB0">
        <w:rPr>
          <w:rFonts w:ascii="Times New Roman" w:hAnsi="Times New Roman" w:cs="Times New Roman"/>
          <w:sz w:val="24"/>
        </w:rPr>
        <w:t>The evidence for the ancient Indian Ocean is too sparse to attest to organised, diplomatically agreed trading enclaves.</w:t>
      </w:r>
      <w:r w:rsidR="00426EB0">
        <w:rPr>
          <w:rStyle w:val="FootnoteReference"/>
          <w:rFonts w:ascii="Times New Roman" w:hAnsi="Times New Roman" w:cs="Times New Roman"/>
          <w:sz w:val="24"/>
        </w:rPr>
        <w:footnoteReference w:id="43"/>
      </w:r>
      <w:r w:rsidR="00E20648">
        <w:rPr>
          <w:rFonts w:ascii="Times New Roman" w:hAnsi="Times New Roman" w:cs="Times New Roman"/>
          <w:sz w:val="24"/>
        </w:rPr>
        <w:t xml:space="preserve"> </w:t>
      </w:r>
      <w:r w:rsidR="000C7EAD">
        <w:rPr>
          <w:rFonts w:ascii="Times New Roman" w:hAnsi="Times New Roman" w:cs="Times New Roman"/>
          <w:sz w:val="24"/>
        </w:rPr>
        <w:t>Instead, more recent di</w:t>
      </w:r>
      <w:r w:rsidR="000B6F87">
        <w:rPr>
          <w:rFonts w:ascii="Times New Roman" w:hAnsi="Times New Roman" w:cs="Times New Roman"/>
          <w:sz w:val="24"/>
        </w:rPr>
        <w:t>scourse</w:t>
      </w:r>
      <w:r w:rsidR="000C7EAD">
        <w:rPr>
          <w:rFonts w:ascii="Times New Roman" w:hAnsi="Times New Roman" w:cs="Times New Roman"/>
          <w:sz w:val="24"/>
        </w:rPr>
        <w:t xml:space="preserve"> has tended to refer to diaspora or social networks. This terminology may be more helpful, since it does not imply overly rigid, formalised, enclaves of merchants and sailors, but still acknowledges that groupings may (organically) form for reasons of shared “ethnic”, linguistic, socio-cultural and religious </w:t>
      </w:r>
      <w:r w:rsidR="000B0375">
        <w:rPr>
          <w:rFonts w:ascii="Times New Roman" w:hAnsi="Times New Roman" w:cs="Times New Roman"/>
          <w:sz w:val="24"/>
        </w:rPr>
        <w:t>affinities</w:t>
      </w:r>
      <w:r w:rsidR="000C7EAD">
        <w:rPr>
          <w:rFonts w:ascii="Times New Roman" w:hAnsi="Times New Roman" w:cs="Times New Roman"/>
          <w:sz w:val="24"/>
        </w:rPr>
        <w:t xml:space="preserve">. </w:t>
      </w:r>
      <w:r w:rsidR="003667F2">
        <w:rPr>
          <w:rFonts w:ascii="Times New Roman" w:hAnsi="Times New Roman" w:cs="Times New Roman"/>
          <w:sz w:val="24"/>
        </w:rPr>
        <w:t xml:space="preserve">These groupings </w:t>
      </w:r>
      <w:r w:rsidR="007B7FEB">
        <w:rPr>
          <w:rFonts w:ascii="Times New Roman" w:hAnsi="Times New Roman" w:cs="Times New Roman"/>
          <w:sz w:val="24"/>
        </w:rPr>
        <w:t xml:space="preserve">likely </w:t>
      </w:r>
      <w:r w:rsidR="003667F2">
        <w:rPr>
          <w:rFonts w:ascii="Times New Roman" w:hAnsi="Times New Roman" w:cs="Times New Roman"/>
          <w:sz w:val="24"/>
        </w:rPr>
        <w:t>help</w:t>
      </w:r>
      <w:r w:rsidR="007B7FEB">
        <w:rPr>
          <w:rFonts w:ascii="Times New Roman" w:hAnsi="Times New Roman" w:cs="Times New Roman"/>
          <w:sz w:val="24"/>
        </w:rPr>
        <w:t>ed</w:t>
      </w:r>
      <w:r w:rsidR="003667F2">
        <w:rPr>
          <w:rFonts w:ascii="Times New Roman" w:hAnsi="Times New Roman" w:cs="Times New Roman"/>
          <w:sz w:val="24"/>
        </w:rPr>
        <w:t xml:space="preserve"> in establish</w:t>
      </w:r>
      <w:r w:rsidR="007B7FEB">
        <w:rPr>
          <w:rFonts w:ascii="Times New Roman" w:hAnsi="Times New Roman" w:cs="Times New Roman"/>
          <w:sz w:val="24"/>
        </w:rPr>
        <w:t>ing</w:t>
      </w:r>
      <w:r w:rsidR="003667F2">
        <w:rPr>
          <w:rFonts w:ascii="Times New Roman" w:hAnsi="Times New Roman" w:cs="Times New Roman"/>
          <w:sz w:val="24"/>
        </w:rPr>
        <w:t xml:space="preserve"> trust, mechanism for dispute resolution, information exchange and social cohesion.</w:t>
      </w:r>
      <w:r w:rsidR="00471A65">
        <w:rPr>
          <w:rStyle w:val="FootnoteReference"/>
          <w:rFonts w:ascii="Times New Roman" w:hAnsi="Times New Roman" w:cs="Times New Roman"/>
          <w:sz w:val="24"/>
        </w:rPr>
        <w:footnoteReference w:id="44"/>
      </w:r>
    </w:p>
    <w:p w14:paraId="52C72A10" w14:textId="4E9F450B" w:rsidR="00F935B3" w:rsidRDefault="00F935B3" w:rsidP="00C01804">
      <w:pPr>
        <w:spacing w:after="120" w:line="480" w:lineRule="auto"/>
        <w:ind w:firstLine="720"/>
        <w:jc w:val="both"/>
        <w:rPr>
          <w:rFonts w:ascii="Times New Roman" w:hAnsi="Times New Roman" w:cs="Times New Roman"/>
          <w:sz w:val="24"/>
        </w:rPr>
      </w:pPr>
      <w:r>
        <w:rPr>
          <w:rFonts w:ascii="Times New Roman" w:hAnsi="Times New Roman" w:cs="Times New Roman"/>
          <w:sz w:val="24"/>
        </w:rPr>
        <w:t>Having set out these methodological and terminological challenges, we can now move to our case stud</w:t>
      </w:r>
      <w:r w:rsidR="001F26ED">
        <w:rPr>
          <w:rFonts w:ascii="Times New Roman" w:hAnsi="Times New Roman" w:cs="Times New Roman"/>
          <w:sz w:val="24"/>
        </w:rPr>
        <w:t>ies</w:t>
      </w:r>
      <w:r>
        <w:rPr>
          <w:rFonts w:ascii="Times New Roman" w:hAnsi="Times New Roman" w:cs="Times New Roman"/>
          <w:sz w:val="24"/>
        </w:rPr>
        <w:t>.</w:t>
      </w:r>
    </w:p>
    <w:p w14:paraId="662AE546" w14:textId="77777777" w:rsidR="00463D85" w:rsidRDefault="00463D85" w:rsidP="000D03C8">
      <w:pPr>
        <w:spacing w:after="120" w:line="480" w:lineRule="auto"/>
        <w:jc w:val="both"/>
        <w:rPr>
          <w:rFonts w:ascii="Times New Roman" w:hAnsi="Times New Roman" w:cs="Times New Roman"/>
          <w:b/>
          <w:sz w:val="24"/>
        </w:rPr>
      </w:pPr>
      <w:r w:rsidRPr="00463D85">
        <w:rPr>
          <w:rFonts w:ascii="Times New Roman" w:hAnsi="Times New Roman" w:cs="Times New Roman"/>
          <w:b/>
          <w:sz w:val="24"/>
        </w:rPr>
        <w:t xml:space="preserve">4. Case study one: </w:t>
      </w:r>
      <w:r w:rsidR="002D5DC7">
        <w:rPr>
          <w:rFonts w:ascii="Times New Roman" w:hAnsi="Times New Roman" w:cs="Times New Roman"/>
          <w:b/>
          <w:sz w:val="24"/>
        </w:rPr>
        <w:t>north-</w:t>
      </w:r>
      <w:r w:rsidRPr="00463D85">
        <w:rPr>
          <w:rFonts w:ascii="Times New Roman" w:hAnsi="Times New Roman" w:cs="Times New Roman"/>
          <w:b/>
          <w:sz w:val="24"/>
        </w:rPr>
        <w:t>western</w:t>
      </w:r>
      <w:r>
        <w:rPr>
          <w:rFonts w:ascii="Times New Roman" w:hAnsi="Times New Roman" w:cs="Times New Roman"/>
          <w:b/>
          <w:sz w:val="24"/>
        </w:rPr>
        <w:t xml:space="preserve"> India </w:t>
      </w:r>
    </w:p>
    <w:p w14:paraId="16AAA113" w14:textId="1391051E" w:rsidR="00463D85" w:rsidRPr="00463D85" w:rsidRDefault="00463D85" w:rsidP="002D5DC7">
      <w:pPr>
        <w:spacing w:after="120" w:line="480" w:lineRule="auto"/>
        <w:jc w:val="both"/>
        <w:rPr>
          <w:rFonts w:ascii="Times New Roman" w:hAnsi="Times New Roman" w:cs="Times New Roman"/>
          <w:sz w:val="24"/>
        </w:rPr>
      </w:pPr>
      <w:r>
        <w:rPr>
          <w:rFonts w:ascii="Times New Roman" w:hAnsi="Times New Roman" w:cs="Times New Roman"/>
          <w:sz w:val="24"/>
        </w:rPr>
        <w:t>The northwest and Gujarat region—territories dominated</w:t>
      </w:r>
      <w:r w:rsidR="009D3029">
        <w:rPr>
          <w:rFonts w:ascii="Times New Roman" w:hAnsi="Times New Roman" w:cs="Times New Roman"/>
          <w:sz w:val="24"/>
        </w:rPr>
        <w:t xml:space="preserve"> (and contested)</w:t>
      </w:r>
      <w:r>
        <w:rPr>
          <w:rFonts w:ascii="Times New Roman" w:hAnsi="Times New Roman" w:cs="Times New Roman"/>
          <w:sz w:val="24"/>
        </w:rPr>
        <w:t xml:space="preserve"> by the Kushana and </w:t>
      </w:r>
      <w:r w:rsidR="009D3029" w:rsidRPr="009D3029">
        <w:rPr>
          <w:rFonts w:ascii="Times New Roman" w:hAnsi="Times New Roman" w:cs="Times New Roman"/>
          <w:sz w:val="24"/>
        </w:rPr>
        <w:t>Western Kshatrapas</w:t>
      </w:r>
      <w:r>
        <w:rPr>
          <w:rFonts w:ascii="Times New Roman" w:hAnsi="Times New Roman" w:cs="Times New Roman"/>
          <w:sz w:val="24"/>
        </w:rPr>
        <w:t xml:space="preserve"> in the early centuries CE—</w:t>
      </w:r>
      <w:r w:rsidR="009D3029">
        <w:rPr>
          <w:rFonts w:ascii="Times New Roman" w:hAnsi="Times New Roman" w:cs="Times New Roman"/>
          <w:sz w:val="24"/>
        </w:rPr>
        <w:t xml:space="preserve">had long been connected into wider Indian </w:t>
      </w:r>
      <w:r w:rsidR="009D3029">
        <w:rPr>
          <w:rFonts w:ascii="Times New Roman" w:hAnsi="Times New Roman" w:cs="Times New Roman"/>
          <w:sz w:val="24"/>
        </w:rPr>
        <w:lastRenderedPageBreak/>
        <w:t>Ocean networks of exchange.</w:t>
      </w:r>
      <w:r w:rsidR="00B44520">
        <w:rPr>
          <w:rStyle w:val="FootnoteReference"/>
          <w:rFonts w:ascii="Times New Roman" w:hAnsi="Times New Roman" w:cs="Times New Roman"/>
          <w:sz w:val="24"/>
        </w:rPr>
        <w:footnoteReference w:id="45"/>
      </w:r>
      <w:r w:rsidR="009D3029">
        <w:rPr>
          <w:rFonts w:ascii="Times New Roman" w:hAnsi="Times New Roman" w:cs="Times New Roman"/>
          <w:sz w:val="24"/>
        </w:rPr>
        <w:t xml:space="preserve"> </w:t>
      </w:r>
      <w:r w:rsidR="009D3029" w:rsidRPr="009D3029">
        <w:rPr>
          <w:rFonts w:ascii="Times New Roman" w:hAnsi="Times New Roman" w:cs="Times New Roman"/>
          <w:sz w:val="24"/>
        </w:rPr>
        <w:t>Agathar</w:t>
      </w:r>
      <w:r w:rsidR="009D3029">
        <w:rPr>
          <w:rFonts w:ascii="Times New Roman" w:hAnsi="Times New Roman" w:cs="Times New Roman"/>
          <w:sz w:val="24"/>
        </w:rPr>
        <w:t>chides’</w:t>
      </w:r>
      <w:r w:rsidR="009D3029" w:rsidRPr="009D3029">
        <w:rPr>
          <w:rFonts w:ascii="Times New Roman" w:hAnsi="Times New Roman" w:cs="Times New Roman"/>
          <w:sz w:val="24"/>
        </w:rPr>
        <w:t xml:space="preserve"> </w:t>
      </w:r>
      <w:r w:rsidR="009D3029">
        <w:rPr>
          <w:rFonts w:ascii="Times New Roman" w:hAnsi="Times New Roman" w:cs="Times New Roman"/>
          <w:sz w:val="24"/>
        </w:rPr>
        <w:t xml:space="preserve">reports that as early as the second century BCE </w:t>
      </w:r>
      <w:r w:rsidR="009D3029" w:rsidRPr="009D3029">
        <w:rPr>
          <w:rFonts w:ascii="Times New Roman" w:hAnsi="Times New Roman" w:cs="Times New Roman"/>
          <w:sz w:val="24"/>
        </w:rPr>
        <w:t>merchants from Patala (</w:t>
      </w:r>
      <w:r w:rsidR="009D3029">
        <w:rPr>
          <w:rFonts w:ascii="Times New Roman" w:hAnsi="Times New Roman" w:cs="Times New Roman"/>
          <w:sz w:val="24"/>
        </w:rPr>
        <w:t xml:space="preserve">in the </w:t>
      </w:r>
      <w:r w:rsidR="009D3029" w:rsidRPr="009D3029">
        <w:rPr>
          <w:rFonts w:ascii="Times New Roman" w:hAnsi="Times New Roman" w:cs="Times New Roman"/>
          <w:sz w:val="24"/>
        </w:rPr>
        <w:t>Indus</w:t>
      </w:r>
      <w:r w:rsidR="009D3029">
        <w:rPr>
          <w:rFonts w:ascii="Times New Roman" w:hAnsi="Times New Roman" w:cs="Times New Roman"/>
          <w:sz w:val="24"/>
        </w:rPr>
        <w:t xml:space="preserve"> region</w:t>
      </w:r>
      <w:r w:rsidR="009D3029" w:rsidRPr="009D3029">
        <w:rPr>
          <w:rFonts w:ascii="Times New Roman" w:hAnsi="Times New Roman" w:cs="Times New Roman"/>
          <w:sz w:val="24"/>
        </w:rPr>
        <w:t xml:space="preserve">) </w:t>
      </w:r>
      <w:r w:rsidR="009D3029">
        <w:rPr>
          <w:rFonts w:ascii="Times New Roman" w:hAnsi="Times New Roman" w:cs="Times New Roman"/>
          <w:sz w:val="24"/>
        </w:rPr>
        <w:t xml:space="preserve">were sailing </w:t>
      </w:r>
      <w:r w:rsidR="009D3029" w:rsidRPr="009D3029">
        <w:rPr>
          <w:rFonts w:ascii="Times New Roman" w:hAnsi="Times New Roman" w:cs="Times New Roman"/>
          <w:sz w:val="24"/>
        </w:rPr>
        <w:t>to the Fortunate Islands (almost certainly Socotra), where they would trade with others coming from places such as Persia and Carmania (southern Iran).</w:t>
      </w:r>
      <w:r w:rsidR="009D3029">
        <w:rPr>
          <w:rStyle w:val="FootnoteReference"/>
          <w:rFonts w:ascii="Times New Roman" w:hAnsi="Times New Roman" w:cs="Times New Roman"/>
          <w:sz w:val="24"/>
        </w:rPr>
        <w:footnoteReference w:id="46"/>
      </w:r>
      <w:r w:rsidR="009D3029">
        <w:rPr>
          <w:rFonts w:ascii="Times New Roman" w:hAnsi="Times New Roman" w:cs="Times New Roman"/>
          <w:sz w:val="24"/>
        </w:rPr>
        <w:t xml:space="preserve"> A pattern that was to con</w:t>
      </w:r>
      <w:r w:rsidR="00E7218F">
        <w:rPr>
          <w:rFonts w:ascii="Times New Roman" w:hAnsi="Times New Roman" w:cs="Times New Roman"/>
          <w:sz w:val="24"/>
        </w:rPr>
        <w:t>tinue, as evident from the Hoq C</w:t>
      </w:r>
      <w:r w:rsidR="00AD74A4">
        <w:rPr>
          <w:rFonts w:ascii="Times New Roman" w:hAnsi="Times New Roman" w:cs="Times New Roman"/>
          <w:sz w:val="24"/>
        </w:rPr>
        <w:t>ave inscriptions discussed below</w:t>
      </w:r>
      <w:r w:rsidR="009D3029">
        <w:rPr>
          <w:rFonts w:ascii="Times New Roman" w:hAnsi="Times New Roman" w:cs="Times New Roman"/>
          <w:sz w:val="24"/>
        </w:rPr>
        <w:t xml:space="preserve">. </w:t>
      </w:r>
      <w:r w:rsidR="002D5DC7">
        <w:rPr>
          <w:rFonts w:ascii="Times New Roman" w:hAnsi="Times New Roman" w:cs="Times New Roman"/>
          <w:sz w:val="24"/>
        </w:rPr>
        <w:t xml:space="preserve">Connections with the Persian Gulf region are also clear from </w:t>
      </w:r>
      <w:r w:rsidR="002D5DC7" w:rsidRPr="002D5DC7">
        <w:rPr>
          <w:rFonts w:ascii="Times New Roman" w:hAnsi="Times New Roman" w:cs="Times New Roman"/>
          <w:sz w:val="24"/>
        </w:rPr>
        <w:t>Palmyrene inscriptions</w:t>
      </w:r>
      <w:r w:rsidR="002D5DC7">
        <w:rPr>
          <w:rFonts w:ascii="Times New Roman" w:hAnsi="Times New Roman" w:cs="Times New Roman"/>
          <w:sz w:val="24"/>
        </w:rPr>
        <w:t xml:space="preserve"> which mention voyages to </w:t>
      </w:r>
      <w:r w:rsidR="002D5DC7" w:rsidRPr="002D5DC7">
        <w:rPr>
          <w:rFonts w:ascii="Times New Roman" w:hAnsi="Times New Roman" w:cs="Times New Roman"/>
          <w:sz w:val="24"/>
        </w:rPr>
        <w:t>Scythia (</w:t>
      </w:r>
      <w:r w:rsidR="002D5DC7" w:rsidRPr="002D5DC7">
        <w:rPr>
          <w:rFonts w:ascii="Times New Roman" w:hAnsi="Times New Roman" w:cs="Times New Roman"/>
          <w:sz w:val="24"/>
          <w:lang w:val="el-GR"/>
        </w:rPr>
        <w:t>Σκυθία</w:t>
      </w:r>
      <w:r w:rsidR="002D5DC7" w:rsidRPr="002D5DC7">
        <w:rPr>
          <w:rFonts w:ascii="Times New Roman" w:hAnsi="Times New Roman" w:cs="Times New Roman"/>
          <w:sz w:val="24"/>
        </w:rPr>
        <w:t>)</w:t>
      </w:r>
      <w:r w:rsidR="00770810">
        <w:rPr>
          <w:rFonts w:ascii="Times New Roman" w:hAnsi="Times New Roman" w:cs="Times New Roman"/>
          <w:sz w:val="24"/>
        </w:rPr>
        <w:t xml:space="preserve"> and</w:t>
      </w:r>
      <w:r w:rsidR="002D5DC7">
        <w:rPr>
          <w:rFonts w:ascii="Times New Roman" w:hAnsi="Times New Roman" w:cs="Times New Roman"/>
          <w:sz w:val="24"/>
        </w:rPr>
        <w:t xml:space="preserve"> comments from the </w:t>
      </w:r>
      <w:r w:rsidR="002D5DC7" w:rsidRPr="002D5DC7">
        <w:rPr>
          <w:rFonts w:ascii="Times New Roman" w:hAnsi="Times New Roman" w:cs="Times New Roman"/>
          <w:i/>
          <w:sz w:val="24"/>
        </w:rPr>
        <w:t xml:space="preserve">PME </w:t>
      </w:r>
      <w:r w:rsidR="002D5DC7">
        <w:rPr>
          <w:rFonts w:ascii="Times New Roman" w:hAnsi="Times New Roman" w:cs="Times New Roman"/>
          <w:sz w:val="24"/>
        </w:rPr>
        <w:t xml:space="preserve">about the </w:t>
      </w:r>
      <w:r w:rsidR="002D5DC7" w:rsidRPr="002D5DC7">
        <w:rPr>
          <w:rFonts w:ascii="Times New Roman" w:hAnsi="Times New Roman" w:cs="Times New Roman"/>
          <w:sz w:val="24"/>
        </w:rPr>
        <w:t>port of Barbarikon (at the mouth of the Indus)</w:t>
      </w:r>
      <w:r w:rsidR="002D5DC7">
        <w:rPr>
          <w:rFonts w:ascii="Times New Roman" w:hAnsi="Times New Roman" w:cs="Times New Roman"/>
          <w:sz w:val="24"/>
        </w:rPr>
        <w:t>.</w:t>
      </w:r>
      <w:r w:rsidR="002D5DC7">
        <w:rPr>
          <w:rStyle w:val="FootnoteReference"/>
          <w:rFonts w:ascii="Times New Roman" w:hAnsi="Times New Roman" w:cs="Times New Roman"/>
          <w:sz w:val="24"/>
        </w:rPr>
        <w:footnoteReference w:id="47"/>
      </w:r>
      <w:r w:rsidR="002D5DC7">
        <w:rPr>
          <w:rFonts w:ascii="Times New Roman" w:hAnsi="Times New Roman" w:cs="Times New Roman"/>
          <w:sz w:val="24"/>
        </w:rPr>
        <w:t xml:space="preserve"> </w:t>
      </w:r>
      <w:r w:rsidR="00770810">
        <w:rPr>
          <w:rFonts w:ascii="Times New Roman" w:hAnsi="Times New Roman" w:cs="Times New Roman"/>
          <w:sz w:val="24"/>
        </w:rPr>
        <w:t xml:space="preserve">In the other direction, </w:t>
      </w:r>
      <w:r w:rsidR="00770810" w:rsidRPr="00770810">
        <w:rPr>
          <w:rFonts w:ascii="Times New Roman" w:hAnsi="Times New Roman" w:cs="Times New Roman"/>
          <w:sz w:val="24"/>
        </w:rPr>
        <w:t xml:space="preserve">Kang Tai </w:t>
      </w:r>
      <w:r w:rsidR="00770810">
        <w:rPr>
          <w:rFonts w:ascii="Times New Roman" w:hAnsi="Times New Roman" w:cs="Times New Roman"/>
          <w:sz w:val="24"/>
        </w:rPr>
        <w:t xml:space="preserve">(third century CE) mentions </w:t>
      </w:r>
      <w:r w:rsidR="00770810" w:rsidRPr="00770810">
        <w:rPr>
          <w:rFonts w:ascii="Times New Roman" w:hAnsi="Times New Roman" w:cs="Times New Roman"/>
          <w:sz w:val="24"/>
        </w:rPr>
        <w:t xml:space="preserve">that from Chia-na-t’iao (western India) one could board a large </w:t>
      </w:r>
      <w:r w:rsidR="00770810" w:rsidRPr="00770810">
        <w:rPr>
          <w:rFonts w:ascii="Times New Roman" w:hAnsi="Times New Roman" w:cs="Times New Roman"/>
          <w:i/>
          <w:iCs/>
          <w:sz w:val="24"/>
        </w:rPr>
        <w:t>po</w:t>
      </w:r>
      <w:r w:rsidR="00770810" w:rsidRPr="00770810">
        <w:rPr>
          <w:rFonts w:ascii="Times New Roman" w:hAnsi="Times New Roman" w:cs="Times New Roman"/>
          <w:sz w:val="24"/>
        </w:rPr>
        <w:t xml:space="preserve"> with seven sails and reach Ta-ch’in (Persian Gulf) in just over a month.</w:t>
      </w:r>
      <w:r w:rsidR="00770810">
        <w:rPr>
          <w:rStyle w:val="FootnoteReference"/>
          <w:rFonts w:ascii="Times New Roman" w:hAnsi="Times New Roman" w:cs="Times New Roman"/>
          <w:sz w:val="24"/>
        </w:rPr>
        <w:footnoteReference w:id="48"/>
      </w:r>
    </w:p>
    <w:p w14:paraId="2AF205EF" w14:textId="363FF216" w:rsidR="00E7218F" w:rsidRPr="00E7218F" w:rsidRDefault="00DE416A" w:rsidP="00E7218F">
      <w:pPr>
        <w:spacing w:after="120" w:line="480" w:lineRule="auto"/>
        <w:jc w:val="both"/>
        <w:rPr>
          <w:rFonts w:ascii="Times New Roman" w:hAnsi="Times New Roman" w:cs="Times New Roman"/>
          <w:sz w:val="24"/>
        </w:rPr>
      </w:pPr>
      <w:r>
        <w:rPr>
          <w:rFonts w:ascii="Times New Roman" w:hAnsi="Times New Roman" w:cs="Times New Roman"/>
          <w:sz w:val="24"/>
        </w:rPr>
        <w:tab/>
      </w:r>
      <w:r w:rsidR="00E7218F">
        <w:rPr>
          <w:rFonts w:ascii="Times New Roman" w:hAnsi="Times New Roman" w:cs="Times New Roman"/>
          <w:sz w:val="24"/>
        </w:rPr>
        <w:t>For our purposes, the epigraphic and pictorial evid</w:t>
      </w:r>
      <w:r w:rsidR="00A5234A">
        <w:rPr>
          <w:rFonts w:ascii="Times New Roman" w:hAnsi="Times New Roman" w:cs="Times New Roman"/>
          <w:sz w:val="24"/>
        </w:rPr>
        <w:t>ence deriving from the Hoq Cave</w:t>
      </w:r>
      <w:r w:rsidR="00E7218F">
        <w:rPr>
          <w:rFonts w:ascii="Times New Roman" w:hAnsi="Times New Roman" w:cs="Times New Roman"/>
          <w:sz w:val="24"/>
        </w:rPr>
        <w:t xml:space="preserve"> is highly valuable for attesting </w:t>
      </w:r>
      <w:r w:rsidR="00E7218F" w:rsidRPr="00E7218F">
        <w:rPr>
          <w:rFonts w:ascii="Times New Roman" w:hAnsi="Times New Roman" w:cs="Times New Roman"/>
          <w:sz w:val="24"/>
        </w:rPr>
        <w:t>the activities of merchants and sailors.</w:t>
      </w:r>
      <w:r w:rsidR="00E7218F" w:rsidRPr="00E7218F">
        <w:rPr>
          <w:rFonts w:ascii="Times New Roman" w:hAnsi="Times New Roman" w:cs="Times New Roman"/>
          <w:sz w:val="24"/>
          <w:vertAlign w:val="superscript"/>
        </w:rPr>
        <w:footnoteReference w:id="49"/>
      </w:r>
      <w:r w:rsidR="00E7218F" w:rsidRPr="00E7218F">
        <w:rPr>
          <w:rFonts w:ascii="Times New Roman" w:hAnsi="Times New Roman" w:cs="Times New Roman"/>
          <w:sz w:val="24"/>
        </w:rPr>
        <w:t xml:space="preserve"> Within this cave-system </w:t>
      </w:r>
      <w:r w:rsidR="00E7218F" w:rsidRPr="00E7218F">
        <w:rPr>
          <w:rFonts w:ascii="Times New Roman" w:hAnsi="Times New Roman" w:cs="Times New Roman"/>
          <w:sz w:val="24"/>
        </w:rPr>
        <w:lastRenderedPageBreak/>
        <w:t>192 Brahmi epigraphs (and one Kharosthi epigraph) have been found as well as three repr</w:t>
      </w:r>
      <w:r w:rsidR="00E94DC0">
        <w:rPr>
          <w:rFonts w:ascii="Times New Roman" w:hAnsi="Times New Roman" w:cs="Times New Roman"/>
          <w:sz w:val="24"/>
        </w:rPr>
        <w:t>esentations of ships</w:t>
      </w:r>
      <w:r w:rsidR="00E7218F" w:rsidRPr="00E7218F">
        <w:rPr>
          <w:rFonts w:ascii="Times New Roman" w:hAnsi="Times New Roman" w:cs="Times New Roman"/>
          <w:sz w:val="24"/>
        </w:rPr>
        <w:t>. These date primarily to the second to fourth centuries CE. Strauch notes that the styles of writings point mainly to people of a Gujarati or Western Kshatrapa origin, coming from varying “caste” statuses.</w:t>
      </w:r>
      <w:r w:rsidR="00E7218F" w:rsidRPr="00E7218F">
        <w:rPr>
          <w:rFonts w:ascii="Times New Roman" w:hAnsi="Times New Roman" w:cs="Times New Roman"/>
          <w:sz w:val="24"/>
          <w:vertAlign w:val="superscript"/>
        </w:rPr>
        <w:footnoteReference w:id="50"/>
      </w:r>
      <w:r w:rsidR="00E7218F" w:rsidRPr="00E7218F">
        <w:rPr>
          <w:rFonts w:ascii="Times New Roman" w:hAnsi="Times New Roman" w:cs="Times New Roman"/>
          <w:sz w:val="24"/>
        </w:rPr>
        <w:t xml:space="preserve"> Usefully for our purposes, one of these Brahmi inscriptions refers to ‘[t]he captain Visnudhara from Bharukaccha [Barygaza]’. </w:t>
      </w:r>
      <w:r w:rsidR="00E94DC0">
        <w:rPr>
          <w:rFonts w:ascii="Times New Roman" w:hAnsi="Times New Roman" w:cs="Times New Roman"/>
          <w:sz w:val="24"/>
        </w:rPr>
        <w:t xml:space="preserve">It seems </w:t>
      </w:r>
      <w:r w:rsidR="00E7218F" w:rsidRPr="00E7218F">
        <w:rPr>
          <w:rFonts w:ascii="Times New Roman" w:hAnsi="Times New Roman" w:cs="Times New Roman"/>
          <w:sz w:val="24"/>
        </w:rPr>
        <w:t xml:space="preserve">that the term </w:t>
      </w:r>
      <w:r w:rsidR="00E7218F" w:rsidRPr="00E7218F">
        <w:rPr>
          <w:rFonts w:ascii="Times New Roman" w:hAnsi="Times New Roman" w:cs="Times New Roman"/>
          <w:i/>
          <w:sz w:val="24"/>
        </w:rPr>
        <w:t>niryāmaka</w:t>
      </w:r>
      <w:r w:rsidR="00E94DC0">
        <w:rPr>
          <w:rFonts w:ascii="Times New Roman" w:hAnsi="Times New Roman" w:cs="Times New Roman"/>
          <w:sz w:val="24"/>
        </w:rPr>
        <w:t>, as</w:t>
      </w:r>
      <w:r w:rsidR="00E7218F" w:rsidRPr="00E7218F">
        <w:rPr>
          <w:rFonts w:ascii="Times New Roman" w:hAnsi="Times New Roman" w:cs="Times New Roman"/>
          <w:i/>
          <w:sz w:val="24"/>
        </w:rPr>
        <w:t xml:space="preserve"> </w:t>
      </w:r>
      <w:r w:rsidR="00E7218F" w:rsidRPr="00E7218F">
        <w:rPr>
          <w:rFonts w:ascii="Times New Roman" w:hAnsi="Times New Roman" w:cs="Times New Roman"/>
          <w:sz w:val="24"/>
        </w:rPr>
        <w:t>employed in this context</w:t>
      </w:r>
      <w:r w:rsidR="00E94DC0">
        <w:rPr>
          <w:rFonts w:ascii="Times New Roman" w:hAnsi="Times New Roman" w:cs="Times New Roman"/>
          <w:sz w:val="24"/>
        </w:rPr>
        <w:t>,</w:t>
      </w:r>
      <w:r w:rsidR="00E7218F" w:rsidRPr="00E7218F">
        <w:rPr>
          <w:rFonts w:ascii="Times New Roman" w:hAnsi="Times New Roman" w:cs="Times New Roman"/>
          <w:sz w:val="24"/>
        </w:rPr>
        <w:t xml:space="preserve"> indicates either a captain, steersman, or pilot. A further inscription records ‘[t]he son of the captain [</w:t>
      </w:r>
      <w:r w:rsidR="00E7218F" w:rsidRPr="00E7218F">
        <w:rPr>
          <w:rFonts w:ascii="Times New Roman" w:hAnsi="Times New Roman" w:cs="Times New Roman"/>
          <w:i/>
          <w:sz w:val="24"/>
        </w:rPr>
        <w:t>nāvika</w:t>
      </w:r>
      <w:r w:rsidR="00E7218F" w:rsidRPr="00E7218F">
        <w:rPr>
          <w:rFonts w:ascii="Times New Roman" w:hAnsi="Times New Roman" w:cs="Times New Roman"/>
          <w:sz w:val="24"/>
        </w:rPr>
        <w:t>] Humiyaka’.</w:t>
      </w:r>
      <w:r w:rsidR="00E7218F" w:rsidRPr="00E7218F">
        <w:rPr>
          <w:rFonts w:ascii="Times New Roman" w:hAnsi="Times New Roman" w:cs="Times New Roman"/>
          <w:sz w:val="24"/>
          <w:vertAlign w:val="superscript"/>
        </w:rPr>
        <w:footnoteReference w:id="51"/>
      </w:r>
      <w:r w:rsidR="00E7218F" w:rsidRPr="00E7218F">
        <w:rPr>
          <w:rFonts w:ascii="Times New Roman" w:hAnsi="Times New Roman" w:cs="Times New Roman"/>
          <w:sz w:val="24"/>
        </w:rPr>
        <w:t xml:space="preserve"> Thus, we have explicit testimony to Indians</w:t>
      </w:r>
      <w:r w:rsidR="00E94DC0">
        <w:rPr>
          <w:rFonts w:ascii="Times New Roman" w:hAnsi="Times New Roman" w:cs="Times New Roman"/>
          <w:sz w:val="24"/>
        </w:rPr>
        <w:t xml:space="preserve"> from the northwest</w:t>
      </w:r>
      <w:r w:rsidR="00E7218F" w:rsidRPr="00E7218F">
        <w:rPr>
          <w:rFonts w:ascii="Times New Roman" w:hAnsi="Times New Roman" w:cs="Times New Roman"/>
          <w:sz w:val="24"/>
        </w:rPr>
        <w:t xml:space="preserve"> operating ocean-going craft to reach Socotra. </w:t>
      </w:r>
    </w:p>
    <w:p w14:paraId="21DA65DC" w14:textId="77777777" w:rsidR="00E94DC0" w:rsidRDefault="00E7218F" w:rsidP="00E7218F">
      <w:pPr>
        <w:spacing w:after="120" w:line="480" w:lineRule="auto"/>
        <w:jc w:val="both"/>
        <w:rPr>
          <w:rFonts w:ascii="Times New Roman" w:hAnsi="Times New Roman" w:cs="Times New Roman"/>
          <w:sz w:val="24"/>
        </w:rPr>
      </w:pPr>
      <w:r w:rsidRPr="00E7218F">
        <w:rPr>
          <w:rFonts w:ascii="Times New Roman" w:hAnsi="Times New Roman" w:cs="Times New Roman"/>
          <w:sz w:val="24"/>
        </w:rPr>
        <w:tab/>
        <w:t xml:space="preserve">Several texts also refer to other individuals coming from Bharukaccha, identified as the Barygaza of the </w:t>
      </w:r>
      <w:r w:rsidRPr="00E7218F">
        <w:rPr>
          <w:rFonts w:ascii="Times New Roman" w:hAnsi="Times New Roman" w:cs="Times New Roman"/>
          <w:i/>
          <w:sz w:val="24"/>
        </w:rPr>
        <w:t>PME</w:t>
      </w:r>
      <w:r w:rsidRPr="00E7218F">
        <w:rPr>
          <w:rFonts w:ascii="Times New Roman" w:hAnsi="Times New Roman" w:cs="Times New Roman"/>
          <w:sz w:val="24"/>
        </w:rPr>
        <w:t xml:space="preserve"> (Siha, Suraganja, Visnudhara, and N. N., son of Aruyani). The diversity of peoples from the northwest is further underlined by a bilingual Brahmi and Graeco-Bactrian epigraph on a piece of broken stalactite which refers to a Humiyaka or (H)umyag. Moreover, several epigraphs mention individ</w:t>
      </w:r>
      <w:r w:rsidR="00A5234A">
        <w:rPr>
          <w:rFonts w:ascii="Times New Roman" w:hAnsi="Times New Roman" w:cs="Times New Roman"/>
          <w:sz w:val="24"/>
        </w:rPr>
        <w:t>uals of Saka (Western Kshatrapa</w:t>
      </w:r>
      <w:r w:rsidRPr="00E7218F">
        <w:rPr>
          <w:rFonts w:ascii="Times New Roman" w:hAnsi="Times New Roman" w:cs="Times New Roman"/>
          <w:sz w:val="24"/>
        </w:rPr>
        <w:t>) origin</w:t>
      </w:r>
      <w:r w:rsidR="005726F7">
        <w:rPr>
          <w:rFonts w:ascii="Times New Roman" w:hAnsi="Times New Roman" w:cs="Times New Roman"/>
          <w:sz w:val="24"/>
        </w:rPr>
        <w:t>,</w:t>
      </w:r>
      <w:r w:rsidRPr="00E7218F">
        <w:rPr>
          <w:rFonts w:ascii="Times New Roman" w:hAnsi="Times New Roman" w:cs="Times New Roman"/>
          <w:sz w:val="24"/>
        </w:rPr>
        <w:t xml:space="preserve"> one of these is specifically dated to the Saka year 154, or 232 CE.</w:t>
      </w:r>
      <w:r w:rsidRPr="00E7218F">
        <w:rPr>
          <w:rFonts w:ascii="Times New Roman" w:hAnsi="Times New Roman" w:cs="Times New Roman"/>
          <w:sz w:val="24"/>
          <w:vertAlign w:val="superscript"/>
        </w:rPr>
        <w:footnoteReference w:id="52"/>
      </w:r>
      <w:r w:rsidRPr="00E7218F">
        <w:rPr>
          <w:rFonts w:ascii="Times New Roman" w:hAnsi="Times New Roman" w:cs="Times New Roman"/>
          <w:sz w:val="24"/>
        </w:rPr>
        <w:t xml:space="preserve"> </w:t>
      </w:r>
    </w:p>
    <w:p w14:paraId="52828010" w14:textId="2A68694F" w:rsidR="0011475F" w:rsidRPr="0011475F" w:rsidRDefault="0011475F" w:rsidP="0011475F">
      <w:pPr>
        <w:spacing w:after="120" w:line="480" w:lineRule="auto"/>
        <w:jc w:val="both"/>
        <w:rPr>
          <w:rFonts w:ascii="Times New Roman" w:hAnsi="Times New Roman" w:cs="Times New Roman"/>
          <w:sz w:val="24"/>
        </w:rPr>
      </w:pPr>
      <w:r>
        <w:rPr>
          <w:rFonts w:ascii="Times New Roman" w:hAnsi="Times New Roman" w:cs="Times New Roman"/>
          <w:sz w:val="24"/>
        </w:rPr>
        <w:tab/>
        <w:t xml:space="preserve">That at least some merchants and sailors from the northwest arrived on this island by use of their own </w:t>
      </w:r>
      <w:r w:rsidR="00A5234A">
        <w:rPr>
          <w:rFonts w:ascii="Times New Roman" w:hAnsi="Times New Roman" w:cs="Times New Roman"/>
          <w:sz w:val="24"/>
        </w:rPr>
        <w:t>vessels</w:t>
      </w:r>
      <w:r>
        <w:rPr>
          <w:rFonts w:ascii="Times New Roman" w:hAnsi="Times New Roman" w:cs="Times New Roman"/>
          <w:sz w:val="24"/>
        </w:rPr>
        <w:t xml:space="preserve"> is suggested not only by the aforementioned epigraphs referring to </w:t>
      </w:r>
      <w:r w:rsidRPr="0011475F">
        <w:rPr>
          <w:rFonts w:ascii="Times New Roman" w:hAnsi="Times New Roman" w:cs="Times New Roman"/>
          <w:sz w:val="24"/>
        </w:rPr>
        <w:t>captains, steersmen, or pilots</w:t>
      </w:r>
      <w:r>
        <w:rPr>
          <w:rFonts w:ascii="Times New Roman" w:hAnsi="Times New Roman" w:cs="Times New Roman"/>
          <w:sz w:val="24"/>
        </w:rPr>
        <w:t xml:space="preserve">, but also by pictorial representations from the Hoq Cave. </w:t>
      </w:r>
      <w:r w:rsidR="00BA1812">
        <w:rPr>
          <w:rFonts w:ascii="Times New Roman" w:hAnsi="Times New Roman" w:cs="Times New Roman"/>
          <w:sz w:val="24"/>
        </w:rPr>
        <w:t>T</w:t>
      </w:r>
      <w:r w:rsidRPr="0011475F">
        <w:rPr>
          <w:rFonts w:ascii="Times New Roman" w:hAnsi="Times New Roman" w:cs="Times New Roman"/>
          <w:sz w:val="24"/>
        </w:rPr>
        <w:t xml:space="preserve">hree </w:t>
      </w:r>
      <w:r w:rsidR="00BA1812">
        <w:rPr>
          <w:rFonts w:ascii="Times New Roman" w:hAnsi="Times New Roman" w:cs="Times New Roman"/>
          <w:sz w:val="24"/>
        </w:rPr>
        <w:t xml:space="preserve">such </w:t>
      </w:r>
      <w:r w:rsidRPr="0011475F">
        <w:rPr>
          <w:rFonts w:ascii="Times New Roman" w:hAnsi="Times New Roman" w:cs="Times New Roman"/>
          <w:sz w:val="24"/>
        </w:rPr>
        <w:t>graffiti</w:t>
      </w:r>
      <w:r w:rsidR="00BA1812">
        <w:rPr>
          <w:rFonts w:ascii="Times New Roman" w:hAnsi="Times New Roman" w:cs="Times New Roman"/>
          <w:sz w:val="24"/>
        </w:rPr>
        <w:t xml:space="preserve"> images survive</w:t>
      </w:r>
      <w:r w:rsidRPr="0011475F">
        <w:rPr>
          <w:rFonts w:ascii="Times New Roman" w:hAnsi="Times New Roman" w:cs="Times New Roman"/>
          <w:sz w:val="24"/>
        </w:rPr>
        <w:t xml:space="preserve">. The most developed of these representations illustrates a vessel with two rudders and what appear to be three masts on the front. The form of the image parallels </w:t>
      </w:r>
      <w:r w:rsidRPr="0011475F">
        <w:rPr>
          <w:rFonts w:ascii="Times New Roman" w:hAnsi="Times New Roman" w:cs="Times New Roman"/>
          <w:sz w:val="24"/>
        </w:rPr>
        <w:lastRenderedPageBreak/>
        <w:t>fifth to sixth centur</w:t>
      </w:r>
      <w:r w:rsidR="00A15420">
        <w:rPr>
          <w:rFonts w:ascii="Times New Roman" w:hAnsi="Times New Roman" w:cs="Times New Roman"/>
          <w:sz w:val="24"/>
        </w:rPr>
        <w:t>y</w:t>
      </w:r>
      <w:r w:rsidRPr="0011475F">
        <w:rPr>
          <w:rFonts w:ascii="Times New Roman" w:hAnsi="Times New Roman" w:cs="Times New Roman"/>
          <w:sz w:val="24"/>
        </w:rPr>
        <w:t xml:space="preserve"> CE representations from Ajanta (paintings and a relief at Aurangabad) in the western Deccan. Given its palaeographic context, it seems likely that it was etched by an Indian visitor, as does the fact that multiple masts appear to be less common on Graeco-Roman and Near Eastern vessels.</w:t>
      </w:r>
      <w:r w:rsidRPr="0011475F">
        <w:rPr>
          <w:rFonts w:ascii="Times New Roman" w:hAnsi="Times New Roman" w:cs="Times New Roman"/>
          <w:sz w:val="24"/>
          <w:vertAlign w:val="superscript"/>
        </w:rPr>
        <w:footnoteReference w:id="53"/>
      </w:r>
      <w:r w:rsidRPr="0011475F">
        <w:rPr>
          <w:rFonts w:ascii="Times New Roman" w:hAnsi="Times New Roman" w:cs="Times New Roman"/>
          <w:sz w:val="24"/>
        </w:rPr>
        <w:t xml:space="preserve"> Vessels from western India likewise employed multiple masts, as might be inferred from the coinage of the mid-late second century CE Satavahana ruler Yajna Sri Satakarni. Often these coins </w:t>
      </w:r>
      <w:r w:rsidR="00096B40">
        <w:rPr>
          <w:rFonts w:ascii="Times New Roman" w:hAnsi="Times New Roman" w:cs="Times New Roman"/>
          <w:sz w:val="24"/>
        </w:rPr>
        <w:t xml:space="preserve">depict </w:t>
      </w:r>
      <w:r w:rsidRPr="0011475F">
        <w:rPr>
          <w:rFonts w:ascii="Times New Roman" w:hAnsi="Times New Roman" w:cs="Times New Roman"/>
          <w:sz w:val="24"/>
        </w:rPr>
        <w:t>two-masts, but they parallel the two distinct rudders and curved sterns seen from the Hoq and Ajanta images.</w:t>
      </w:r>
      <w:r w:rsidRPr="0011475F">
        <w:rPr>
          <w:rFonts w:ascii="Times New Roman" w:hAnsi="Times New Roman" w:cs="Times New Roman"/>
          <w:sz w:val="24"/>
          <w:vertAlign w:val="superscript"/>
        </w:rPr>
        <w:footnoteReference w:id="54"/>
      </w:r>
    </w:p>
    <w:p w14:paraId="7377C92A" w14:textId="77777777" w:rsidR="00EE0C9E" w:rsidRPr="00EE0C9E" w:rsidRDefault="0011475F" w:rsidP="00EE0C9E">
      <w:pPr>
        <w:spacing w:after="120" w:line="480" w:lineRule="auto"/>
        <w:jc w:val="both"/>
        <w:rPr>
          <w:rFonts w:ascii="Times New Roman" w:hAnsi="Times New Roman" w:cs="Times New Roman"/>
          <w:sz w:val="24"/>
        </w:rPr>
      </w:pPr>
      <w:r>
        <w:rPr>
          <w:rFonts w:ascii="Times New Roman" w:hAnsi="Times New Roman" w:cs="Times New Roman"/>
          <w:sz w:val="24"/>
        </w:rPr>
        <w:t xml:space="preserve"> </w:t>
      </w:r>
      <w:r w:rsidR="00BA1812">
        <w:rPr>
          <w:rFonts w:ascii="Times New Roman" w:hAnsi="Times New Roman" w:cs="Times New Roman"/>
          <w:sz w:val="24"/>
        </w:rPr>
        <w:tab/>
      </w:r>
      <w:r w:rsidR="00E7218F" w:rsidRPr="00E7218F">
        <w:rPr>
          <w:rFonts w:ascii="Times New Roman" w:hAnsi="Times New Roman" w:cs="Times New Roman"/>
          <w:sz w:val="24"/>
        </w:rPr>
        <w:t>Th</w:t>
      </w:r>
      <w:r w:rsidR="00BA1812">
        <w:rPr>
          <w:rFonts w:ascii="Times New Roman" w:hAnsi="Times New Roman" w:cs="Times New Roman"/>
          <w:sz w:val="24"/>
        </w:rPr>
        <w:t>e picture presented by th</w:t>
      </w:r>
      <w:r w:rsidR="005726F7">
        <w:rPr>
          <w:rFonts w:ascii="Times New Roman" w:hAnsi="Times New Roman" w:cs="Times New Roman"/>
          <w:sz w:val="24"/>
        </w:rPr>
        <w:t>ese</w:t>
      </w:r>
      <w:r w:rsidR="00BA1812">
        <w:rPr>
          <w:rFonts w:ascii="Times New Roman" w:hAnsi="Times New Roman" w:cs="Times New Roman"/>
          <w:sz w:val="24"/>
        </w:rPr>
        <w:t xml:space="preserve"> graffiti is supported by the</w:t>
      </w:r>
      <w:r w:rsidR="00E7218F" w:rsidRPr="00E7218F">
        <w:rPr>
          <w:rFonts w:ascii="Times New Roman" w:hAnsi="Times New Roman" w:cs="Times New Roman"/>
          <w:sz w:val="24"/>
        </w:rPr>
        <w:t xml:space="preserve"> </w:t>
      </w:r>
      <w:r w:rsidR="009C052D">
        <w:rPr>
          <w:rFonts w:ascii="Times New Roman" w:hAnsi="Times New Roman" w:cs="Times New Roman"/>
          <w:sz w:val="24"/>
        </w:rPr>
        <w:t xml:space="preserve">testimony of </w:t>
      </w:r>
      <w:r w:rsidR="00E7218F" w:rsidRPr="00E7218F">
        <w:rPr>
          <w:rFonts w:ascii="Times New Roman" w:hAnsi="Times New Roman" w:cs="Times New Roman"/>
          <w:sz w:val="24"/>
        </w:rPr>
        <w:t xml:space="preserve">the </w:t>
      </w:r>
      <w:r w:rsidR="00E7218F" w:rsidRPr="00E7218F">
        <w:rPr>
          <w:rFonts w:ascii="Times New Roman" w:hAnsi="Times New Roman" w:cs="Times New Roman"/>
          <w:i/>
          <w:sz w:val="24"/>
        </w:rPr>
        <w:t>PME</w:t>
      </w:r>
      <w:r w:rsidR="00E7218F" w:rsidRPr="00E7218F">
        <w:rPr>
          <w:rFonts w:ascii="Times New Roman" w:hAnsi="Times New Roman" w:cs="Times New Roman"/>
          <w:sz w:val="24"/>
        </w:rPr>
        <w:t xml:space="preserve"> </w:t>
      </w:r>
      <w:r w:rsidR="009C052D">
        <w:rPr>
          <w:rFonts w:ascii="Times New Roman" w:hAnsi="Times New Roman" w:cs="Times New Roman"/>
          <w:sz w:val="24"/>
        </w:rPr>
        <w:t>which refers to v</w:t>
      </w:r>
      <w:r w:rsidR="00E7218F" w:rsidRPr="00E7218F">
        <w:rPr>
          <w:rFonts w:ascii="Times New Roman" w:hAnsi="Times New Roman" w:cs="Times New Roman"/>
          <w:sz w:val="24"/>
        </w:rPr>
        <w:t xml:space="preserve">essels setting out from Barygaza </w:t>
      </w:r>
      <w:r w:rsidR="009C052D">
        <w:rPr>
          <w:rFonts w:ascii="Times New Roman" w:hAnsi="Times New Roman" w:cs="Times New Roman"/>
          <w:sz w:val="24"/>
        </w:rPr>
        <w:t>in order to sail</w:t>
      </w:r>
      <w:r w:rsidR="00E7218F" w:rsidRPr="00E7218F">
        <w:rPr>
          <w:rFonts w:ascii="Times New Roman" w:hAnsi="Times New Roman" w:cs="Times New Roman"/>
          <w:sz w:val="24"/>
        </w:rPr>
        <w:t xml:space="preserve"> to Dioscuridês Island (Socotra).</w:t>
      </w:r>
      <w:r w:rsidR="00E7218F" w:rsidRPr="00E7218F">
        <w:rPr>
          <w:rFonts w:ascii="Times New Roman" w:hAnsi="Times New Roman" w:cs="Times New Roman"/>
          <w:sz w:val="24"/>
          <w:vertAlign w:val="superscript"/>
        </w:rPr>
        <w:footnoteReference w:id="55"/>
      </w:r>
      <w:r w:rsidR="00E7218F" w:rsidRPr="00E7218F">
        <w:rPr>
          <w:rFonts w:ascii="Times New Roman" w:hAnsi="Times New Roman" w:cs="Times New Roman"/>
          <w:sz w:val="24"/>
        </w:rPr>
        <w:t xml:space="preserve"> </w:t>
      </w:r>
      <w:r w:rsidR="00EE0C9E">
        <w:rPr>
          <w:rFonts w:ascii="Times New Roman" w:hAnsi="Times New Roman" w:cs="Times New Roman"/>
          <w:sz w:val="24"/>
        </w:rPr>
        <w:t xml:space="preserve">More generally, this text also provides </w:t>
      </w:r>
      <w:r w:rsidR="00BE5361">
        <w:rPr>
          <w:rFonts w:ascii="Times New Roman" w:hAnsi="Times New Roman" w:cs="Times New Roman"/>
          <w:sz w:val="24"/>
        </w:rPr>
        <w:t>evidence for wider networks of exchange. Ships coming from what the author calls</w:t>
      </w:r>
      <w:r w:rsidR="00EE0C9E" w:rsidRPr="00EE0C9E">
        <w:rPr>
          <w:rFonts w:ascii="Times New Roman" w:hAnsi="Times New Roman" w:cs="Times New Roman"/>
          <w:sz w:val="24"/>
        </w:rPr>
        <w:t xml:space="preserve"> </w:t>
      </w:r>
      <w:bookmarkStart w:id="9" w:name="_Hlk104280224"/>
      <w:r w:rsidR="00EE0C9E" w:rsidRPr="00EE0C9E">
        <w:rPr>
          <w:rFonts w:ascii="Times New Roman" w:hAnsi="Times New Roman" w:cs="Times New Roman"/>
          <w:sz w:val="24"/>
        </w:rPr>
        <w:t>Ariakê</w:t>
      </w:r>
      <w:bookmarkEnd w:id="9"/>
      <w:r w:rsidR="00EE0C9E" w:rsidRPr="00EE0C9E">
        <w:rPr>
          <w:rFonts w:ascii="Times New Roman" w:hAnsi="Times New Roman" w:cs="Times New Roman"/>
          <w:sz w:val="24"/>
        </w:rPr>
        <w:t xml:space="preserve"> (northwest India) </w:t>
      </w:r>
      <w:r w:rsidR="00BE5361">
        <w:rPr>
          <w:rFonts w:ascii="Times New Roman" w:hAnsi="Times New Roman" w:cs="Times New Roman"/>
          <w:sz w:val="24"/>
        </w:rPr>
        <w:t>sailed to</w:t>
      </w:r>
      <w:r w:rsidR="00EE0C9E" w:rsidRPr="00EE0C9E">
        <w:rPr>
          <w:rFonts w:ascii="Times New Roman" w:hAnsi="Times New Roman" w:cs="Times New Roman"/>
          <w:sz w:val="24"/>
        </w:rPr>
        <w:t xml:space="preserve"> the port of Muziris (likely modern Pattanam) on the coast of Limyrikê (the Malabar Coast).</w:t>
      </w:r>
      <w:r w:rsidR="00EE0C9E" w:rsidRPr="00EE0C9E">
        <w:rPr>
          <w:rFonts w:ascii="Times New Roman" w:hAnsi="Times New Roman" w:cs="Times New Roman"/>
          <w:sz w:val="24"/>
          <w:vertAlign w:val="superscript"/>
        </w:rPr>
        <w:footnoteReference w:id="56"/>
      </w:r>
      <w:r w:rsidR="00EE0C9E" w:rsidRPr="00EE0C9E">
        <w:rPr>
          <w:rFonts w:ascii="Times New Roman" w:hAnsi="Times New Roman" w:cs="Times New Roman"/>
          <w:sz w:val="24"/>
        </w:rPr>
        <w:t xml:space="preserve"> Federico De Romanis argues that part of passage 56 should be amended to ‘very big ships’ sailing to Limyrikê, which likely </w:t>
      </w:r>
      <w:r w:rsidR="00EE0C9E" w:rsidRPr="00EE0C9E">
        <w:rPr>
          <w:rFonts w:ascii="Times New Roman" w:hAnsi="Times New Roman" w:cs="Times New Roman"/>
          <w:sz w:val="24"/>
        </w:rPr>
        <w:lastRenderedPageBreak/>
        <w:t>refers both to the ships of Ariakê and vessels</w:t>
      </w:r>
      <w:r w:rsidR="00BE5361">
        <w:rPr>
          <w:rFonts w:ascii="Times New Roman" w:hAnsi="Times New Roman" w:cs="Times New Roman"/>
          <w:sz w:val="24"/>
        </w:rPr>
        <w:t xml:space="preserve"> coming from Roman Egypt</w:t>
      </w:r>
      <w:r w:rsidR="00EE0C9E" w:rsidRPr="00EE0C9E">
        <w:rPr>
          <w:rFonts w:ascii="Times New Roman" w:hAnsi="Times New Roman" w:cs="Times New Roman"/>
          <w:sz w:val="24"/>
        </w:rPr>
        <w:t>.</w:t>
      </w:r>
      <w:r w:rsidR="00EE0C9E" w:rsidRPr="00EE0C9E">
        <w:rPr>
          <w:rFonts w:ascii="Times New Roman" w:hAnsi="Times New Roman" w:cs="Times New Roman"/>
          <w:sz w:val="24"/>
          <w:vertAlign w:val="superscript"/>
        </w:rPr>
        <w:footnoteReference w:id="57"/>
      </w:r>
      <w:r w:rsidR="00EE0C9E" w:rsidRPr="00EE0C9E">
        <w:rPr>
          <w:rFonts w:ascii="Times New Roman" w:hAnsi="Times New Roman" w:cs="Times New Roman"/>
          <w:sz w:val="24"/>
        </w:rPr>
        <w:t xml:space="preserve"> This seems all the more plausible as the author </w:t>
      </w:r>
      <w:r w:rsidR="00D93D54">
        <w:rPr>
          <w:rFonts w:ascii="Times New Roman" w:hAnsi="Times New Roman" w:cs="Times New Roman"/>
          <w:sz w:val="24"/>
        </w:rPr>
        <w:t xml:space="preserve">of the </w:t>
      </w:r>
      <w:r w:rsidR="00D93D54" w:rsidRPr="00D93D54">
        <w:rPr>
          <w:rFonts w:ascii="Times New Roman" w:hAnsi="Times New Roman" w:cs="Times New Roman"/>
          <w:i/>
          <w:sz w:val="24"/>
        </w:rPr>
        <w:t>PME</w:t>
      </w:r>
      <w:r w:rsidR="00D93D54">
        <w:rPr>
          <w:rFonts w:ascii="Times New Roman" w:hAnsi="Times New Roman" w:cs="Times New Roman"/>
          <w:sz w:val="24"/>
        </w:rPr>
        <w:t xml:space="preserve"> </w:t>
      </w:r>
      <w:r w:rsidR="00EE0C9E" w:rsidRPr="00EE0C9E">
        <w:rPr>
          <w:rFonts w:ascii="Times New Roman" w:hAnsi="Times New Roman" w:cs="Times New Roman"/>
          <w:sz w:val="24"/>
        </w:rPr>
        <w:t>also mentions that the merchants of Barygaza send out big vessels to Omana and Apologos (</w:t>
      </w:r>
      <w:r w:rsidR="00ED3DD1">
        <w:rPr>
          <w:rFonts w:ascii="Times New Roman" w:hAnsi="Times New Roman" w:cs="Times New Roman"/>
          <w:sz w:val="24"/>
        </w:rPr>
        <w:t xml:space="preserve">in the </w:t>
      </w:r>
      <w:r w:rsidR="00EE0C9E" w:rsidRPr="00EE0C9E">
        <w:rPr>
          <w:rFonts w:ascii="Times New Roman" w:hAnsi="Times New Roman" w:cs="Times New Roman"/>
          <w:sz w:val="24"/>
        </w:rPr>
        <w:t xml:space="preserve">Gulf of Oman </w:t>
      </w:r>
      <w:r w:rsidR="00ED3DD1">
        <w:rPr>
          <w:rFonts w:ascii="Times New Roman" w:hAnsi="Times New Roman" w:cs="Times New Roman"/>
          <w:sz w:val="24"/>
        </w:rPr>
        <w:t>and</w:t>
      </w:r>
      <w:r w:rsidR="00EE0C9E" w:rsidRPr="00EE0C9E">
        <w:rPr>
          <w:rFonts w:ascii="Times New Roman" w:hAnsi="Times New Roman" w:cs="Times New Roman"/>
          <w:sz w:val="24"/>
        </w:rPr>
        <w:t xml:space="preserve"> Persian Gulf</w:t>
      </w:r>
      <w:r w:rsidR="00ED3DD1">
        <w:rPr>
          <w:rFonts w:ascii="Times New Roman" w:hAnsi="Times New Roman" w:cs="Times New Roman"/>
          <w:sz w:val="24"/>
        </w:rPr>
        <w:t xml:space="preserve"> regions</w:t>
      </w:r>
      <w:r w:rsidR="00EE0C9E" w:rsidRPr="00EE0C9E">
        <w:rPr>
          <w:rFonts w:ascii="Times New Roman" w:hAnsi="Times New Roman" w:cs="Times New Roman"/>
          <w:sz w:val="24"/>
        </w:rPr>
        <w:t>).</w:t>
      </w:r>
      <w:r w:rsidR="00EE0C9E" w:rsidRPr="00EE0C9E">
        <w:rPr>
          <w:rFonts w:ascii="Times New Roman" w:hAnsi="Times New Roman" w:cs="Times New Roman"/>
          <w:sz w:val="24"/>
          <w:vertAlign w:val="superscript"/>
        </w:rPr>
        <w:footnoteReference w:id="58"/>
      </w:r>
    </w:p>
    <w:p w14:paraId="556D4AEA" w14:textId="326ADDA3" w:rsidR="00D766DF" w:rsidRPr="00D766DF" w:rsidRDefault="00D766DF" w:rsidP="00CE55C8">
      <w:pPr>
        <w:spacing w:after="120" w:line="480" w:lineRule="auto"/>
        <w:ind w:firstLine="720"/>
        <w:jc w:val="both"/>
        <w:rPr>
          <w:rFonts w:ascii="Times New Roman" w:hAnsi="Times New Roman" w:cs="Times New Roman"/>
          <w:sz w:val="24"/>
        </w:rPr>
      </w:pPr>
      <w:r w:rsidRPr="00D766DF">
        <w:rPr>
          <w:rFonts w:ascii="Times New Roman" w:hAnsi="Times New Roman" w:cs="Times New Roman"/>
          <w:sz w:val="24"/>
        </w:rPr>
        <w:t>Ceramic evidence provides additional indication of the</w:t>
      </w:r>
      <w:r w:rsidR="00CE55C8">
        <w:rPr>
          <w:rFonts w:ascii="Times New Roman" w:hAnsi="Times New Roman" w:cs="Times New Roman"/>
          <w:sz w:val="24"/>
        </w:rPr>
        <w:t>se networks of exchange.</w:t>
      </w:r>
      <w:r w:rsidRPr="00D766DF">
        <w:rPr>
          <w:rFonts w:ascii="Times New Roman" w:hAnsi="Times New Roman" w:cs="Times New Roman"/>
          <w:sz w:val="24"/>
        </w:rPr>
        <w:t xml:space="preserve"> </w:t>
      </w:r>
      <w:r w:rsidR="00CE55C8">
        <w:rPr>
          <w:rFonts w:ascii="Times New Roman" w:hAnsi="Times New Roman" w:cs="Times New Roman"/>
          <w:sz w:val="24"/>
        </w:rPr>
        <w:t xml:space="preserve">An example of this is </w:t>
      </w:r>
      <w:r w:rsidRPr="00D766DF">
        <w:rPr>
          <w:rFonts w:ascii="Times New Roman" w:hAnsi="Times New Roman" w:cs="Times New Roman"/>
          <w:sz w:val="24"/>
        </w:rPr>
        <w:t>Organic Black Ware (henceforth OBW)</w:t>
      </w:r>
      <w:r w:rsidR="00CE55C8">
        <w:rPr>
          <w:rFonts w:ascii="Times New Roman" w:hAnsi="Times New Roman" w:cs="Times New Roman"/>
          <w:sz w:val="24"/>
        </w:rPr>
        <w:t xml:space="preserve">, a </w:t>
      </w:r>
      <w:r w:rsidR="00CE55C8" w:rsidRPr="00D766DF">
        <w:rPr>
          <w:rFonts w:ascii="Times New Roman" w:hAnsi="Times New Roman" w:cs="Times New Roman"/>
          <w:sz w:val="24"/>
        </w:rPr>
        <w:t>‘coarse black, handmade fabric with very thick walls’</w:t>
      </w:r>
      <w:r w:rsidR="00CE55C8">
        <w:rPr>
          <w:rFonts w:ascii="Times New Roman" w:hAnsi="Times New Roman" w:cs="Times New Roman"/>
          <w:sz w:val="24"/>
        </w:rPr>
        <w:t>, likely produced in the Gujarat region (possibly at Kamrej)</w:t>
      </w:r>
      <w:r w:rsidR="00052FF4">
        <w:rPr>
          <w:rFonts w:ascii="Times New Roman" w:hAnsi="Times New Roman" w:cs="Times New Roman"/>
          <w:sz w:val="24"/>
        </w:rPr>
        <w:t>, that</w:t>
      </w:r>
      <w:r w:rsidR="00CE55C8">
        <w:rPr>
          <w:rFonts w:ascii="Times New Roman" w:hAnsi="Times New Roman" w:cs="Times New Roman"/>
          <w:sz w:val="24"/>
        </w:rPr>
        <w:t xml:space="preserve"> seems to have been used in cooking (as suggested by sooted finds)</w:t>
      </w:r>
      <w:r w:rsidR="00052FF4">
        <w:rPr>
          <w:rFonts w:ascii="Times New Roman" w:hAnsi="Times New Roman" w:cs="Times New Roman"/>
          <w:sz w:val="24"/>
        </w:rPr>
        <w:t>.</w:t>
      </w:r>
      <w:r w:rsidRPr="00D766DF">
        <w:rPr>
          <w:rFonts w:ascii="Times New Roman" w:hAnsi="Times New Roman" w:cs="Times New Roman"/>
          <w:sz w:val="24"/>
          <w:vertAlign w:val="superscript"/>
        </w:rPr>
        <w:footnoteReference w:id="59"/>
      </w:r>
      <w:r w:rsidRPr="00D766DF">
        <w:rPr>
          <w:rFonts w:ascii="Times New Roman" w:hAnsi="Times New Roman" w:cs="Times New Roman"/>
          <w:sz w:val="24"/>
        </w:rPr>
        <w:t xml:space="preserve"> </w:t>
      </w:r>
      <w:r w:rsidR="009F438E">
        <w:rPr>
          <w:rFonts w:ascii="Times New Roman" w:hAnsi="Times New Roman" w:cs="Times New Roman"/>
          <w:sz w:val="24"/>
        </w:rPr>
        <w:t>T</w:t>
      </w:r>
      <w:r w:rsidR="009F438E" w:rsidRPr="00D766DF">
        <w:rPr>
          <w:rFonts w:ascii="Times New Roman" w:hAnsi="Times New Roman" w:cs="Times New Roman"/>
          <w:sz w:val="24"/>
        </w:rPr>
        <w:t>he northerly port of Aila (Gulf of Aqaba), has revealed one sherd of OBW from a fourth-fifth century CE context.</w:t>
      </w:r>
      <w:r w:rsidR="009F438E" w:rsidRPr="00D766DF">
        <w:rPr>
          <w:rFonts w:ascii="Times New Roman" w:hAnsi="Times New Roman" w:cs="Times New Roman"/>
          <w:sz w:val="24"/>
          <w:vertAlign w:val="superscript"/>
        </w:rPr>
        <w:footnoteReference w:id="60"/>
      </w:r>
      <w:r w:rsidR="009F438E" w:rsidRPr="00D766DF">
        <w:rPr>
          <w:rFonts w:ascii="Times New Roman" w:hAnsi="Times New Roman" w:cs="Times New Roman"/>
          <w:sz w:val="24"/>
        </w:rPr>
        <w:t xml:space="preserve"> </w:t>
      </w:r>
      <w:r w:rsidR="009F438E">
        <w:rPr>
          <w:rFonts w:ascii="Times New Roman" w:hAnsi="Times New Roman" w:cs="Times New Roman"/>
          <w:sz w:val="24"/>
        </w:rPr>
        <w:t>It has also appeared at</w:t>
      </w:r>
      <w:r w:rsidRPr="00D766DF">
        <w:rPr>
          <w:rFonts w:ascii="Times New Roman" w:hAnsi="Times New Roman" w:cs="Times New Roman"/>
          <w:sz w:val="24"/>
        </w:rPr>
        <w:t xml:space="preserve"> Berenike and Myos Hormos, although in comparatively smaller numbers than wares of a southern Indian origin</w:t>
      </w:r>
      <w:r w:rsidR="00052FF4">
        <w:rPr>
          <w:rFonts w:ascii="Times New Roman" w:hAnsi="Times New Roman" w:cs="Times New Roman"/>
          <w:sz w:val="24"/>
        </w:rPr>
        <w:t xml:space="preserve"> (see </w:t>
      </w:r>
      <w:r w:rsidR="00AD74A4">
        <w:rPr>
          <w:rFonts w:ascii="Times New Roman" w:hAnsi="Times New Roman" w:cs="Times New Roman"/>
          <w:sz w:val="24"/>
        </w:rPr>
        <w:t>below</w:t>
      </w:r>
      <w:r w:rsidR="00052FF4">
        <w:rPr>
          <w:rFonts w:ascii="Times New Roman" w:hAnsi="Times New Roman" w:cs="Times New Roman"/>
          <w:sz w:val="24"/>
        </w:rPr>
        <w:t>)</w:t>
      </w:r>
      <w:r w:rsidRPr="00D766DF">
        <w:rPr>
          <w:rFonts w:ascii="Times New Roman" w:hAnsi="Times New Roman" w:cs="Times New Roman"/>
          <w:sz w:val="24"/>
        </w:rPr>
        <w:t>.</w:t>
      </w:r>
      <w:r w:rsidR="001E55F0">
        <w:rPr>
          <w:rFonts w:ascii="Times New Roman" w:hAnsi="Times New Roman" w:cs="Times New Roman"/>
          <w:sz w:val="24"/>
        </w:rPr>
        <w:t xml:space="preserve"> Of additional interest is the recent discovery</w:t>
      </w:r>
      <w:r w:rsidR="009F438E" w:rsidRPr="009F438E">
        <w:t xml:space="preserve"> </w:t>
      </w:r>
      <w:r w:rsidR="009F438E" w:rsidRPr="009F438E">
        <w:rPr>
          <w:rFonts w:ascii="Times New Roman" w:hAnsi="Times New Roman" w:cs="Times New Roman"/>
          <w:sz w:val="24"/>
        </w:rPr>
        <w:t xml:space="preserve">of a Sanskrit inscription </w:t>
      </w:r>
      <w:r w:rsidR="009F438E">
        <w:rPr>
          <w:rFonts w:ascii="Times New Roman" w:hAnsi="Times New Roman" w:cs="Times New Roman"/>
          <w:sz w:val="24"/>
        </w:rPr>
        <w:t>from Berenike</w:t>
      </w:r>
      <w:r w:rsidR="00885D02">
        <w:rPr>
          <w:rFonts w:ascii="Times New Roman" w:hAnsi="Times New Roman" w:cs="Times New Roman"/>
          <w:sz w:val="24"/>
        </w:rPr>
        <w:t xml:space="preserve"> (in connection with the temple of Isis)</w:t>
      </w:r>
      <w:r w:rsidR="009F438E">
        <w:rPr>
          <w:rFonts w:ascii="Times New Roman" w:hAnsi="Times New Roman" w:cs="Times New Roman"/>
          <w:sz w:val="24"/>
        </w:rPr>
        <w:t xml:space="preserve"> </w:t>
      </w:r>
      <w:r w:rsidR="009F438E" w:rsidRPr="009F438E">
        <w:rPr>
          <w:rFonts w:ascii="Times New Roman" w:hAnsi="Times New Roman" w:cs="Times New Roman"/>
          <w:sz w:val="24"/>
        </w:rPr>
        <w:t>that can be dated to the reign of the emperor Philip the Arab (244–249 CE)</w:t>
      </w:r>
      <w:r w:rsidR="009F438E">
        <w:rPr>
          <w:rFonts w:ascii="Times New Roman" w:hAnsi="Times New Roman" w:cs="Times New Roman"/>
          <w:sz w:val="24"/>
        </w:rPr>
        <w:t xml:space="preserve">, which could point </w:t>
      </w:r>
      <w:r w:rsidR="009F438E" w:rsidRPr="009F438E">
        <w:rPr>
          <w:rFonts w:ascii="Times New Roman" w:hAnsi="Times New Roman" w:cs="Times New Roman"/>
          <w:sz w:val="24"/>
        </w:rPr>
        <w:t>to further north-western connections</w:t>
      </w:r>
      <w:r w:rsidR="009F438E">
        <w:rPr>
          <w:rFonts w:ascii="Times New Roman" w:hAnsi="Times New Roman" w:cs="Times New Roman"/>
          <w:sz w:val="24"/>
        </w:rPr>
        <w:t>.</w:t>
      </w:r>
      <w:r w:rsidR="00DF66F1">
        <w:rPr>
          <w:rStyle w:val="FootnoteReference"/>
          <w:rFonts w:ascii="Times New Roman" w:hAnsi="Times New Roman" w:cs="Times New Roman"/>
          <w:sz w:val="24"/>
        </w:rPr>
        <w:footnoteReference w:id="61"/>
      </w:r>
      <w:r w:rsidR="00885D02">
        <w:rPr>
          <w:rFonts w:ascii="Times New Roman" w:hAnsi="Times New Roman" w:cs="Times New Roman"/>
          <w:sz w:val="24"/>
        </w:rPr>
        <w:t xml:space="preserve"> This can be further coupled with the discovery of the so-called Berenike Buddha (carved in Alexandria, and sharing Gandharan and Romano-Egyptian influences), which adds </w:t>
      </w:r>
      <w:r w:rsidR="00BA04E0">
        <w:rPr>
          <w:rFonts w:ascii="Times New Roman" w:hAnsi="Times New Roman" w:cs="Times New Roman"/>
          <w:sz w:val="24"/>
        </w:rPr>
        <w:t xml:space="preserve">even </w:t>
      </w:r>
      <w:r w:rsidR="00885D02">
        <w:rPr>
          <w:rFonts w:ascii="Times New Roman" w:hAnsi="Times New Roman" w:cs="Times New Roman"/>
          <w:sz w:val="24"/>
        </w:rPr>
        <w:t>great</w:t>
      </w:r>
      <w:r w:rsidR="00BA04E0">
        <w:rPr>
          <w:rFonts w:ascii="Times New Roman" w:hAnsi="Times New Roman" w:cs="Times New Roman"/>
          <w:sz w:val="24"/>
        </w:rPr>
        <w:t>er</w:t>
      </w:r>
      <w:r w:rsidR="00885D02">
        <w:rPr>
          <w:rFonts w:ascii="Times New Roman" w:hAnsi="Times New Roman" w:cs="Times New Roman"/>
          <w:sz w:val="24"/>
        </w:rPr>
        <w:t xml:space="preserve"> weight to the general premise that people from South Asian were present at the site</w:t>
      </w:r>
      <w:r w:rsidR="00BA04E0">
        <w:rPr>
          <w:rFonts w:ascii="Times New Roman" w:hAnsi="Times New Roman" w:cs="Times New Roman"/>
          <w:sz w:val="24"/>
        </w:rPr>
        <w:t>.</w:t>
      </w:r>
      <w:r w:rsidR="00885D02">
        <w:rPr>
          <w:rStyle w:val="FootnoteReference"/>
          <w:rFonts w:ascii="Times New Roman" w:hAnsi="Times New Roman" w:cs="Times New Roman"/>
          <w:sz w:val="24"/>
        </w:rPr>
        <w:footnoteReference w:id="62"/>
      </w:r>
      <w:r w:rsidRPr="00D766DF">
        <w:rPr>
          <w:rFonts w:ascii="Times New Roman" w:hAnsi="Times New Roman" w:cs="Times New Roman"/>
          <w:sz w:val="24"/>
        </w:rPr>
        <w:t xml:space="preserve"> </w:t>
      </w:r>
    </w:p>
    <w:p w14:paraId="5CDFDA2F" w14:textId="77777777" w:rsidR="00D766DF" w:rsidRPr="00D766DF" w:rsidRDefault="00D766DF" w:rsidP="00D766DF">
      <w:pPr>
        <w:spacing w:after="120" w:line="480" w:lineRule="auto"/>
        <w:jc w:val="both"/>
        <w:rPr>
          <w:rFonts w:ascii="Times New Roman" w:hAnsi="Times New Roman" w:cs="Times New Roman"/>
          <w:sz w:val="24"/>
        </w:rPr>
      </w:pPr>
      <w:r w:rsidRPr="00D766DF">
        <w:rPr>
          <w:rFonts w:ascii="Times New Roman" w:hAnsi="Times New Roman" w:cs="Times New Roman"/>
          <w:sz w:val="24"/>
        </w:rPr>
        <w:lastRenderedPageBreak/>
        <w:tab/>
        <w:t xml:space="preserve">A handmade rice tempered ware has been identified at the ports of Myos Hormos and Berenike, as well as other sites such as Qana’ (probably the Kanê of the </w:t>
      </w:r>
      <w:r w:rsidRPr="00D766DF">
        <w:rPr>
          <w:rFonts w:ascii="Times New Roman" w:hAnsi="Times New Roman" w:cs="Times New Roman"/>
          <w:i/>
          <w:sz w:val="24"/>
        </w:rPr>
        <w:t>PME</w:t>
      </w:r>
      <w:r w:rsidRPr="00D766DF">
        <w:rPr>
          <w:rFonts w:ascii="Times New Roman" w:hAnsi="Times New Roman" w:cs="Times New Roman"/>
          <w:sz w:val="24"/>
        </w:rPr>
        <w:t xml:space="preserve">) in Yemen, Ras Hafun (potentially the Opone of the </w:t>
      </w:r>
      <w:r w:rsidRPr="00D766DF">
        <w:rPr>
          <w:rFonts w:ascii="Times New Roman" w:hAnsi="Times New Roman" w:cs="Times New Roman"/>
          <w:i/>
          <w:sz w:val="24"/>
        </w:rPr>
        <w:t>PME</w:t>
      </w:r>
      <w:r w:rsidRPr="00D766DF">
        <w:rPr>
          <w:rFonts w:ascii="Times New Roman" w:hAnsi="Times New Roman" w:cs="Times New Roman"/>
          <w:sz w:val="24"/>
        </w:rPr>
        <w:t xml:space="preserve">, though this is disputed) in Somalia, and Khor Rori (ancient Sumhuram/the Moscha Limên of the </w:t>
      </w:r>
      <w:r w:rsidRPr="00D766DF">
        <w:rPr>
          <w:rFonts w:ascii="Times New Roman" w:hAnsi="Times New Roman" w:cs="Times New Roman"/>
          <w:i/>
          <w:sz w:val="24"/>
        </w:rPr>
        <w:t>PME</w:t>
      </w:r>
      <w:r w:rsidRPr="00D766DF">
        <w:rPr>
          <w:rFonts w:ascii="Times New Roman" w:hAnsi="Times New Roman" w:cs="Times New Roman"/>
          <w:sz w:val="24"/>
        </w:rPr>
        <w:t>) in Oman.</w:t>
      </w:r>
      <w:r w:rsidRPr="00D766DF">
        <w:rPr>
          <w:rFonts w:ascii="Times New Roman" w:hAnsi="Times New Roman" w:cs="Times New Roman"/>
          <w:sz w:val="24"/>
          <w:vertAlign w:val="superscript"/>
        </w:rPr>
        <w:footnoteReference w:id="63"/>
      </w:r>
      <w:r w:rsidRPr="00D766DF">
        <w:rPr>
          <w:rFonts w:ascii="Times New Roman" w:hAnsi="Times New Roman" w:cs="Times New Roman"/>
          <w:sz w:val="24"/>
        </w:rPr>
        <w:t xml:space="preserve"> The finds from Egypt connect to archaeological sequences suggesting a late-first century BCE to third century CE date. The fact that the vessels frequently show signs of sooting </w:t>
      </w:r>
      <w:r w:rsidR="00115D0D">
        <w:rPr>
          <w:rFonts w:ascii="Times New Roman" w:hAnsi="Times New Roman" w:cs="Times New Roman"/>
          <w:sz w:val="24"/>
        </w:rPr>
        <w:t>indicates</w:t>
      </w:r>
      <w:r w:rsidRPr="00D766DF">
        <w:rPr>
          <w:rFonts w:ascii="Times New Roman" w:hAnsi="Times New Roman" w:cs="Times New Roman"/>
          <w:sz w:val="24"/>
        </w:rPr>
        <w:t xml:space="preserve"> their use as cooking vessels. The concentration of finds in the Gujarat region </w:t>
      </w:r>
      <w:r w:rsidR="00115D0D" w:rsidRPr="00D766DF">
        <w:rPr>
          <w:rFonts w:ascii="Times New Roman" w:hAnsi="Times New Roman" w:cs="Times New Roman"/>
          <w:sz w:val="24"/>
        </w:rPr>
        <w:t>point to</w:t>
      </w:r>
      <w:r w:rsidRPr="00D766DF">
        <w:rPr>
          <w:rFonts w:ascii="Times New Roman" w:hAnsi="Times New Roman" w:cs="Times New Roman"/>
          <w:sz w:val="24"/>
        </w:rPr>
        <w:t xml:space="preserve"> a northwest origin for this ware.</w:t>
      </w:r>
      <w:r w:rsidRPr="00D766DF">
        <w:rPr>
          <w:rFonts w:ascii="Times New Roman" w:hAnsi="Times New Roman" w:cs="Times New Roman"/>
          <w:sz w:val="24"/>
          <w:vertAlign w:val="superscript"/>
        </w:rPr>
        <w:footnoteReference w:id="64"/>
      </w:r>
    </w:p>
    <w:p w14:paraId="12C21B7D" w14:textId="7ABA0AD3" w:rsidR="00D766DF" w:rsidRPr="00D766DF" w:rsidRDefault="00D766DF" w:rsidP="00D766DF">
      <w:pPr>
        <w:spacing w:after="120" w:line="480" w:lineRule="auto"/>
        <w:jc w:val="both"/>
        <w:rPr>
          <w:rFonts w:ascii="Times New Roman" w:hAnsi="Times New Roman" w:cs="Times New Roman"/>
          <w:sz w:val="24"/>
        </w:rPr>
      </w:pPr>
      <w:r w:rsidRPr="00D766DF">
        <w:rPr>
          <w:rFonts w:ascii="Times New Roman" w:hAnsi="Times New Roman" w:cs="Times New Roman"/>
          <w:sz w:val="24"/>
        </w:rPr>
        <w:tab/>
        <w:t>Perhaps most surprising is the recent unearthing of Early Historic Indian cooking pottery from a store in the Faculty of Archaeology, Leiden. These cooking vessels were originally discovered in Jerusalem and show strong parallels with material from Gujarat.</w:t>
      </w:r>
      <w:r w:rsidRPr="00D766DF">
        <w:rPr>
          <w:rFonts w:ascii="Times New Roman" w:hAnsi="Times New Roman" w:cs="Times New Roman"/>
          <w:sz w:val="24"/>
          <w:vertAlign w:val="superscript"/>
        </w:rPr>
        <w:footnoteReference w:id="65"/>
      </w:r>
      <w:r w:rsidRPr="00D766DF">
        <w:rPr>
          <w:rFonts w:ascii="Times New Roman" w:hAnsi="Times New Roman" w:cs="Times New Roman"/>
          <w:sz w:val="24"/>
        </w:rPr>
        <w:t xml:space="preserve"> The exact means by which these wares arrived in Jerusalem is unclear, but given their low-value, functional status they were most likely brought as personal possessions by merchants, sailors or travellers from northwest of India. </w:t>
      </w:r>
      <w:r w:rsidR="006C4A72">
        <w:rPr>
          <w:rFonts w:ascii="Times New Roman" w:hAnsi="Times New Roman" w:cs="Times New Roman"/>
          <w:sz w:val="24"/>
        </w:rPr>
        <w:t xml:space="preserve">Maritime transit to the north-western Arabian coast or Gulf of Aqaba (followed by </w:t>
      </w:r>
      <w:r w:rsidR="006474A2">
        <w:rPr>
          <w:rFonts w:ascii="Times New Roman" w:hAnsi="Times New Roman" w:cs="Times New Roman"/>
          <w:sz w:val="24"/>
        </w:rPr>
        <w:t xml:space="preserve">overland </w:t>
      </w:r>
      <w:r w:rsidR="006C4A72">
        <w:rPr>
          <w:rFonts w:ascii="Times New Roman" w:hAnsi="Times New Roman" w:cs="Times New Roman"/>
          <w:sz w:val="24"/>
        </w:rPr>
        <w:t xml:space="preserve">transit) </w:t>
      </w:r>
      <w:r w:rsidR="006474A2">
        <w:rPr>
          <w:rFonts w:ascii="Times New Roman" w:hAnsi="Times New Roman" w:cs="Times New Roman"/>
          <w:sz w:val="24"/>
        </w:rPr>
        <w:t>is a possible means by which they arrived</w:t>
      </w:r>
      <w:r w:rsidR="006C4A72">
        <w:rPr>
          <w:rFonts w:ascii="Times New Roman" w:hAnsi="Times New Roman" w:cs="Times New Roman"/>
          <w:sz w:val="24"/>
        </w:rPr>
        <w:t xml:space="preserve">. </w:t>
      </w:r>
      <w:r w:rsidRPr="00D766DF">
        <w:rPr>
          <w:rFonts w:ascii="Times New Roman" w:hAnsi="Times New Roman" w:cs="Times New Roman"/>
          <w:sz w:val="24"/>
        </w:rPr>
        <w:t xml:space="preserve">The </w:t>
      </w:r>
      <w:r w:rsidRPr="00D766DF">
        <w:rPr>
          <w:rFonts w:ascii="Times New Roman" w:hAnsi="Times New Roman" w:cs="Times New Roman"/>
          <w:sz w:val="24"/>
        </w:rPr>
        <w:lastRenderedPageBreak/>
        <w:t>port of Aila became increasingly significant for Red Sea trade by the Late Antique period.</w:t>
      </w:r>
      <w:r w:rsidRPr="00D766DF">
        <w:rPr>
          <w:rFonts w:ascii="Times New Roman" w:hAnsi="Times New Roman" w:cs="Times New Roman"/>
          <w:sz w:val="24"/>
          <w:vertAlign w:val="superscript"/>
        </w:rPr>
        <w:footnoteReference w:id="66"/>
      </w:r>
      <w:r w:rsidRPr="00D766DF">
        <w:rPr>
          <w:rFonts w:ascii="Times New Roman" w:hAnsi="Times New Roman" w:cs="Times New Roman"/>
          <w:sz w:val="24"/>
        </w:rPr>
        <w:t xml:space="preserve"> While another </w:t>
      </w:r>
      <w:r w:rsidR="006C4A72">
        <w:rPr>
          <w:rFonts w:ascii="Times New Roman" w:hAnsi="Times New Roman" w:cs="Times New Roman"/>
          <w:sz w:val="24"/>
        </w:rPr>
        <w:t xml:space="preserve">possible route was via </w:t>
      </w:r>
      <w:bookmarkStart w:id="11" w:name="_Hlk103874046"/>
      <w:r w:rsidRPr="00D766DF">
        <w:rPr>
          <w:rFonts w:ascii="Times New Roman" w:hAnsi="Times New Roman" w:cs="Times New Roman"/>
          <w:sz w:val="24"/>
        </w:rPr>
        <w:t xml:space="preserve">Leukê Kômê </w:t>
      </w:r>
      <w:bookmarkEnd w:id="11"/>
      <w:r w:rsidRPr="00D766DF">
        <w:rPr>
          <w:rFonts w:ascii="Times New Roman" w:hAnsi="Times New Roman" w:cs="Times New Roman"/>
          <w:sz w:val="24"/>
        </w:rPr>
        <w:t>(White Village) on the northwest Arabian coast</w:t>
      </w:r>
      <w:r w:rsidR="00B13EA9">
        <w:rPr>
          <w:rFonts w:ascii="Times New Roman" w:hAnsi="Times New Roman" w:cs="Times New Roman"/>
          <w:sz w:val="24"/>
        </w:rPr>
        <w:t xml:space="preserve"> (</w:t>
      </w:r>
      <w:r w:rsidR="00FE6BA5">
        <w:rPr>
          <w:rFonts w:ascii="Times New Roman" w:hAnsi="Times New Roman" w:cs="Times New Roman"/>
          <w:sz w:val="24"/>
        </w:rPr>
        <w:t xml:space="preserve">potentially </w:t>
      </w:r>
      <w:r w:rsidR="00B13EA9" w:rsidRPr="00B13EA9">
        <w:rPr>
          <w:rFonts w:ascii="Times New Roman" w:hAnsi="Times New Roman" w:cs="Times New Roman"/>
          <w:sz w:val="24"/>
        </w:rPr>
        <w:t>Aynūnah</w:t>
      </w:r>
      <w:r w:rsidR="00B13EA9">
        <w:rPr>
          <w:rFonts w:ascii="Times New Roman" w:hAnsi="Times New Roman" w:cs="Times New Roman"/>
          <w:sz w:val="24"/>
        </w:rPr>
        <w:t>)</w:t>
      </w:r>
      <w:r w:rsidRPr="00D766DF">
        <w:rPr>
          <w:rFonts w:ascii="Times New Roman" w:hAnsi="Times New Roman" w:cs="Times New Roman"/>
          <w:sz w:val="24"/>
        </w:rPr>
        <w:t>.</w:t>
      </w:r>
      <w:r w:rsidRPr="00D766DF">
        <w:rPr>
          <w:rFonts w:ascii="Times New Roman" w:hAnsi="Times New Roman" w:cs="Times New Roman"/>
          <w:sz w:val="24"/>
          <w:vertAlign w:val="superscript"/>
        </w:rPr>
        <w:footnoteReference w:id="67"/>
      </w:r>
      <w:r w:rsidRPr="00D766DF">
        <w:rPr>
          <w:rFonts w:ascii="Times New Roman" w:hAnsi="Times New Roman" w:cs="Times New Roman"/>
          <w:sz w:val="24"/>
        </w:rPr>
        <w:t xml:space="preserve"> The author of the </w:t>
      </w:r>
      <w:r w:rsidRPr="00D766DF">
        <w:rPr>
          <w:rFonts w:ascii="Times New Roman" w:hAnsi="Times New Roman" w:cs="Times New Roman"/>
          <w:i/>
          <w:sz w:val="24"/>
        </w:rPr>
        <w:t>PME</w:t>
      </w:r>
      <w:r w:rsidRPr="00D766DF">
        <w:rPr>
          <w:rFonts w:ascii="Times New Roman" w:hAnsi="Times New Roman" w:cs="Times New Roman"/>
          <w:sz w:val="24"/>
        </w:rPr>
        <w:t xml:space="preserve"> mentions that </w:t>
      </w:r>
      <w:r w:rsidR="0019742F">
        <w:rPr>
          <w:rFonts w:ascii="Times New Roman" w:hAnsi="Times New Roman" w:cs="Times New Roman"/>
          <w:sz w:val="24"/>
        </w:rPr>
        <w:t>this site</w:t>
      </w:r>
      <w:r w:rsidRPr="00D766DF">
        <w:rPr>
          <w:rFonts w:ascii="Times New Roman" w:hAnsi="Times New Roman" w:cs="Times New Roman"/>
          <w:sz w:val="24"/>
        </w:rPr>
        <w:t xml:space="preserve"> was connected to the inland city of Petra and frequented by small craft from southern Arabia (it was important enough for the Roman</w:t>
      </w:r>
      <w:r w:rsidR="004E21F7">
        <w:rPr>
          <w:rFonts w:ascii="Times New Roman" w:hAnsi="Times New Roman" w:cs="Times New Roman"/>
          <w:sz w:val="24"/>
        </w:rPr>
        <w:t xml:space="preserve"> state</w:t>
      </w:r>
      <w:r w:rsidRPr="00D766DF">
        <w:rPr>
          <w:rFonts w:ascii="Times New Roman" w:hAnsi="Times New Roman" w:cs="Times New Roman"/>
          <w:sz w:val="24"/>
        </w:rPr>
        <w:t xml:space="preserve"> to impose a garrison </w:t>
      </w:r>
      <w:r w:rsidR="0019742F">
        <w:rPr>
          <w:rFonts w:ascii="Times New Roman" w:hAnsi="Times New Roman" w:cs="Times New Roman"/>
          <w:sz w:val="24"/>
        </w:rPr>
        <w:t>and</w:t>
      </w:r>
      <w:r w:rsidRPr="00D766DF">
        <w:rPr>
          <w:rFonts w:ascii="Times New Roman" w:hAnsi="Times New Roman" w:cs="Times New Roman"/>
          <w:sz w:val="24"/>
        </w:rPr>
        <w:t xml:space="preserve"> collect a 25% import tax).</w:t>
      </w:r>
      <w:r w:rsidRPr="00D766DF">
        <w:rPr>
          <w:rFonts w:ascii="Times New Roman" w:hAnsi="Times New Roman" w:cs="Times New Roman"/>
          <w:sz w:val="24"/>
          <w:vertAlign w:val="superscript"/>
        </w:rPr>
        <w:footnoteReference w:id="68"/>
      </w:r>
      <w:r w:rsidRPr="00D766DF">
        <w:rPr>
          <w:rFonts w:ascii="Times New Roman" w:hAnsi="Times New Roman" w:cs="Times New Roman"/>
          <w:sz w:val="24"/>
        </w:rPr>
        <w:t xml:space="preserve">   </w:t>
      </w:r>
    </w:p>
    <w:p w14:paraId="6B9863DD" w14:textId="4398AB6E" w:rsidR="00FF1B0E" w:rsidRDefault="00D766DF" w:rsidP="00BA1812">
      <w:pPr>
        <w:spacing w:after="120" w:line="480" w:lineRule="auto"/>
        <w:jc w:val="both"/>
        <w:rPr>
          <w:rFonts w:ascii="Times New Roman" w:hAnsi="Times New Roman" w:cs="Times New Roman"/>
          <w:sz w:val="24"/>
        </w:rPr>
      </w:pPr>
      <w:r w:rsidRPr="00D766DF">
        <w:rPr>
          <w:rFonts w:ascii="Times New Roman" w:hAnsi="Times New Roman" w:cs="Times New Roman"/>
          <w:sz w:val="24"/>
        </w:rPr>
        <w:tab/>
        <w:t xml:space="preserve">Red Polished Ware (henceforth RPW), a thin-walled type of pottery with a smooth surface </w:t>
      </w:r>
      <w:r w:rsidR="00D60094">
        <w:rPr>
          <w:rFonts w:ascii="Times New Roman" w:hAnsi="Times New Roman" w:cs="Times New Roman"/>
          <w:sz w:val="24"/>
        </w:rPr>
        <w:t xml:space="preserve">(from </w:t>
      </w:r>
      <w:r w:rsidRPr="00D766DF">
        <w:rPr>
          <w:rFonts w:ascii="Times New Roman" w:hAnsi="Times New Roman" w:cs="Times New Roman"/>
          <w:sz w:val="24"/>
        </w:rPr>
        <w:t>burnishing</w:t>
      </w:r>
      <w:r w:rsidR="00D60094">
        <w:rPr>
          <w:rFonts w:ascii="Times New Roman" w:hAnsi="Times New Roman" w:cs="Times New Roman"/>
          <w:sz w:val="24"/>
        </w:rPr>
        <w:t>)</w:t>
      </w:r>
      <w:r w:rsidRPr="00D766DF">
        <w:rPr>
          <w:rFonts w:ascii="Times New Roman" w:hAnsi="Times New Roman" w:cs="Times New Roman"/>
          <w:sz w:val="24"/>
        </w:rPr>
        <w:t xml:space="preserve"> and an orange to red slip, has been found in a variety of forms (pots, bowls sprinklers, spouts).</w:t>
      </w:r>
      <w:r w:rsidRPr="00D766DF">
        <w:rPr>
          <w:rFonts w:ascii="Times New Roman" w:hAnsi="Times New Roman" w:cs="Times New Roman"/>
          <w:sz w:val="24"/>
          <w:vertAlign w:val="superscript"/>
        </w:rPr>
        <w:footnoteReference w:id="69"/>
      </w:r>
      <w:r w:rsidRPr="00D766DF">
        <w:rPr>
          <w:rFonts w:ascii="Times New Roman" w:hAnsi="Times New Roman" w:cs="Times New Roman"/>
          <w:sz w:val="24"/>
        </w:rPr>
        <w:t xml:space="preserve"> Most likely produced in the Gujarat region, RPW has been found at a few sites connected to the southern Arabian Peninsula facing the Gulf of Aden, the Gulf of Oman and the Persian Gulf. This is specifically in late second to fourth century CE contexts </w:t>
      </w:r>
      <w:r w:rsidRPr="00D766DF">
        <w:rPr>
          <w:rFonts w:ascii="Times New Roman" w:hAnsi="Times New Roman" w:cs="Times New Roman"/>
          <w:sz w:val="24"/>
        </w:rPr>
        <w:lastRenderedPageBreak/>
        <w:t xml:space="preserve">at </w:t>
      </w:r>
      <w:bookmarkStart w:id="15" w:name="_Hlk104209260"/>
      <w:r w:rsidRPr="00D766DF">
        <w:rPr>
          <w:rFonts w:ascii="Times New Roman" w:hAnsi="Times New Roman" w:cs="Times New Roman"/>
          <w:sz w:val="24"/>
        </w:rPr>
        <w:t>Qana’</w:t>
      </w:r>
      <w:bookmarkEnd w:id="15"/>
      <w:r w:rsidRPr="00D766DF">
        <w:rPr>
          <w:rFonts w:ascii="Times New Roman" w:hAnsi="Times New Roman" w:cs="Times New Roman"/>
          <w:sz w:val="24"/>
        </w:rPr>
        <w:t>,</w:t>
      </w:r>
      <w:r w:rsidR="00DE6BE1">
        <w:rPr>
          <w:rStyle w:val="FootnoteReference"/>
          <w:rFonts w:ascii="Times New Roman" w:hAnsi="Times New Roman" w:cs="Times New Roman"/>
          <w:sz w:val="24"/>
        </w:rPr>
        <w:footnoteReference w:id="70"/>
      </w:r>
      <w:r w:rsidRPr="00D766DF">
        <w:rPr>
          <w:rFonts w:ascii="Times New Roman" w:hAnsi="Times New Roman" w:cs="Times New Roman"/>
          <w:sz w:val="24"/>
        </w:rPr>
        <w:t xml:space="preserve"> </w:t>
      </w:r>
      <w:r w:rsidR="00D60094">
        <w:rPr>
          <w:rFonts w:ascii="Times New Roman" w:hAnsi="Times New Roman" w:cs="Times New Roman"/>
          <w:sz w:val="24"/>
        </w:rPr>
        <w:t xml:space="preserve">as well as </w:t>
      </w:r>
      <w:r w:rsidRPr="00D766DF">
        <w:rPr>
          <w:rFonts w:ascii="Times New Roman" w:hAnsi="Times New Roman" w:cs="Times New Roman"/>
          <w:sz w:val="24"/>
        </w:rPr>
        <w:t xml:space="preserve">at Sohar and Ras al-Khaimah (Dubai), though </w:t>
      </w:r>
      <w:r w:rsidR="00D60094">
        <w:rPr>
          <w:rFonts w:ascii="Times New Roman" w:hAnsi="Times New Roman" w:cs="Times New Roman"/>
          <w:sz w:val="24"/>
        </w:rPr>
        <w:t xml:space="preserve">at </w:t>
      </w:r>
      <w:r w:rsidR="006474A2">
        <w:rPr>
          <w:rFonts w:ascii="Times New Roman" w:hAnsi="Times New Roman" w:cs="Times New Roman"/>
          <w:sz w:val="24"/>
        </w:rPr>
        <w:t xml:space="preserve">the latter </w:t>
      </w:r>
      <w:r w:rsidR="00D60094">
        <w:rPr>
          <w:rFonts w:ascii="Times New Roman" w:hAnsi="Times New Roman" w:cs="Times New Roman"/>
          <w:sz w:val="24"/>
        </w:rPr>
        <w:t>site they could</w:t>
      </w:r>
      <w:r w:rsidRPr="00D766DF">
        <w:rPr>
          <w:rFonts w:ascii="Times New Roman" w:hAnsi="Times New Roman" w:cs="Times New Roman"/>
          <w:sz w:val="24"/>
        </w:rPr>
        <w:t xml:space="preserve"> date</w:t>
      </w:r>
      <w:r w:rsidR="00D60094">
        <w:rPr>
          <w:rFonts w:ascii="Times New Roman" w:hAnsi="Times New Roman" w:cs="Times New Roman"/>
          <w:sz w:val="24"/>
        </w:rPr>
        <w:t xml:space="preserve"> as late as</w:t>
      </w:r>
      <w:r w:rsidRPr="00D766DF">
        <w:rPr>
          <w:rFonts w:ascii="Times New Roman" w:hAnsi="Times New Roman" w:cs="Times New Roman"/>
          <w:sz w:val="24"/>
        </w:rPr>
        <w:t xml:space="preserve"> the eight century</w:t>
      </w:r>
      <w:r w:rsidR="005E0318">
        <w:rPr>
          <w:rFonts w:ascii="Times New Roman" w:hAnsi="Times New Roman" w:cs="Times New Roman"/>
          <w:sz w:val="24"/>
        </w:rPr>
        <w:t xml:space="preserve"> CE</w:t>
      </w:r>
      <w:r w:rsidRPr="00D766DF">
        <w:rPr>
          <w:rFonts w:ascii="Times New Roman" w:hAnsi="Times New Roman" w:cs="Times New Roman"/>
          <w:sz w:val="24"/>
        </w:rPr>
        <w:t>.</w:t>
      </w:r>
      <w:r w:rsidRPr="00D766DF">
        <w:rPr>
          <w:rFonts w:ascii="Times New Roman" w:hAnsi="Times New Roman" w:cs="Times New Roman"/>
          <w:sz w:val="24"/>
          <w:vertAlign w:val="superscript"/>
        </w:rPr>
        <w:footnoteReference w:id="71"/>
      </w:r>
    </w:p>
    <w:p w14:paraId="3BA538CB" w14:textId="7BB8EBD2" w:rsidR="00052FF4" w:rsidRDefault="00FF1B0E" w:rsidP="00A2212B">
      <w:pPr>
        <w:spacing w:after="120" w:line="480" w:lineRule="auto"/>
        <w:jc w:val="both"/>
        <w:rPr>
          <w:rFonts w:ascii="Times New Roman" w:hAnsi="Times New Roman" w:cs="Times New Roman"/>
          <w:sz w:val="24"/>
        </w:rPr>
      </w:pPr>
      <w:r>
        <w:rPr>
          <w:rFonts w:ascii="Times New Roman" w:hAnsi="Times New Roman" w:cs="Times New Roman"/>
          <w:sz w:val="24"/>
        </w:rPr>
        <w:tab/>
      </w:r>
      <w:r w:rsidR="00673709">
        <w:rPr>
          <w:rFonts w:ascii="Times New Roman" w:hAnsi="Times New Roman" w:cs="Times New Roman"/>
          <w:sz w:val="24"/>
        </w:rPr>
        <w:t xml:space="preserve">Connections with East Africa should also not be overlooked. </w:t>
      </w:r>
      <w:r w:rsidR="00AB48B8">
        <w:rPr>
          <w:rFonts w:ascii="Times New Roman" w:hAnsi="Times New Roman" w:cs="Times New Roman"/>
          <w:sz w:val="24"/>
        </w:rPr>
        <w:t>Links with (northern) India and parts of the East African coast are apparent in the early centuries CE, although the available evidence skews to northeast Africa.</w:t>
      </w:r>
      <w:r w:rsidR="00AB48B8">
        <w:rPr>
          <w:rStyle w:val="FootnoteReference"/>
          <w:rFonts w:ascii="Times New Roman" w:hAnsi="Times New Roman" w:cs="Times New Roman"/>
          <w:sz w:val="24"/>
        </w:rPr>
        <w:footnoteReference w:id="72"/>
      </w:r>
      <w:r w:rsidR="00AB48B8">
        <w:rPr>
          <w:rFonts w:ascii="Times New Roman" w:hAnsi="Times New Roman" w:cs="Times New Roman"/>
          <w:sz w:val="24"/>
        </w:rPr>
        <w:t xml:space="preserve"> </w:t>
      </w:r>
      <w:r w:rsidR="00384E01">
        <w:rPr>
          <w:rFonts w:ascii="Times New Roman" w:hAnsi="Times New Roman" w:cs="Times New Roman"/>
          <w:sz w:val="24"/>
        </w:rPr>
        <w:t xml:space="preserve">The </w:t>
      </w:r>
      <w:r w:rsidR="00326C87" w:rsidRPr="00384E01">
        <w:rPr>
          <w:rFonts w:ascii="Times New Roman" w:hAnsi="Times New Roman" w:cs="Times New Roman"/>
          <w:i/>
          <w:iCs/>
          <w:sz w:val="24"/>
        </w:rPr>
        <w:t>PME</w:t>
      </w:r>
      <w:r w:rsidR="00326C87">
        <w:rPr>
          <w:rFonts w:ascii="Times New Roman" w:hAnsi="Times New Roman" w:cs="Times New Roman"/>
          <w:sz w:val="24"/>
        </w:rPr>
        <w:t xml:space="preserve"> records a </w:t>
      </w:r>
      <w:r w:rsidR="00384E01">
        <w:rPr>
          <w:rFonts w:ascii="Times New Roman" w:hAnsi="Times New Roman" w:cs="Times New Roman"/>
          <w:sz w:val="24"/>
        </w:rPr>
        <w:t>demand for Indian iron and cotton cloth</w:t>
      </w:r>
      <w:r w:rsidR="00B96E96">
        <w:rPr>
          <w:rFonts w:ascii="Times New Roman" w:hAnsi="Times New Roman" w:cs="Times New Roman"/>
          <w:sz w:val="24"/>
        </w:rPr>
        <w:t xml:space="preserve"> (from</w:t>
      </w:r>
      <w:r w:rsidR="00B96E96" w:rsidRPr="00B96E96">
        <w:t xml:space="preserve"> </w:t>
      </w:r>
      <w:r w:rsidR="00B96E96" w:rsidRPr="00B96E96">
        <w:rPr>
          <w:rFonts w:ascii="Times New Roman" w:hAnsi="Times New Roman" w:cs="Times New Roman"/>
          <w:sz w:val="24"/>
        </w:rPr>
        <w:t>Ariakê</w:t>
      </w:r>
      <w:r w:rsidR="00B96E96">
        <w:rPr>
          <w:rFonts w:ascii="Times New Roman" w:hAnsi="Times New Roman" w:cs="Times New Roman"/>
          <w:sz w:val="24"/>
        </w:rPr>
        <w:t>)</w:t>
      </w:r>
      <w:r w:rsidR="00384E01">
        <w:rPr>
          <w:rFonts w:ascii="Times New Roman" w:hAnsi="Times New Roman" w:cs="Times New Roman"/>
          <w:sz w:val="24"/>
        </w:rPr>
        <w:t xml:space="preserve"> in northeast Africa (territory controlled by Zoskales), </w:t>
      </w:r>
      <w:r w:rsidR="005E0318">
        <w:rPr>
          <w:rFonts w:ascii="Times New Roman" w:hAnsi="Times New Roman" w:cs="Times New Roman"/>
          <w:sz w:val="24"/>
        </w:rPr>
        <w:t>while</w:t>
      </w:r>
      <w:r w:rsidR="00326C87">
        <w:rPr>
          <w:rFonts w:ascii="Times New Roman" w:hAnsi="Times New Roman" w:cs="Times New Roman"/>
          <w:sz w:val="24"/>
        </w:rPr>
        <w:t xml:space="preserve"> demand for </w:t>
      </w:r>
      <w:r w:rsidR="00384E01" w:rsidRPr="00384E01">
        <w:rPr>
          <w:rFonts w:ascii="Times New Roman" w:hAnsi="Times New Roman" w:cs="Times New Roman"/>
          <w:sz w:val="24"/>
        </w:rPr>
        <w:t xml:space="preserve">Indian copal and </w:t>
      </w:r>
      <w:r w:rsidR="00384E01" w:rsidRPr="00384E01">
        <w:rPr>
          <w:rFonts w:ascii="Times New Roman" w:hAnsi="Times New Roman" w:cs="Times New Roman"/>
          <w:i/>
          <w:iCs/>
          <w:sz w:val="24"/>
        </w:rPr>
        <w:t>macir</w:t>
      </w:r>
      <w:r w:rsidR="00384E01" w:rsidRPr="00384E01">
        <w:rPr>
          <w:rFonts w:ascii="Times New Roman" w:hAnsi="Times New Roman" w:cs="Times New Roman"/>
          <w:sz w:val="24"/>
        </w:rPr>
        <w:t xml:space="preserve"> at Malao</w:t>
      </w:r>
      <w:r w:rsidR="00384E01">
        <w:rPr>
          <w:rFonts w:ascii="Times New Roman" w:hAnsi="Times New Roman" w:cs="Times New Roman"/>
          <w:sz w:val="24"/>
        </w:rPr>
        <w:t xml:space="preserve"> (</w:t>
      </w:r>
      <w:r w:rsidR="00E32B32">
        <w:rPr>
          <w:rFonts w:ascii="Times New Roman" w:hAnsi="Times New Roman" w:cs="Times New Roman"/>
          <w:sz w:val="24"/>
        </w:rPr>
        <w:t xml:space="preserve">on the </w:t>
      </w:r>
      <w:r w:rsidR="00384E01">
        <w:rPr>
          <w:rFonts w:ascii="Times New Roman" w:hAnsi="Times New Roman" w:cs="Times New Roman"/>
          <w:sz w:val="24"/>
        </w:rPr>
        <w:t>coast of Somalia)</w:t>
      </w:r>
      <w:r w:rsidR="00326C87">
        <w:rPr>
          <w:rFonts w:ascii="Times New Roman" w:hAnsi="Times New Roman" w:cs="Times New Roman"/>
          <w:sz w:val="24"/>
        </w:rPr>
        <w:t xml:space="preserve"> </w:t>
      </w:r>
      <w:r w:rsidR="005E0318">
        <w:rPr>
          <w:rFonts w:ascii="Times New Roman" w:hAnsi="Times New Roman" w:cs="Times New Roman"/>
          <w:sz w:val="24"/>
        </w:rPr>
        <w:t xml:space="preserve">is </w:t>
      </w:r>
      <w:r w:rsidR="00B96E96">
        <w:rPr>
          <w:rFonts w:ascii="Times New Roman" w:hAnsi="Times New Roman" w:cs="Times New Roman"/>
          <w:sz w:val="24"/>
        </w:rPr>
        <w:t>also</w:t>
      </w:r>
      <w:r w:rsidR="000E1B0B">
        <w:rPr>
          <w:rFonts w:ascii="Times New Roman" w:hAnsi="Times New Roman" w:cs="Times New Roman"/>
          <w:sz w:val="24"/>
        </w:rPr>
        <w:t xml:space="preserve"> </w:t>
      </w:r>
      <w:r w:rsidR="00326C87">
        <w:rPr>
          <w:rFonts w:ascii="Times New Roman" w:hAnsi="Times New Roman" w:cs="Times New Roman"/>
          <w:sz w:val="24"/>
        </w:rPr>
        <w:t>mentioned</w:t>
      </w:r>
      <w:r w:rsidR="00384E01" w:rsidRPr="0069045F">
        <w:rPr>
          <w:rFonts w:ascii="Times New Roman" w:hAnsi="Times New Roman" w:cs="Times New Roman"/>
          <w:sz w:val="24"/>
        </w:rPr>
        <w:t>.</w:t>
      </w:r>
      <w:r w:rsidR="00384E01" w:rsidRPr="0069045F">
        <w:rPr>
          <w:rStyle w:val="FootnoteReference"/>
          <w:rFonts w:ascii="Times New Roman" w:hAnsi="Times New Roman" w:cs="Times New Roman"/>
          <w:sz w:val="24"/>
        </w:rPr>
        <w:footnoteReference w:id="73"/>
      </w:r>
      <w:r w:rsidR="00052FF4" w:rsidRPr="0069045F">
        <w:rPr>
          <w:rFonts w:ascii="Times New Roman" w:hAnsi="Times New Roman" w:cs="Times New Roman"/>
          <w:sz w:val="24"/>
        </w:rPr>
        <w:t xml:space="preserve"> </w:t>
      </w:r>
      <w:r w:rsidR="0069045F" w:rsidRPr="0069045F">
        <w:rPr>
          <w:rFonts w:ascii="Times New Roman" w:hAnsi="Times New Roman" w:cs="Times New Roman"/>
          <w:sz w:val="24"/>
        </w:rPr>
        <w:t>The movement of goods between</w:t>
      </w:r>
      <w:r w:rsidR="00A2212B">
        <w:rPr>
          <w:rFonts w:ascii="Times New Roman" w:hAnsi="Times New Roman" w:cs="Times New Roman"/>
          <w:sz w:val="24"/>
        </w:rPr>
        <w:t xml:space="preserve"> northwest India and Axum </w:t>
      </w:r>
      <w:r w:rsidR="000E1B0B">
        <w:rPr>
          <w:rFonts w:ascii="Times New Roman" w:hAnsi="Times New Roman" w:cs="Times New Roman"/>
          <w:sz w:val="24"/>
        </w:rPr>
        <w:t xml:space="preserve">is </w:t>
      </w:r>
      <w:r w:rsidR="00B96E96">
        <w:rPr>
          <w:rFonts w:ascii="Times New Roman" w:hAnsi="Times New Roman" w:cs="Times New Roman"/>
          <w:sz w:val="24"/>
        </w:rPr>
        <w:t>further</w:t>
      </w:r>
      <w:r w:rsidR="000E1B0B">
        <w:rPr>
          <w:rFonts w:ascii="Times New Roman" w:hAnsi="Times New Roman" w:cs="Times New Roman"/>
          <w:sz w:val="24"/>
        </w:rPr>
        <w:t xml:space="preserve"> </w:t>
      </w:r>
      <w:r w:rsidR="00A2212B">
        <w:rPr>
          <w:rFonts w:ascii="Times New Roman" w:hAnsi="Times New Roman" w:cs="Times New Roman"/>
          <w:sz w:val="24"/>
        </w:rPr>
        <w:t>indicated by the presence of</w:t>
      </w:r>
      <w:r w:rsidR="0069045F" w:rsidRPr="0069045F">
        <w:rPr>
          <w:rFonts w:ascii="Times New Roman" w:hAnsi="Times New Roman" w:cs="Times New Roman"/>
          <w:sz w:val="24"/>
        </w:rPr>
        <w:t xml:space="preserve"> Kushana gold</w:t>
      </w:r>
      <w:r w:rsidR="001E1BCA">
        <w:rPr>
          <w:rFonts w:ascii="Times New Roman" w:hAnsi="Times New Roman" w:cs="Times New Roman"/>
          <w:sz w:val="24"/>
        </w:rPr>
        <w:t xml:space="preserve"> coins</w:t>
      </w:r>
      <w:r w:rsidR="0069045F" w:rsidRPr="0069045F">
        <w:rPr>
          <w:rFonts w:ascii="Times New Roman" w:hAnsi="Times New Roman" w:cs="Times New Roman"/>
          <w:sz w:val="24"/>
        </w:rPr>
        <w:t xml:space="preserve"> </w:t>
      </w:r>
      <w:r w:rsidR="00A2212B">
        <w:rPr>
          <w:rFonts w:ascii="Times New Roman" w:hAnsi="Times New Roman" w:cs="Times New Roman"/>
          <w:sz w:val="24"/>
        </w:rPr>
        <w:t xml:space="preserve">(ca. 220 CE) at </w:t>
      </w:r>
      <w:r w:rsidR="001E1BCA">
        <w:rPr>
          <w:rFonts w:ascii="Times New Roman" w:hAnsi="Times New Roman" w:cs="Times New Roman"/>
          <w:sz w:val="24"/>
        </w:rPr>
        <w:t xml:space="preserve">the </w:t>
      </w:r>
      <w:r w:rsidR="00A2212B" w:rsidRPr="00A2212B">
        <w:rPr>
          <w:rFonts w:ascii="Times New Roman" w:hAnsi="Times New Roman" w:cs="Times New Roman"/>
          <w:sz w:val="24"/>
        </w:rPr>
        <w:t>monastery</w:t>
      </w:r>
      <w:r w:rsidR="00A2212B">
        <w:rPr>
          <w:rFonts w:ascii="Times New Roman" w:hAnsi="Times New Roman" w:cs="Times New Roman"/>
          <w:sz w:val="24"/>
        </w:rPr>
        <w:t xml:space="preserve"> </w:t>
      </w:r>
      <w:r w:rsidR="00A2212B" w:rsidRPr="00A2212B">
        <w:rPr>
          <w:rFonts w:ascii="Times New Roman" w:hAnsi="Times New Roman" w:cs="Times New Roman"/>
          <w:sz w:val="24"/>
        </w:rPr>
        <w:t>of Dabre Damo</w:t>
      </w:r>
      <w:r w:rsidR="00A2212B">
        <w:rPr>
          <w:rFonts w:ascii="Times New Roman" w:hAnsi="Times New Roman" w:cs="Times New Roman"/>
          <w:sz w:val="24"/>
        </w:rPr>
        <w:t xml:space="preserve"> in Axumite territory.</w:t>
      </w:r>
      <w:r w:rsidR="00A2212B">
        <w:rPr>
          <w:rStyle w:val="FootnoteReference"/>
          <w:rFonts w:ascii="Times New Roman" w:hAnsi="Times New Roman" w:cs="Times New Roman"/>
          <w:sz w:val="24"/>
        </w:rPr>
        <w:footnoteReference w:id="74"/>
      </w:r>
      <w:r w:rsidR="001564AF">
        <w:rPr>
          <w:rFonts w:ascii="Times New Roman" w:hAnsi="Times New Roman" w:cs="Times New Roman"/>
          <w:sz w:val="24"/>
        </w:rPr>
        <w:t xml:space="preserve"> </w:t>
      </w:r>
      <w:r w:rsidR="00B96E96">
        <w:rPr>
          <w:rFonts w:ascii="Times New Roman" w:hAnsi="Times New Roman" w:cs="Times New Roman"/>
          <w:sz w:val="24"/>
        </w:rPr>
        <w:t>Moreover, e</w:t>
      </w:r>
      <w:r w:rsidR="001564AF">
        <w:rPr>
          <w:rFonts w:ascii="Times New Roman" w:hAnsi="Times New Roman" w:cs="Times New Roman"/>
          <w:sz w:val="24"/>
        </w:rPr>
        <w:t xml:space="preserve">meralds from the Eastern Desert </w:t>
      </w:r>
      <w:r w:rsidR="00B96E96">
        <w:rPr>
          <w:rFonts w:ascii="Times New Roman" w:hAnsi="Times New Roman" w:cs="Times New Roman"/>
          <w:sz w:val="24"/>
        </w:rPr>
        <w:t xml:space="preserve">were </w:t>
      </w:r>
      <w:r w:rsidR="00E32B32">
        <w:rPr>
          <w:rFonts w:ascii="Times New Roman" w:hAnsi="Times New Roman" w:cs="Times New Roman"/>
          <w:sz w:val="24"/>
        </w:rPr>
        <w:t xml:space="preserve">traded with Axum and then </w:t>
      </w:r>
      <w:r w:rsidR="001564AF">
        <w:rPr>
          <w:rFonts w:ascii="Times New Roman" w:hAnsi="Times New Roman" w:cs="Times New Roman"/>
          <w:sz w:val="24"/>
        </w:rPr>
        <w:t>exported to India by at least the fifth century CE, if not earlier.</w:t>
      </w:r>
      <w:r w:rsidR="001564AF">
        <w:rPr>
          <w:rStyle w:val="FootnoteReference"/>
          <w:rFonts w:ascii="Times New Roman" w:hAnsi="Times New Roman" w:cs="Times New Roman"/>
          <w:sz w:val="24"/>
        </w:rPr>
        <w:footnoteReference w:id="75"/>
      </w:r>
      <w:r w:rsidR="00B96E96">
        <w:rPr>
          <w:rFonts w:ascii="Times New Roman" w:hAnsi="Times New Roman" w:cs="Times New Roman"/>
          <w:sz w:val="24"/>
        </w:rPr>
        <w:t xml:space="preserve"> The evidence for </w:t>
      </w:r>
      <w:r w:rsidR="00074C0B">
        <w:rPr>
          <w:rFonts w:ascii="Times New Roman" w:hAnsi="Times New Roman" w:cs="Times New Roman"/>
          <w:sz w:val="24"/>
        </w:rPr>
        <w:t xml:space="preserve">Indian merchant diasporas in southern Red Sea sites and along the Horn is more difficult to establish than with sites further north—notably Myos Hormos and Berenike, where </w:t>
      </w:r>
      <w:r w:rsidR="001E1BCA">
        <w:rPr>
          <w:rFonts w:ascii="Times New Roman" w:hAnsi="Times New Roman" w:cs="Times New Roman"/>
          <w:sz w:val="24"/>
        </w:rPr>
        <w:t xml:space="preserve">a combination of </w:t>
      </w:r>
      <w:r w:rsidR="00074C0B">
        <w:rPr>
          <w:rFonts w:ascii="Times New Roman" w:hAnsi="Times New Roman" w:cs="Times New Roman"/>
          <w:sz w:val="24"/>
        </w:rPr>
        <w:t xml:space="preserve">ceramics (especially </w:t>
      </w:r>
      <w:r w:rsidR="00074C0B">
        <w:rPr>
          <w:rFonts w:ascii="Times New Roman" w:hAnsi="Times New Roman" w:cs="Times New Roman"/>
          <w:sz w:val="24"/>
        </w:rPr>
        <w:lastRenderedPageBreak/>
        <w:t>coarse ware), epigraph</w:t>
      </w:r>
      <w:r w:rsidR="00E32B32">
        <w:rPr>
          <w:rFonts w:ascii="Times New Roman" w:hAnsi="Times New Roman" w:cs="Times New Roman"/>
          <w:sz w:val="24"/>
        </w:rPr>
        <w:t>s</w:t>
      </w:r>
      <w:r w:rsidR="00074C0B">
        <w:rPr>
          <w:rFonts w:ascii="Times New Roman" w:hAnsi="Times New Roman" w:cs="Times New Roman"/>
          <w:sz w:val="24"/>
        </w:rPr>
        <w:t xml:space="preserve"> and archaeobotanical remains make a strong case for it. Nonetheless, </w:t>
      </w:r>
      <w:r w:rsidR="00E33DF6">
        <w:rPr>
          <w:rFonts w:ascii="Times New Roman" w:hAnsi="Times New Roman" w:cs="Times New Roman"/>
          <w:sz w:val="24"/>
        </w:rPr>
        <w:t xml:space="preserve">the likelihood </w:t>
      </w:r>
      <w:r w:rsidR="00E32B32">
        <w:rPr>
          <w:rFonts w:ascii="Times New Roman" w:hAnsi="Times New Roman" w:cs="Times New Roman"/>
          <w:sz w:val="24"/>
        </w:rPr>
        <w:t xml:space="preserve">that </w:t>
      </w:r>
      <w:r w:rsidR="00E33DF6">
        <w:rPr>
          <w:rFonts w:ascii="Times New Roman" w:hAnsi="Times New Roman" w:cs="Times New Roman"/>
          <w:sz w:val="24"/>
        </w:rPr>
        <w:t xml:space="preserve">Indian merchants and sailors </w:t>
      </w:r>
      <w:r w:rsidR="00E32B32">
        <w:rPr>
          <w:rFonts w:ascii="Times New Roman" w:hAnsi="Times New Roman" w:cs="Times New Roman"/>
          <w:sz w:val="24"/>
        </w:rPr>
        <w:t xml:space="preserve">visited </w:t>
      </w:r>
      <w:r w:rsidR="00E33DF6">
        <w:rPr>
          <w:rFonts w:ascii="Times New Roman" w:hAnsi="Times New Roman" w:cs="Times New Roman"/>
          <w:sz w:val="24"/>
        </w:rPr>
        <w:t xml:space="preserve">East African sites remains high (it is worth noting </w:t>
      </w:r>
      <w:r w:rsidR="00E32B32">
        <w:rPr>
          <w:rFonts w:ascii="Times New Roman" w:hAnsi="Times New Roman" w:cs="Times New Roman"/>
          <w:sz w:val="24"/>
        </w:rPr>
        <w:t xml:space="preserve">here the claim that </w:t>
      </w:r>
      <w:r w:rsidR="00E33DF6">
        <w:rPr>
          <w:rFonts w:ascii="Times New Roman" w:hAnsi="Times New Roman" w:cs="Times New Roman"/>
          <w:sz w:val="24"/>
        </w:rPr>
        <w:t xml:space="preserve">a carnelian with putative Indian script </w:t>
      </w:r>
      <w:r w:rsidR="00E32B32">
        <w:rPr>
          <w:rFonts w:ascii="Times New Roman" w:hAnsi="Times New Roman" w:cs="Times New Roman"/>
          <w:sz w:val="24"/>
        </w:rPr>
        <w:t xml:space="preserve">was found </w:t>
      </w:r>
      <w:r w:rsidR="00E33DF6">
        <w:rPr>
          <w:rFonts w:ascii="Times New Roman" w:hAnsi="Times New Roman" w:cs="Times New Roman"/>
          <w:sz w:val="24"/>
        </w:rPr>
        <w:t>at Adulis).</w:t>
      </w:r>
      <w:r w:rsidR="00E33DF6">
        <w:rPr>
          <w:rStyle w:val="FootnoteReference"/>
          <w:rFonts w:ascii="Times New Roman" w:hAnsi="Times New Roman" w:cs="Times New Roman"/>
          <w:sz w:val="24"/>
        </w:rPr>
        <w:footnoteReference w:id="76"/>
      </w:r>
    </w:p>
    <w:p w14:paraId="4C8087EE" w14:textId="77777777" w:rsidR="00052FF4" w:rsidRDefault="00052FF4" w:rsidP="00BA1812">
      <w:pPr>
        <w:spacing w:after="120" w:line="480" w:lineRule="auto"/>
        <w:jc w:val="both"/>
        <w:rPr>
          <w:rFonts w:ascii="Times New Roman" w:hAnsi="Times New Roman" w:cs="Times New Roman"/>
          <w:b/>
          <w:sz w:val="24"/>
        </w:rPr>
      </w:pPr>
      <w:r>
        <w:rPr>
          <w:rFonts w:ascii="Times New Roman" w:hAnsi="Times New Roman" w:cs="Times New Roman"/>
          <w:b/>
          <w:sz w:val="24"/>
        </w:rPr>
        <w:t>5</w:t>
      </w:r>
      <w:r w:rsidRPr="00463D85">
        <w:rPr>
          <w:rFonts w:ascii="Times New Roman" w:hAnsi="Times New Roman" w:cs="Times New Roman"/>
          <w:b/>
          <w:sz w:val="24"/>
        </w:rPr>
        <w:t xml:space="preserve">. Case study </w:t>
      </w:r>
      <w:r>
        <w:rPr>
          <w:rFonts w:ascii="Times New Roman" w:hAnsi="Times New Roman" w:cs="Times New Roman"/>
          <w:b/>
          <w:sz w:val="24"/>
        </w:rPr>
        <w:t>two</w:t>
      </w:r>
      <w:r w:rsidRPr="00463D85">
        <w:rPr>
          <w:rFonts w:ascii="Times New Roman" w:hAnsi="Times New Roman" w:cs="Times New Roman"/>
          <w:b/>
          <w:sz w:val="24"/>
        </w:rPr>
        <w:t>:</w:t>
      </w:r>
      <w:r>
        <w:rPr>
          <w:rFonts w:ascii="Times New Roman" w:hAnsi="Times New Roman" w:cs="Times New Roman"/>
          <w:b/>
          <w:sz w:val="24"/>
        </w:rPr>
        <w:t xml:space="preserve"> </w:t>
      </w:r>
      <w:r w:rsidR="005D1940">
        <w:rPr>
          <w:rFonts w:ascii="Times New Roman" w:hAnsi="Times New Roman" w:cs="Times New Roman"/>
          <w:b/>
          <w:sz w:val="24"/>
        </w:rPr>
        <w:t xml:space="preserve">the western </w:t>
      </w:r>
      <w:r>
        <w:rPr>
          <w:rFonts w:ascii="Times New Roman" w:hAnsi="Times New Roman" w:cs="Times New Roman"/>
          <w:b/>
          <w:sz w:val="24"/>
        </w:rPr>
        <w:t xml:space="preserve">Tamilakam </w:t>
      </w:r>
    </w:p>
    <w:p w14:paraId="79EB9A89" w14:textId="1A3DEB8A" w:rsidR="00176046" w:rsidRPr="00176046" w:rsidRDefault="00C22F2A" w:rsidP="00176046">
      <w:pPr>
        <w:spacing w:after="120" w:line="480" w:lineRule="auto"/>
        <w:jc w:val="both"/>
        <w:rPr>
          <w:rFonts w:ascii="Times New Roman" w:hAnsi="Times New Roman" w:cs="Times New Roman"/>
          <w:sz w:val="24"/>
        </w:rPr>
      </w:pPr>
      <w:r>
        <w:rPr>
          <w:rFonts w:ascii="Times New Roman" w:hAnsi="Times New Roman" w:cs="Times New Roman"/>
          <w:sz w:val="24"/>
        </w:rPr>
        <w:t xml:space="preserve">The Tamilakam region corresponds with a large </w:t>
      </w:r>
      <w:r w:rsidR="00AD74A4">
        <w:rPr>
          <w:rFonts w:ascii="Times New Roman" w:hAnsi="Times New Roman" w:cs="Times New Roman"/>
          <w:sz w:val="24"/>
        </w:rPr>
        <w:t xml:space="preserve">part </w:t>
      </w:r>
      <w:r>
        <w:rPr>
          <w:rFonts w:ascii="Times New Roman" w:hAnsi="Times New Roman" w:cs="Times New Roman"/>
          <w:sz w:val="24"/>
        </w:rPr>
        <w:t>of south</w:t>
      </w:r>
      <w:r w:rsidR="00AD74A4">
        <w:rPr>
          <w:rFonts w:ascii="Times New Roman" w:hAnsi="Times New Roman" w:cs="Times New Roman"/>
          <w:sz w:val="24"/>
        </w:rPr>
        <w:t>ern</w:t>
      </w:r>
      <w:r>
        <w:rPr>
          <w:rFonts w:ascii="Times New Roman" w:hAnsi="Times New Roman" w:cs="Times New Roman"/>
          <w:sz w:val="24"/>
        </w:rPr>
        <w:t xml:space="preserve"> India, including the Malabar and Coromandel coasts. </w:t>
      </w:r>
      <w:r w:rsidR="00176046">
        <w:rPr>
          <w:rFonts w:ascii="Times New Roman" w:hAnsi="Times New Roman" w:cs="Times New Roman"/>
          <w:sz w:val="24"/>
        </w:rPr>
        <w:t>The former</w:t>
      </w:r>
      <w:r w:rsidR="00AD74A4">
        <w:rPr>
          <w:rFonts w:ascii="Times New Roman" w:hAnsi="Times New Roman" w:cs="Times New Roman"/>
          <w:sz w:val="24"/>
        </w:rPr>
        <w:t xml:space="preserve"> coastal area</w:t>
      </w:r>
      <w:r w:rsidR="00176046">
        <w:rPr>
          <w:rFonts w:ascii="Times New Roman" w:hAnsi="Times New Roman" w:cs="Times New Roman"/>
          <w:sz w:val="24"/>
        </w:rPr>
        <w:t xml:space="preserve"> seems to be the region that the author of the </w:t>
      </w:r>
      <w:r w:rsidR="00176046" w:rsidRPr="00176046">
        <w:rPr>
          <w:rFonts w:ascii="Times New Roman" w:hAnsi="Times New Roman" w:cs="Times New Roman"/>
          <w:i/>
          <w:sz w:val="24"/>
        </w:rPr>
        <w:t>PME</w:t>
      </w:r>
      <w:r w:rsidR="00176046">
        <w:rPr>
          <w:rFonts w:ascii="Times New Roman" w:hAnsi="Times New Roman" w:cs="Times New Roman"/>
          <w:sz w:val="24"/>
        </w:rPr>
        <w:t xml:space="preserve"> referred to as Limyrikê, with its </w:t>
      </w:r>
      <w:r w:rsidR="00176046" w:rsidRPr="00176046">
        <w:rPr>
          <w:rFonts w:ascii="Times New Roman" w:hAnsi="Times New Roman" w:cs="Times New Roman"/>
          <w:sz w:val="24"/>
        </w:rPr>
        <w:t>port of Muziris</w:t>
      </w:r>
      <w:r w:rsidR="00176046">
        <w:rPr>
          <w:rFonts w:ascii="Times New Roman" w:hAnsi="Times New Roman" w:cs="Times New Roman"/>
          <w:sz w:val="24"/>
        </w:rPr>
        <w:t>,</w:t>
      </w:r>
      <w:r w:rsidR="00176046" w:rsidRPr="00176046">
        <w:rPr>
          <w:rFonts w:ascii="Times New Roman" w:hAnsi="Times New Roman" w:cs="Times New Roman"/>
          <w:sz w:val="24"/>
        </w:rPr>
        <w:t xml:space="preserve"> </w:t>
      </w:r>
      <w:r w:rsidR="00176046">
        <w:rPr>
          <w:rFonts w:ascii="Times New Roman" w:hAnsi="Times New Roman" w:cs="Times New Roman"/>
          <w:sz w:val="24"/>
        </w:rPr>
        <w:t xml:space="preserve">in the </w:t>
      </w:r>
      <w:r w:rsidR="00176046" w:rsidRPr="00176046">
        <w:rPr>
          <w:rFonts w:ascii="Times New Roman" w:hAnsi="Times New Roman" w:cs="Times New Roman"/>
          <w:sz w:val="24"/>
        </w:rPr>
        <w:t>kingdom of Kêprobotos</w:t>
      </w:r>
      <w:r w:rsidR="00176046">
        <w:rPr>
          <w:rFonts w:ascii="Times New Roman" w:hAnsi="Times New Roman" w:cs="Times New Roman"/>
          <w:sz w:val="24"/>
        </w:rPr>
        <w:t xml:space="preserve"> (</w:t>
      </w:r>
      <w:r w:rsidR="00176046" w:rsidRPr="00176046">
        <w:rPr>
          <w:rFonts w:ascii="Times New Roman" w:hAnsi="Times New Roman" w:cs="Times New Roman"/>
          <w:sz w:val="24"/>
        </w:rPr>
        <w:t>pro</w:t>
      </w:r>
      <w:r w:rsidR="00176046">
        <w:rPr>
          <w:rFonts w:ascii="Times New Roman" w:hAnsi="Times New Roman" w:cs="Times New Roman"/>
          <w:sz w:val="24"/>
        </w:rPr>
        <w:t xml:space="preserve">bably a reference to the Chera), </w:t>
      </w:r>
      <w:r w:rsidR="00176046" w:rsidRPr="00176046">
        <w:rPr>
          <w:rFonts w:ascii="Times New Roman" w:hAnsi="Times New Roman" w:cs="Times New Roman"/>
          <w:sz w:val="24"/>
        </w:rPr>
        <w:t>and Bakarê-Nelkynda</w:t>
      </w:r>
      <w:r w:rsidR="00C64A01">
        <w:rPr>
          <w:rFonts w:ascii="Times New Roman" w:hAnsi="Times New Roman" w:cs="Times New Roman"/>
          <w:sz w:val="24"/>
        </w:rPr>
        <w:t>,</w:t>
      </w:r>
      <w:r w:rsidR="00176046" w:rsidRPr="00176046">
        <w:rPr>
          <w:rFonts w:ascii="Times New Roman" w:hAnsi="Times New Roman" w:cs="Times New Roman"/>
          <w:sz w:val="24"/>
        </w:rPr>
        <w:t xml:space="preserve"> in Pandion’s kingdom (likely an allusion to the Pandya).</w:t>
      </w:r>
      <w:r w:rsidR="00176046" w:rsidRPr="00176046">
        <w:rPr>
          <w:rFonts w:ascii="Times New Roman" w:hAnsi="Times New Roman" w:cs="Times New Roman"/>
          <w:sz w:val="24"/>
          <w:vertAlign w:val="superscript"/>
        </w:rPr>
        <w:footnoteReference w:id="77"/>
      </w:r>
      <w:r w:rsidR="00176046">
        <w:rPr>
          <w:rFonts w:ascii="Times New Roman" w:hAnsi="Times New Roman" w:cs="Times New Roman"/>
          <w:sz w:val="24"/>
        </w:rPr>
        <w:t xml:space="preserve"> Recent </w:t>
      </w:r>
      <w:r w:rsidR="00176046" w:rsidRPr="00176046">
        <w:rPr>
          <w:rFonts w:ascii="Times New Roman" w:hAnsi="Times New Roman" w:cs="Times New Roman"/>
          <w:sz w:val="24"/>
        </w:rPr>
        <w:t>excavations at Pattanam (Muziris) have demonstrated</w:t>
      </w:r>
      <w:r w:rsidR="00176046">
        <w:rPr>
          <w:rFonts w:ascii="Times New Roman" w:hAnsi="Times New Roman" w:cs="Times New Roman"/>
          <w:sz w:val="24"/>
        </w:rPr>
        <w:t xml:space="preserve"> that this port had</w:t>
      </w:r>
      <w:r w:rsidR="00176046" w:rsidRPr="00176046">
        <w:rPr>
          <w:rFonts w:ascii="Times New Roman" w:hAnsi="Times New Roman" w:cs="Times New Roman"/>
          <w:sz w:val="24"/>
        </w:rPr>
        <w:t xml:space="preserve"> links with the Mediterranean world, southern Arabia, the Persian Gulf-Mesopotamia, southern China, and other regions of India.</w:t>
      </w:r>
      <w:r w:rsidR="00176046" w:rsidRPr="00176046">
        <w:rPr>
          <w:rFonts w:ascii="Times New Roman" w:hAnsi="Times New Roman" w:cs="Times New Roman"/>
          <w:sz w:val="24"/>
          <w:vertAlign w:val="superscript"/>
        </w:rPr>
        <w:footnoteReference w:id="78"/>
      </w:r>
      <w:r w:rsidR="00176046" w:rsidRPr="00176046">
        <w:rPr>
          <w:rFonts w:ascii="Times New Roman" w:hAnsi="Times New Roman" w:cs="Times New Roman"/>
          <w:sz w:val="24"/>
        </w:rPr>
        <w:t xml:space="preserve"> </w:t>
      </w:r>
      <w:r w:rsidR="00176046">
        <w:rPr>
          <w:rFonts w:ascii="Times New Roman" w:hAnsi="Times New Roman" w:cs="Times New Roman"/>
          <w:sz w:val="24"/>
        </w:rPr>
        <w:t xml:space="preserve">The </w:t>
      </w:r>
      <w:r w:rsidR="00176046" w:rsidRPr="00176046">
        <w:rPr>
          <w:rFonts w:ascii="Times New Roman" w:hAnsi="Times New Roman" w:cs="Times New Roman"/>
          <w:i/>
          <w:sz w:val="24"/>
        </w:rPr>
        <w:t>PME</w:t>
      </w:r>
      <w:r w:rsidR="00176046">
        <w:rPr>
          <w:rFonts w:ascii="Times New Roman" w:hAnsi="Times New Roman" w:cs="Times New Roman"/>
          <w:sz w:val="24"/>
        </w:rPr>
        <w:t xml:space="preserve"> also noted that b</w:t>
      </w:r>
      <w:r w:rsidR="00176046" w:rsidRPr="00176046">
        <w:rPr>
          <w:rFonts w:ascii="Times New Roman" w:hAnsi="Times New Roman" w:cs="Times New Roman"/>
          <w:sz w:val="24"/>
        </w:rPr>
        <w:t xml:space="preserve">oth Muziris and Bakarê-Nelkynda </w:t>
      </w:r>
      <w:r w:rsidR="00176046">
        <w:rPr>
          <w:rFonts w:ascii="Times New Roman" w:hAnsi="Times New Roman" w:cs="Times New Roman"/>
          <w:sz w:val="24"/>
        </w:rPr>
        <w:t xml:space="preserve">offered </w:t>
      </w:r>
      <w:r w:rsidR="00176046" w:rsidRPr="00176046">
        <w:rPr>
          <w:rFonts w:ascii="Times New Roman" w:hAnsi="Times New Roman" w:cs="Times New Roman"/>
          <w:sz w:val="24"/>
        </w:rPr>
        <w:t xml:space="preserve">various products from the hinterland of Limyrikê, </w:t>
      </w:r>
      <w:r w:rsidR="00176046">
        <w:rPr>
          <w:rFonts w:ascii="Times New Roman" w:hAnsi="Times New Roman" w:cs="Times New Roman"/>
          <w:sz w:val="24"/>
        </w:rPr>
        <w:t>as well as from</w:t>
      </w:r>
      <w:r w:rsidR="00176046" w:rsidRPr="00176046">
        <w:rPr>
          <w:rFonts w:ascii="Times New Roman" w:hAnsi="Times New Roman" w:cs="Times New Roman"/>
          <w:sz w:val="24"/>
        </w:rPr>
        <w:t xml:space="preserve"> </w:t>
      </w:r>
      <w:r w:rsidR="00335239">
        <w:rPr>
          <w:rFonts w:ascii="Times New Roman" w:hAnsi="Times New Roman" w:cs="Times New Roman"/>
          <w:sz w:val="24"/>
        </w:rPr>
        <w:t>further east, like</w:t>
      </w:r>
      <w:r w:rsidR="00176046" w:rsidRPr="00176046">
        <w:rPr>
          <w:rFonts w:ascii="Times New Roman" w:hAnsi="Times New Roman" w:cs="Times New Roman"/>
          <w:sz w:val="24"/>
        </w:rPr>
        <w:t xml:space="preserve"> Gangetic nard (i.e. from northeast India) and tortoiseshell from Chrysê Island (Southeast Asia).</w:t>
      </w:r>
      <w:r w:rsidR="00176046" w:rsidRPr="00176046">
        <w:rPr>
          <w:rFonts w:ascii="Times New Roman" w:hAnsi="Times New Roman" w:cs="Times New Roman"/>
          <w:sz w:val="24"/>
          <w:vertAlign w:val="superscript"/>
        </w:rPr>
        <w:footnoteReference w:id="79"/>
      </w:r>
      <w:r w:rsidR="007F06D9">
        <w:rPr>
          <w:rFonts w:ascii="Times New Roman" w:hAnsi="Times New Roman" w:cs="Times New Roman"/>
          <w:sz w:val="24"/>
        </w:rPr>
        <w:t xml:space="preserve"> This maritime and hinterland exchange is </w:t>
      </w:r>
      <w:r w:rsidR="00316049">
        <w:rPr>
          <w:rFonts w:ascii="Times New Roman" w:hAnsi="Times New Roman" w:cs="Times New Roman"/>
          <w:sz w:val="24"/>
        </w:rPr>
        <w:t xml:space="preserve">attested </w:t>
      </w:r>
      <w:r w:rsidR="007F06D9">
        <w:rPr>
          <w:rFonts w:ascii="Times New Roman" w:hAnsi="Times New Roman" w:cs="Times New Roman"/>
          <w:sz w:val="24"/>
        </w:rPr>
        <w:t xml:space="preserve">in Tamil poetry, with the king of Muciri (Muziris) being lauded for </w:t>
      </w:r>
      <w:r w:rsidR="00B50308">
        <w:rPr>
          <w:rFonts w:ascii="Times New Roman" w:hAnsi="Times New Roman" w:cs="Times New Roman"/>
          <w:sz w:val="24"/>
        </w:rPr>
        <w:t xml:space="preserve">his </w:t>
      </w:r>
      <w:r w:rsidR="00316049">
        <w:rPr>
          <w:rFonts w:ascii="Times New Roman" w:hAnsi="Times New Roman" w:cs="Times New Roman"/>
          <w:sz w:val="24"/>
        </w:rPr>
        <w:t xml:space="preserve">generosity in </w:t>
      </w:r>
      <w:r w:rsidR="007F06D9">
        <w:rPr>
          <w:rFonts w:ascii="Times New Roman" w:hAnsi="Times New Roman" w:cs="Times New Roman"/>
          <w:sz w:val="24"/>
        </w:rPr>
        <w:t>bestowing gifts that c</w:t>
      </w:r>
      <w:r w:rsidR="00316049">
        <w:rPr>
          <w:rFonts w:ascii="Times New Roman" w:hAnsi="Times New Roman" w:cs="Times New Roman"/>
          <w:sz w:val="24"/>
        </w:rPr>
        <w:t>a</w:t>
      </w:r>
      <w:r w:rsidR="007F06D9">
        <w:rPr>
          <w:rFonts w:ascii="Times New Roman" w:hAnsi="Times New Roman" w:cs="Times New Roman"/>
          <w:sz w:val="24"/>
        </w:rPr>
        <w:t>me from the mountains and the sea</w:t>
      </w:r>
      <w:r w:rsidR="00AF1FB2">
        <w:rPr>
          <w:rFonts w:ascii="Times New Roman" w:hAnsi="Times New Roman" w:cs="Times New Roman"/>
          <w:sz w:val="24"/>
        </w:rPr>
        <w:t xml:space="preserve"> (</w:t>
      </w:r>
      <w:r w:rsidR="00A16B17">
        <w:rPr>
          <w:rFonts w:ascii="Times New Roman" w:hAnsi="Times New Roman" w:cs="Times New Roman"/>
          <w:sz w:val="24"/>
        </w:rPr>
        <w:t>he acted</w:t>
      </w:r>
      <w:r w:rsidR="00B50308">
        <w:rPr>
          <w:rFonts w:ascii="Times New Roman" w:hAnsi="Times New Roman" w:cs="Times New Roman"/>
          <w:sz w:val="24"/>
        </w:rPr>
        <w:t xml:space="preserve"> </w:t>
      </w:r>
      <w:r w:rsidR="00AF1FB2">
        <w:rPr>
          <w:rFonts w:ascii="Times New Roman" w:hAnsi="Times New Roman" w:cs="Times New Roman"/>
          <w:sz w:val="24"/>
        </w:rPr>
        <w:t>as ‘mediator between the two’</w:t>
      </w:r>
      <w:r w:rsidR="00316049">
        <w:rPr>
          <w:rFonts w:ascii="Times New Roman" w:hAnsi="Times New Roman" w:cs="Times New Roman"/>
          <w:sz w:val="24"/>
        </w:rPr>
        <w:t xml:space="preserve"> spheres</w:t>
      </w:r>
      <w:r w:rsidR="00AF1FB2">
        <w:rPr>
          <w:rFonts w:ascii="Times New Roman" w:hAnsi="Times New Roman" w:cs="Times New Roman"/>
          <w:sz w:val="24"/>
        </w:rPr>
        <w:t>)</w:t>
      </w:r>
      <w:r w:rsidR="007F06D9">
        <w:rPr>
          <w:rFonts w:ascii="Times New Roman" w:hAnsi="Times New Roman" w:cs="Times New Roman"/>
          <w:sz w:val="24"/>
        </w:rPr>
        <w:t>.</w:t>
      </w:r>
      <w:r w:rsidR="007F06D9">
        <w:rPr>
          <w:rStyle w:val="FootnoteReference"/>
          <w:rFonts w:ascii="Times New Roman" w:hAnsi="Times New Roman" w:cs="Times New Roman"/>
          <w:sz w:val="24"/>
        </w:rPr>
        <w:footnoteReference w:id="80"/>
      </w:r>
    </w:p>
    <w:p w14:paraId="5E947B3E" w14:textId="73008AD9" w:rsidR="00F55AD3" w:rsidRDefault="00093895" w:rsidP="00F55AD3">
      <w:pPr>
        <w:spacing w:after="120" w:line="480" w:lineRule="auto"/>
        <w:jc w:val="both"/>
        <w:rPr>
          <w:rFonts w:ascii="Times New Roman" w:hAnsi="Times New Roman" w:cs="Times New Roman"/>
          <w:sz w:val="24"/>
        </w:rPr>
      </w:pPr>
      <w:r>
        <w:rPr>
          <w:rFonts w:ascii="Times New Roman" w:hAnsi="Times New Roman" w:cs="Times New Roman"/>
          <w:sz w:val="24"/>
        </w:rPr>
        <w:lastRenderedPageBreak/>
        <w:tab/>
      </w:r>
      <w:r w:rsidR="00F55AD3">
        <w:rPr>
          <w:rFonts w:ascii="Times New Roman" w:hAnsi="Times New Roman" w:cs="Times New Roman"/>
          <w:sz w:val="24"/>
        </w:rPr>
        <w:t xml:space="preserve">The evidence </w:t>
      </w:r>
      <w:r w:rsidR="00730D63">
        <w:rPr>
          <w:rFonts w:ascii="Times New Roman" w:hAnsi="Times New Roman" w:cs="Times New Roman"/>
          <w:sz w:val="24"/>
        </w:rPr>
        <w:t>demonstrates</w:t>
      </w:r>
      <w:r w:rsidR="00F55AD3">
        <w:rPr>
          <w:rFonts w:ascii="Times New Roman" w:hAnsi="Times New Roman" w:cs="Times New Roman"/>
          <w:sz w:val="24"/>
        </w:rPr>
        <w:t xml:space="preserve"> that the peo</w:t>
      </w:r>
      <w:r w:rsidR="00F8559A">
        <w:rPr>
          <w:rFonts w:ascii="Times New Roman" w:hAnsi="Times New Roman" w:cs="Times New Roman"/>
          <w:sz w:val="24"/>
        </w:rPr>
        <w:t>ples of the region were not</w:t>
      </w:r>
      <w:r w:rsidR="00F55AD3">
        <w:rPr>
          <w:rFonts w:ascii="Times New Roman" w:hAnsi="Times New Roman" w:cs="Times New Roman"/>
          <w:sz w:val="24"/>
        </w:rPr>
        <w:t xml:space="preserve"> passive recipients of these wider networks of exchange. </w:t>
      </w:r>
      <w:r w:rsidR="00F55AD3" w:rsidRPr="00F55AD3">
        <w:rPr>
          <w:rFonts w:ascii="Times New Roman" w:hAnsi="Times New Roman" w:cs="Times New Roman"/>
          <w:sz w:val="24"/>
        </w:rPr>
        <w:t xml:space="preserve">The author of the </w:t>
      </w:r>
      <w:r w:rsidR="00F55AD3" w:rsidRPr="00F55AD3">
        <w:rPr>
          <w:rFonts w:ascii="Times New Roman" w:hAnsi="Times New Roman" w:cs="Times New Roman"/>
          <w:i/>
          <w:sz w:val="24"/>
        </w:rPr>
        <w:t>PME</w:t>
      </w:r>
      <w:r w:rsidR="00F55AD3">
        <w:rPr>
          <w:rFonts w:ascii="Times New Roman" w:hAnsi="Times New Roman" w:cs="Times New Roman"/>
          <w:sz w:val="24"/>
        </w:rPr>
        <w:t xml:space="preserve"> </w:t>
      </w:r>
      <w:r w:rsidR="00F55AD3" w:rsidRPr="00F55AD3">
        <w:rPr>
          <w:rFonts w:ascii="Times New Roman" w:hAnsi="Times New Roman" w:cs="Times New Roman"/>
          <w:sz w:val="24"/>
        </w:rPr>
        <w:t>mention</w:t>
      </w:r>
      <w:r w:rsidR="00F55AD3">
        <w:rPr>
          <w:rFonts w:ascii="Times New Roman" w:hAnsi="Times New Roman" w:cs="Times New Roman"/>
          <w:sz w:val="24"/>
        </w:rPr>
        <w:t xml:space="preserve">s </w:t>
      </w:r>
      <w:r w:rsidR="00100AF5">
        <w:rPr>
          <w:rFonts w:ascii="Times New Roman" w:hAnsi="Times New Roman" w:cs="Times New Roman"/>
          <w:sz w:val="24"/>
        </w:rPr>
        <w:t xml:space="preserve">that </w:t>
      </w:r>
      <w:r w:rsidR="009E2AD7">
        <w:rPr>
          <w:rFonts w:ascii="Times New Roman" w:hAnsi="Times New Roman" w:cs="Times New Roman"/>
          <w:sz w:val="24"/>
        </w:rPr>
        <w:t xml:space="preserve">some </w:t>
      </w:r>
      <w:r w:rsidR="00C64A01">
        <w:rPr>
          <w:rFonts w:ascii="Times New Roman" w:hAnsi="Times New Roman" w:cs="Times New Roman"/>
          <w:sz w:val="24"/>
        </w:rPr>
        <w:t>vessels sailed</w:t>
      </w:r>
      <w:r w:rsidR="00F55AD3" w:rsidRPr="00F55AD3">
        <w:rPr>
          <w:rFonts w:ascii="Times New Roman" w:hAnsi="Times New Roman" w:cs="Times New Roman"/>
          <w:sz w:val="24"/>
        </w:rPr>
        <w:t xml:space="preserve"> out from Limyrikê to the island of Dioscuridês</w:t>
      </w:r>
      <w:r w:rsidR="00100AF5">
        <w:rPr>
          <w:rFonts w:ascii="Times New Roman" w:hAnsi="Times New Roman" w:cs="Times New Roman"/>
          <w:sz w:val="24"/>
        </w:rPr>
        <w:t>.</w:t>
      </w:r>
      <w:r w:rsidR="00100AF5">
        <w:rPr>
          <w:rStyle w:val="FootnoteReference"/>
          <w:rFonts w:ascii="Times New Roman" w:hAnsi="Times New Roman" w:cs="Times New Roman"/>
          <w:sz w:val="24"/>
        </w:rPr>
        <w:footnoteReference w:id="81"/>
      </w:r>
      <w:r w:rsidR="00100AF5">
        <w:rPr>
          <w:rFonts w:ascii="Times New Roman" w:hAnsi="Times New Roman" w:cs="Times New Roman"/>
          <w:sz w:val="24"/>
        </w:rPr>
        <w:t xml:space="preserve"> </w:t>
      </w:r>
      <w:r w:rsidR="00FE6BA5">
        <w:rPr>
          <w:rFonts w:ascii="Times New Roman" w:hAnsi="Times New Roman" w:cs="Times New Roman"/>
          <w:sz w:val="24"/>
        </w:rPr>
        <w:t>T</w:t>
      </w:r>
      <w:r w:rsidR="00100AF5">
        <w:rPr>
          <w:rFonts w:ascii="Times New Roman" w:hAnsi="Times New Roman" w:cs="Times New Roman"/>
          <w:sz w:val="24"/>
        </w:rPr>
        <w:t>his</w:t>
      </w:r>
      <w:r w:rsidR="00283D4D">
        <w:rPr>
          <w:rFonts w:ascii="Times New Roman" w:hAnsi="Times New Roman" w:cs="Times New Roman"/>
          <w:sz w:val="24"/>
        </w:rPr>
        <w:t xml:space="preserve"> may </w:t>
      </w:r>
      <w:r w:rsidR="004441F3">
        <w:rPr>
          <w:rFonts w:ascii="Times New Roman" w:hAnsi="Times New Roman" w:cs="Times New Roman"/>
          <w:sz w:val="24"/>
        </w:rPr>
        <w:t>primarily</w:t>
      </w:r>
      <w:r w:rsidR="00283D4D">
        <w:rPr>
          <w:rFonts w:ascii="Times New Roman" w:hAnsi="Times New Roman" w:cs="Times New Roman"/>
          <w:sz w:val="24"/>
        </w:rPr>
        <w:t xml:space="preserve"> refer</w:t>
      </w:r>
      <w:r w:rsidR="00100AF5">
        <w:rPr>
          <w:rFonts w:ascii="Times New Roman" w:hAnsi="Times New Roman" w:cs="Times New Roman"/>
          <w:sz w:val="24"/>
        </w:rPr>
        <w:t xml:space="preserve"> to vessels </w:t>
      </w:r>
      <w:r w:rsidR="00283D4D">
        <w:rPr>
          <w:rFonts w:ascii="Times New Roman" w:hAnsi="Times New Roman" w:cs="Times New Roman"/>
          <w:sz w:val="24"/>
        </w:rPr>
        <w:t xml:space="preserve">returning to </w:t>
      </w:r>
      <w:r w:rsidR="00100AF5">
        <w:rPr>
          <w:rFonts w:ascii="Times New Roman" w:hAnsi="Times New Roman" w:cs="Times New Roman"/>
          <w:sz w:val="24"/>
        </w:rPr>
        <w:t xml:space="preserve">Roman Egypt, </w:t>
      </w:r>
      <w:r w:rsidR="00FE6BA5">
        <w:rPr>
          <w:rFonts w:ascii="Times New Roman" w:hAnsi="Times New Roman" w:cs="Times New Roman"/>
          <w:sz w:val="24"/>
        </w:rPr>
        <w:t xml:space="preserve">but </w:t>
      </w:r>
      <w:r w:rsidR="00100AF5">
        <w:rPr>
          <w:rFonts w:ascii="Times New Roman" w:hAnsi="Times New Roman" w:cs="Times New Roman"/>
          <w:sz w:val="24"/>
        </w:rPr>
        <w:t xml:space="preserve">it cannot be </w:t>
      </w:r>
      <w:r w:rsidR="004441F3">
        <w:rPr>
          <w:rFonts w:ascii="Times New Roman" w:hAnsi="Times New Roman" w:cs="Times New Roman"/>
          <w:sz w:val="24"/>
        </w:rPr>
        <w:t>completely ruled out</w:t>
      </w:r>
      <w:r w:rsidR="00100AF5">
        <w:rPr>
          <w:rFonts w:ascii="Times New Roman" w:hAnsi="Times New Roman" w:cs="Times New Roman"/>
          <w:sz w:val="24"/>
        </w:rPr>
        <w:t xml:space="preserve"> that some local vessels also sailed to the island</w:t>
      </w:r>
      <w:r w:rsidR="00F55AD3" w:rsidRPr="00F55AD3">
        <w:rPr>
          <w:rFonts w:ascii="Times New Roman" w:hAnsi="Times New Roman" w:cs="Times New Roman"/>
          <w:sz w:val="24"/>
        </w:rPr>
        <w:t>.</w:t>
      </w:r>
      <w:r w:rsidR="00F55AD3" w:rsidRPr="00F55AD3">
        <w:rPr>
          <w:rFonts w:ascii="Times New Roman" w:hAnsi="Times New Roman" w:cs="Times New Roman"/>
          <w:sz w:val="24"/>
          <w:vertAlign w:val="superscript"/>
        </w:rPr>
        <w:footnoteReference w:id="82"/>
      </w:r>
      <w:r w:rsidR="00F55AD3">
        <w:rPr>
          <w:rFonts w:ascii="Times New Roman" w:hAnsi="Times New Roman" w:cs="Times New Roman"/>
          <w:sz w:val="24"/>
        </w:rPr>
        <w:t xml:space="preserve"> </w:t>
      </w:r>
      <w:r w:rsidR="00100AF5">
        <w:rPr>
          <w:rFonts w:ascii="Times New Roman" w:hAnsi="Times New Roman" w:cs="Times New Roman"/>
          <w:sz w:val="24"/>
        </w:rPr>
        <w:t>In any case, there is evidence to suggest that people from this region potentially reached various parts of the Arabian Sea</w:t>
      </w:r>
      <w:r w:rsidR="00A16B17">
        <w:rPr>
          <w:rFonts w:ascii="Times New Roman" w:hAnsi="Times New Roman" w:cs="Times New Roman"/>
          <w:sz w:val="24"/>
        </w:rPr>
        <w:t xml:space="preserve">, </w:t>
      </w:r>
      <w:r w:rsidR="00100AF5">
        <w:rPr>
          <w:rFonts w:ascii="Times New Roman" w:hAnsi="Times New Roman" w:cs="Times New Roman"/>
          <w:sz w:val="24"/>
        </w:rPr>
        <w:t>Gulf of Aden</w:t>
      </w:r>
      <w:r w:rsidR="00A16B17">
        <w:rPr>
          <w:rFonts w:ascii="Times New Roman" w:hAnsi="Times New Roman" w:cs="Times New Roman"/>
          <w:sz w:val="24"/>
        </w:rPr>
        <w:t xml:space="preserve"> and </w:t>
      </w:r>
      <w:r w:rsidR="00100AF5">
        <w:rPr>
          <w:rFonts w:ascii="Times New Roman" w:hAnsi="Times New Roman" w:cs="Times New Roman"/>
          <w:sz w:val="24"/>
        </w:rPr>
        <w:t>Red Sea region</w:t>
      </w:r>
      <w:r w:rsidR="00A16B17">
        <w:rPr>
          <w:rFonts w:ascii="Times New Roman" w:hAnsi="Times New Roman" w:cs="Times New Roman"/>
          <w:sz w:val="24"/>
        </w:rPr>
        <w:t>s</w:t>
      </w:r>
      <w:r w:rsidR="00100AF5">
        <w:rPr>
          <w:rFonts w:ascii="Times New Roman" w:hAnsi="Times New Roman" w:cs="Times New Roman"/>
          <w:sz w:val="24"/>
        </w:rPr>
        <w:t>.</w:t>
      </w:r>
      <w:r w:rsidR="00100AF5">
        <w:rPr>
          <w:rStyle w:val="FootnoteReference"/>
          <w:rFonts w:ascii="Times New Roman" w:hAnsi="Times New Roman" w:cs="Times New Roman"/>
          <w:sz w:val="24"/>
        </w:rPr>
        <w:footnoteReference w:id="83"/>
      </w:r>
      <w:r w:rsidR="00100AF5">
        <w:rPr>
          <w:rFonts w:ascii="Times New Roman" w:hAnsi="Times New Roman" w:cs="Times New Roman"/>
          <w:sz w:val="24"/>
        </w:rPr>
        <w:t xml:space="preserve"> For example,</w:t>
      </w:r>
      <w:r w:rsidR="00F55AD3">
        <w:rPr>
          <w:rFonts w:ascii="Times New Roman" w:hAnsi="Times New Roman" w:cs="Times New Roman"/>
          <w:sz w:val="24"/>
        </w:rPr>
        <w:t xml:space="preserve"> Tamil-Brahmi documents and graffiti have been </w:t>
      </w:r>
      <w:r w:rsidR="00F55AD3" w:rsidRPr="00F55AD3">
        <w:rPr>
          <w:rFonts w:ascii="Times New Roman" w:hAnsi="Times New Roman" w:cs="Times New Roman"/>
          <w:sz w:val="24"/>
        </w:rPr>
        <w:t xml:space="preserve">found at </w:t>
      </w:r>
      <w:r w:rsidR="00353297">
        <w:rPr>
          <w:rFonts w:ascii="Times New Roman" w:hAnsi="Times New Roman" w:cs="Times New Roman"/>
          <w:sz w:val="24"/>
        </w:rPr>
        <w:t xml:space="preserve">some </w:t>
      </w:r>
      <w:r w:rsidR="00F55AD3" w:rsidRPr="00F55AD3">
        <w:rPr>
          <w:rFonts w:ascii="Times New Roman" w:hAnsi="Times New Roman" w:cs="Times New Roman"/>
          <w:sz w:val="24"/>
        </w:rPr>
        <w:t>Red Sea ports and at Sumhuram (Khor Rori).</w:t>
      </w:r>
      <w:r w:rsidR="00F55AD3" w:rsidRPr="00F55AD3">
        <w:rPr>
          <w:rFonts w:ascii="Times New Roman" w:hAnsi="Times New Roman" w:cs="Times New Roman"/>
          <w:sz w:val="24"/>
          <w:szCs w:val="24"/>
        </w:rPr>
        <w:t xml:space="preserve"> </w:t>
      </w:r>
      <w:r w:rsidR="00F55AD3" w:rsidRPr="00F55AD3">
        <w:rPr>
          <w:rFonts w:ascii="Times New Roman" w:hAnsi="Times New Roman" w:cs="Times New Roman"/>
          <w:sz w:val="24"/>
        </w:rPr>
        <w:t>A potential name, ‘Panai Ori’ (alternatively interpreted as ‘pot (suspended in) a rope net’), appears twice on opposite sides of the rim of an Indian storage jar from Myos Hormos.</w:t>
      </w:r>
      <w:r w:rsidR="00F55AD3" w:rsidRPr="00F55AD3">
        <w:rPr>
          <w:rFonts w:ascii="Times New Roman" w:hAnsi="Times New Roman" w:cs="Times New Roman"/>
          <w:sz w:val="24"/>
          <w:vertAlign w:val="superscript"/>
        </w:rPr>
        <w:footnoteReference w:id="84"/>
      </w:r>
      <w:r w:rsidR="00F55AD3" w:rsidRPr="00F55AD3">
        <w:rPr>
          <w:rFonts w:ascii="Times New Roman" w:hAnsi="Times New Roman" w:cs="Times New Roman"/>
          <w:sz w:val="24"/>
        </w:rPr>
        <w:t xml:space="preserve"> Furthermore, on a sherd of Dressel 2–4 amphora from Berenike is inscribed a reference to ‘Korran, the chieftain’.</w:t>
      </w:r>
      <w:r w:rsidR="00F55AD3" w:rsidRPr="00F55AD3">
        <w:rPr>
          <w:rFonts w:ascii="Times New Roman" w:hAnsi="Times New Roman" w:cs="Times New Roman"/>
          <w:sz w:val="24"/>
          <w:vertAlign w:val="superscript"/>
        </w:rPr>
        <w:footnoteReference w:id="85"/>
      </w:r>
      <w:r w:rsidR="00F55AD3" w:rsidRPr="00F55AD3">
        <w:rPr>
          <w:rFonts w:ascii="Times New Roman" w:hAnsi="Times New Roman" w:cs="Times New Roman"/>
          <w:sz w:val="24"/>
        </w:rPr>
        <w:t xml:space="preserve"> In Arabia a Tamil-Brahmi inscription has been </w:t>
      </w:r>
      <w:r w:rsidR="00F55AD3" w:rsidRPr="00F55AD3">
        <w:rPr>
          <w:rFonts w:ascii="Times New Roman" w:hAnsi="Times New Roman" w:cs="Times New Roman"/>
          <w:sz w:val="24"/>
        </w:rPr>
        <w:lastRenderedPageBreak/>
        <w:t xml:space="preserve">discovered on a first century CE reused amphora potsherd (the only one so far found in the region); on it is written </w:t>
      </w:r>
      <w:r w:rsidR="00F55AD3" w:rsidRPr="00F55AD3">
        <w:rPr>
          <w:rFonts w:ascii="Times New Roman" w:hAnsi="Times New Roman" w:cs="Times New Roman"/>
          <w:i/>
          <w:sz w:val="24"/>
        </w:rPr>
        <w:t>nantai kiran</w:t>
      </w:r>
      <w:r w:rsidR="00F55AD3" w:rsidRPr="00F55AD3">
        <w:rPr>
          <w:rFonts w:ascii="Times New Roman" w:hAnsi="Times New Roman" w:cs="Times New Roman"/>
          <w:sz w:val="24"/>
        </w:rPr>
        <w:t xml:space="preserve"> which appears to be a personal name.</w:t>
      </w:r>
      <w:r w:rsidR="00F55AD3" w:rsidRPr="00F55AD3">
        <w:rPr>
          <w:rFonts w:ascii="Times New Roman" w:hAnsi="Times New Roman" w:cs="Times New Roman"/>
          <w:sz w:val="24"/>
          <w:vertAlign w:val="superscript"/>
        </w:rPr>
        <w:footnoteReference w:id="86"/>
      </w:r>
      <w:r w:rsidR="00F55AD3" w:rsidRPr="00F55AD3">
        <w:rPr>
          <w:rFonts w:ascii="Times New Roman" w:hAnsi="Times New Roman" w:cs="Times New Roman"/>
          <w:sz w:val="24"/>
        </w:rPr>
        <w:t xml:space="preserve"> </w:t>
      </w:r>
    </w:p>
    <w:p w14:paraId="0148F4EF" w14:textId="1F9F7496" w:rsidR="005D1940" w:rsidRDefault="00F55AD3" w:rsidP="008503BB">
      <w:pPr>
        <w:spacing w:after="120" w:line="480" w:lineRule="auto"/>
        <w:jc w:val="both"/>
        <w:rPr>
          <w:rFonts w:ascii="Times New Roman" w:hAnsi="Times New Roman" w:cs="Times New Roman"/>
          <w:sz w:val="24"/>
        </w:rPr>
      </w:pPr>
      <w:r>
        <w:rPr>
          <w:rFonts w:ascii="Times New Roman" w:hAnsi="Times New Roman" w:cs="Times New Roman"/>
          <w:sz w:val="24"/>
        </w:rPr>
        <w:tab/>
        <w:t xml:space="preserve">It cannot </w:t>
      </w:r>
      <w:r w:rsidR="00C64A01">
        <w:rPr>
          <w:rFonts w:ascii="Times New Roman" w:hAnsi="Times New Roman" w:cs="Times New Roman"/>
          <w:sz w:val="24"/>
        </w:rPr>
        <w:t>be</w:t>
      </w:r>
      <w:r>
        <w:rPr>
          <w:rFonts w:ascii="Times New Roman" w:hAnsi="Times New Roman" w:cs="Times New Roman"/>
          <w:sz w:val="24"/>
        </w:rPr>
        <w:t xml:space="preserve"> </w:t>
      </w:r>
      <w:r w:rsidR="00E87B74">
        <w:rPr>
          <w:rFonts w:ascii="Times New Roman" w:hAnsi="Times New Roman" w:cs="Times New Roman"/>
          <w:sz w:val="24"/>
        </w:rPr>
        <w:t xml:space="preserve">definitively </w:t>
      </w:r>
      <w:r>
        <w:rPr>
          <w:rFonts w:ascii="Times New Roman" w:hAnsi="Times New Roman" w:cs="Times New Roman"/>
          <w:sz w:val="24"/>
        </w:rPr>
        <w:t xml:space="preserve">proven that </w:t>
      </w:r>
      <w:r w:rsidR="00C64A01">
        <w:rPr>
          <w:rFonts w:ascii="Times New Roman" w:hAnsi="Times New Roman" w:cs="Times New Roman"/>
          <w:sz w:val="24"/>
        </w:rPr>
        <w:t>the</w:t>
      </w:r>
      <w:r w:rsidR="004644E0">
        <w:rPr>
          <w:rFonts w:ascii="Times New Roman" w:hAnsi="Times New Roman" w:cs="Times New Roman"/>
          <w:sz w:val="24"/>
        </w:rPr>
        <w:t>se</w:t>
      </w:r>
      <w:r w:rsidR="00C64A01">
        <w:rPr>
          <w:rFonts w:ascii="Times New Roman" w:hAnsi="Times New Roman" w:cs="Times New Roman"/>
          <w:sz w:val="24"/>
        </w:rPr>
        <w:t xml:space="preserve"> individuals </w:t>
      </w:r>
      <w:r w:rsidR="004644E0">
        <w:rPr>
          <w:rFonts w:ascii="Times New Roman" w:hAnsi="Times New Roman" w:cs="Times New Roman"/>
          <w:sz w:val="24"/>
        </w:rPr>
        <w:t>(or their associates)</w:t>
      </w:r>
      <w:r w:rsidR="00C64A01">
        <w:rPr>
          <w:rFonts w:ascii="Times New Roman" w:hAnsi="Times New Roman" w:cs="Times New Roman"/>
          <w:sz w:val="24"/>
        </w:rPr>
        <w:t xml:space="preserve"> where present at the</w:t>
      </w:r>
      <w:r w:rsidR="00E87B74">
        <w:rPr>
          <w:rFonts w:ascii="Times New Roman" w:hAnsi="Times New Roman" w:cs="Times New Roman"/>
          <w:sz w:val="24"/>
        </w:rPr>
        <w:t>se sites</w:t>
      </w:r>
      <w:r w:rsidRPr="00F55AD3">
        <w:rPr>
          <w:rFonts w:ascii="Times New Roman" w:hAnsi="Times New Roman" w:cs="Times New Roman"/>
          <w:sz w:val="24"/>
        </w:rPr>
        <w:t xml:space="preserve">. </w:t>
      </w:r>
      <w:r w:rsidR="008503BB">
        <w:rPr>
          <w:rFonts w:ascii="Times New Roman" w:hAnsi="Times New Roman" w:cs="Times New Roman"/>
          <w:sz w:val="24"/>
        </w:rPr>
        <w:t>But t</w:t>
      </w:r>
      <w:r w:rsidR="00C64A01">
        <w:rPr>
          <w:rFonts w:ascii="Times New Roman" w:hAnsi="Times New Roman" w:cs="Times New Roman"/>
          <w:sz w:val="24"/>
        </w:rPr>
        <w:t>here are</w:t>
      </w:r>
      <w:r w:rsidR="00AB76B0">
        <w:rPr>
          <w:rFonts w:ascii="Times New Roman" w:hAnsi="Times New Roman" w:cs="Times New Roman"/>
          <w:sz w:val="24"/>
        </w:rPr>
        <w:t xml:space="preserve"> reasons for thinking that th</w:t>
      </w:r>
      <w:r w:rsidR="00353297">
        <w:rPr>
          <w:rFonts w:ascii="Times New Roman" w:hAnsi="Times New Roman" w:cs="Times New Roman"/>
          <w:sz w:val="24"/>
        </w:rPr>
        <w:t>ese epigraphs</w:t>
      </w:r>
      <w:r w:rsidR="00AB76B0">
        <w:rPr>
          <w:rFonts w:ascii="Times New Roman" w:hAnsi="Times New Roman" w:cs="Times New Roman"/>
          <w:sz w:val="24"/>
        </w:rPr>
        <w:t xml:space="preserve"> reflective </w:t>
      </w:r>
      <w:r w:rsidRPr="00F55AD3">
        <w:rPr>
          <w:rFonts w:ascii="Times New Roman" w:hAnsi="Times New Roman" w:cs="Times New Roman"/>
          <w:sz w:val="24"/>
        </w:rPr>
        <w:t>the</w:t>
      </w:r>
      <w:r w:rsidR="00AB76B0">
        <w:rPr>
          <w:rFonts w:ascii="Times New Roman" w:hAnsi="Times New Roman" w:cs="Times New Roman"/>
          <w:sz w:val="24"/>
        </w:rPr>
        <w:t xml:space="preserve"> presence of south Indian merchants in Egypt and Arabia. </w:t>
      </w:r>
      <w:r w:rsidR="00335239">
        <w:rPr>
          <w:rFonts w:ascii="Times New Roman" w:hAnsi="Times New Roman" w:cs="Times New Roman"/>
          <w:sz w:val="24"/>
        </w:rPr>
        <w:t xml:space="preserve">One reason is </w:t>
      </w:r>
      <w:r w:rsidR="00FE6BA5">
        <w:rPr>
          <w:rFonts w:ascii="Times New Roman" w:hAnsi="Times New Roman" w:cs="Times New Roman"/>
          <w:sz w:val="24"/>
        </w:rPr>
        <w:t xml:space="preserve">that </w:t>
      </w:r>
      <w:r w:rsidR="00335239">
        <w:rPr>
          <w:rFonts w:ascii="Times New Roman" w:hAnsi="Times New Roman" w:cs="Times New Roman"/>
          <w:sz w:val="24"/>
        </w:rPr>
        <w:t xml:space="preserve">the presence of foodstuffs </w:t>
      </w:r>
      <w:r w:rsidR="00F8559A">
        <w:rPr>
          <w:rFonts w:ascii="Times New Roman" w:hAnsi="Times New Roman" w:cs="Times New Roman"/>
          <w:sz w:val="24"/>
        </w:rPr>
        <w:t xml:space="preserve">can arguably </w:t>
      </w:r>
      <w:r w:rsidR="00335239">
        <w:rPr>
          <w:rFonts w:ascii="Times New Roman" w:hAnsi="Times New Roman" w:cs="Times New Roman"/>
          <w:sz w:val="24"/>
        </w:rPr>
        <w:t xml:space="preserve">be connected to a South Asian diet, like finds of </w:t>
      </w:r>
      <w:r w:rsidR="00B51EBE">
        <w:rPr>
          <w:rFonts w:ascii="Times New Roman" w:hAnsi="Times New Roman" w:cs="Times New Roman"/>
          <w:sz w:val="24"/>
        </w:rPr>
        <w:t>rice</w:t>
      </w:r>
      <w:r w:rsidR="00956BB1">
        <w:rPr>
          <w:rFonts w:ascii="Times New Roman" w:hAnsi="Times New Roman" w:cs="Times New Roman"/>
          <w:sz w:val="24"/>
        </w:rPr>
        <w:t xml:space="preserve"> (including de-husked finds)</w:t>
      </w:r>
      <w:r w:rsidR="00B51EBE">
        <w:rPr>
          <w:rFonts w:ascii="Times New Roman" w:hAnsi="Times New Roman" w:cs="Times New Roman"/>
          <w:sz w:val="24"/>
        </w:rPr>
        <w:t>, mung beans, coconuts and gooseberries at Myos Hormos and Berenike.</w:t>
      </w:r>
      <w:r w:rsidR="00B51EBE">
        <w:rPr>
          <w:rStyle w:val="FootnoteReference"/>
          <w:rFonts w:ascii="Times New Roman" w:hAnsi="Times New Roman" w:cs="Times New Roman"/>
          <w:sz w:val="24"/>
        </w:rPr>
        <w:footnoteReference w:id="87"/>
      </w:r>
      <w:r w:rsidR="00B51EBE">
        <w:rPr>
          <w:rFonts w:ascii="Times New Roman" w:hAnsi="Times New Roman" w:cs="Times New Roman"/>
          <w:sz w:val="24"/>
        </w:rPr>
        <w:t xml:space="preserve"> </w:t>
      </w:r>
      <w:r w:rsidR="00956BB1">
        <w:rPr>
          <w:rFonts w:ascii="Times New Roman" w:hAnsi="Times New Roman" w:cs="Times New Roman"/>
          <w:sz w:val="24"/>
        </w:rPr>
        <w:t xml:space="preserve">Perhaps even more significant is the presence </w:t>
      </w:r>
      <w:r w:rsidR="008503BB">
        <w:rPr>
          <w:rFonts w:ascii="Times New Roman" w:hAnsi="Times New Roman" w:cs="Times New Roman"/>
          <w:sz w:val="24"/>
        </w:rPr>
        <w:t>of certain coarse wares</w:t>
      </w:r>
      <w:r w:rsidR="00AB76B0">
        <w:rPr>
          <w:rFonts w:ascii="Times New Roman" w:hAnsi="Times New Roman" w:cs="Times New Roman"/>
          <w:sz w:val="24"/>
        </w:rPr>
        <w:t xml:space="preserve"> which</w:t>
      </w:r>
      <w:r w:rsidR="008503BB">
        <w:rPr>
          <w:rFonts w:ascii="Times New Roman" w:hAnsi="Times New Roman" w:cs="Times New Roman"/>
          <w:sz w:val="24"/>
        </w:rPr>
        <w:t>,</w:t>
      </w:r>
      <w:r w:rsidR="00AB76B0">
        <w:rPr>
          <w:rFonts w:ascii="Times New Roman" w:hAnsi="Times New Roman" w:cs="Times New Roman"/>
          <w:sz w:val="24"/>
        </w:rPr>
        <w:t xml:space="preserve"> </w:t>
      </w:r>
      <w:r w:rsidR="00FE6BA5">
        <w:rPr>
          <w:rFonts w:ascii="Times New Roman" w:hAnsi="Times New Roman" w:cs="Times New Roman"/>
          <w:sz w:val="24"/>
        </w:rPr>
        <w:t>as has already been suggested</w:t>
      </w:r>
      <w:r w:rsidR="008503BB">
        <w:rPr>
          <w:rFonts w:ascii="Times New Roman" w:hAnsi="Times New Roman" w:cs="Times New Roman"/>
          <w:sz w:val="24"/>
        </w:rPr>
        <w:t>,</w:t>
      </w:r>
      <w:r w:rsidR="00AB76B0">
        <w:rPr>
          <w:rFonts w:ascii="Times New Roman" w:hAnsi="Times New Roman" w:cs="Times New Roman"/>
          <w:sz w:val="24"/>
        </w:rPr>
        <w:t xml:space="preserve"> are likely to be more culturally </w:t>
      </w:r>
      <w:r w:rsidR="00EA3909">
        <w:rPr>
          <w:rFonts w:ascii="Times New Roman" w:hAnsi="Times New Roman" w:cs="Times New Roman"/>
          <w:sz w:val="24"/>
        </w:rPr>
        <w:t xml:space="preserve">restrictive </w:t>
      </w:r>
      <w:r w:rsidR="00AB76B0">
        <w:rPr>
          <w:rFonts w:ascii="Times New Roman" w:hAnsi="Times New Roman" w:cs="Times New Roman"/>
          <w:sz w:val="24"/>
        </w:rPr>
        <w:t>personal possessions. For example, a</w:t>
      </w:r>
      <w:r w:rsidRPr="00F55AD3">
        <w:rPr>
          <w:rFonts w:ascii="Times New Roman" w:hAnsi="Times New Roman" w:cs="Times New Roman"/>
          <w:sz w:val="24"/>
        </w:rPr>
        <w:t xml:space="preserve"> type of pottery known as Coarse Red Slipped Wares (henceforth CRSW) appears in both Egypt (Berenike, Myos Hormos and Koptos), Arabia (Sumhuram/Khor Rori) and Pattanam in Kerala. </w:t>
      </w:r>
      <w:r w:rsidR="00AB76B0">
        <w:rPr>
          <w:rFonts w:ascii="Times New Roman" w:hAnsi="Times New Roman" w:cs="Times New Roman"/>
          <w:sz w:val="24"/>
        </w:rPr>
        <w:t>Th</w:t>
      </w:r>
      <w:r w:rsidRPr="00F55AD3">
        <w:rPr>
          <w:rFonts w:ascii="Times New Roman" w:hAnsi="Times New Roman" w:cs="Times New Roman"/>
          <w:sz w:val="24"/>
        </w:rPr>
        <w:t>ese specific CRSW ceramics</w:t>
      </w:r>
      <w:r w:rsidR="00AB76B0">
        <w:rPr>
          <w:rFonts w:ascii="Times New Roman" w:hAnsi="Times New Roman" w:cs="Times New Roman"/>
          <w:sz w:val="24"/>
        </w:rPr>
        <w:t xml:space="preserve"> </w:t>
      </w:r>
      <w:r w:rsidRPr="00F55AD3">
        <w:rPr>
          <w:rFonts w:ascii="Times New Roman" w:hAnsi="Times New Roman" w:cs="Times New Roman"/>
          <w:sz w:val="24"/>
        </w:rPr>
        <w:t xml:space="preserve">still </w:t>
      </w:r>
      <w:r w:rsidR="003F5260">
        <w:rPr>
          <w:rFonts w:ascii="Times New Roman" w:hAnsi="Times New Roman" w:cs="Times New Roman"/>
          <w:sz w:val="24"/>
        </w:rPr>
        <w:t xml:space="preserve">have </w:t>
      </w:r>
      <w:r w:rsidRPr="00F55AD3">
        <w:rPr>
          <w:rFonts w:ascii="Times New Roman" w:hAnsi="Times New Roman" w:cs="Times New Roman"/>
          <w:sz w:val="24"/>
        </w:rPr>
        <w:t>visible bamboo marks suggesting they shared a common source of production in southwest India (these internal wipe marks are distinctive to this area).</w:t>
      </w:r>
      <w:r w:rsidRPr="00F55AD3">
        <w:rPr>
          <w:rFonts w:ascii="Times New Roman" w:hAnsi="Times New Roman" w:cs="Times New Roman"/>
          <w:sz w:val="24"/>
          <w:vertAlign w:val="superscript"/>
        </w:rPr>
        <w:footnoteReference w:id="88"/>
      </w:r>
      <w:r w:rsidRPr="00F55AD3">
        <w:rPr>
          <w:rFonts w:ascii="Times New Roman" w:hAnsi="Times New Roman" w:cs="Times New Roman"/>
          <w:sz w:val="24"/>
        </w:rPr>
        <w:t xml:space="preserve"> The sites of Qana’ (Yemen) and Ras al-Khaimah (United Arab Emirates) have also revealed CRSW.</w:t>
      </w:r>
      <w:r w:rsidRPr="00F55AD3">
        <w:rPr>
          <w:rFonts w:ascii="Times New Roman" w:hAnsi="Times New Roman" w:cs="Times New Roman"/>
          <w:sz w:val="24"/>
          <w:vertAlign w:val="superscript"/>
        </w:rPr>
        <w:footnoteReference w:id="89"/>
      </w:r>
      <w:r w:rsidRPr="00F55AD3">
        <w:rPr>
          <w:rFonts w:ascii="Times New Roman" w:hAnsi="Times New Roman" w:cs="Times New Roman"/>
          <w:sz w:val="24"/>
        </w:rPr>
        <w:t xml:space="preserve"> However, it is import to note that this type was not exclusive to southwest India.</w:t>
      </w:r>
      <w:r w:rsidRPr="00F55AD3">
        <w:rPr>
          <w:rFonts w:ascii="Times New Roman" w:hAnsi="Times New Roman" w:cs="Times New Roman"/>
          <w:sz w:val="24"/>
          <w:vertAlign w:val="superscript"/>
        </w:rPr>
        <w:footnoteReference w:id="90"/>
      </w:r>
      <w:r w:rsidRPr="00F55AD3">
        <w:rPr>
          <w:rFonts w:ascii="Times New Roman" w:hAnsi="Times New Roman" w:cs="Times New Roman"/>
          <w:sz w:val="24"/>
        </w:rPr>
        <w:t xml:space="preserve"> Two vessels of Megalithic Red-and-Black Ware (a ware generally considered to precede the Early Historic CRSW) have been found at Myos Hormos, which</w:t>
      </w:r>
      <w:r w:rsidR="00AF5ADA">
        <w:rPr>
          <w:rFonts w:ascii="Times New Roman" w:hAnsi="Times New Roman" w:cs="Times New Roman"/>
          <w:sz w:val="24"/>
        </w:rPr>
        <w:t xml:space="preserve"> opens up the possibility for </w:t>
      </w:r>
      <w:r w:rsidRPr="00F55AD3">
        <w:rPr>
          <w:rFonts w:ascii="Times New Roman" w:hAnsi="Times New Roman" w:cs="Times New Roman"/>
          <w:sz w:val="24"/>
        </w:rPr>
        <w:t xml:space="preserve">early </w:t>
      </w:r>
      <w:r w:rsidR="00A3223B">
        <w:rPr>
          <w:rFonts w:ascii="Times New Roman" w:hAnsi="Times New Roman" w:cs="Times New Roman"/>
          <w:sz w:val="24"/>
        </w:rPr>
        <w:t xml:space="preserve">(possibly Ptolemaic era) </w:t>
      </w:r>
      <w:r w:rsidRPr="00F55AD3">
        <w:rPr>
          <w:rFonts w:ascii="Times New Roman" w:hAnsi="Times New Roman" w:cs="Times New Roman"/>
          <w:sz w:val="24"/>
        </w:rPr>
        <w:t>c</w:t>
      </w:r>
      <w:r w:rsidR="00AF5ADA">
        <w:rPr>
          <w:rFonts w:ascii="Times New Roman" w:hAnsi="Times New Roman" w:cs="Times New Roman"/>
          <w:sz w:val="24"/>
        </w:rPr>
        <w:t>onnections with South India</w:t>
      </w:r>
      <w:r w:rsidRPr="00F55AD3">
        <w:rPr>
          <w:rFonts w:ascii="Times New Roman" w:hAnsi="Times New Roman" w:cs="Times New Roman"/>
          <w:sz w:val="24"/>
        </w:rPr>
        <w:t>.</w:t>
      </w:r>
      <w:r w:rsidRPr="00F55AD3">
        <w:rPr>
          <w:rFonts w:ascii="Times New Roman" w:hAnsi="Times New Roman" w:cs="Times New Roman"/>
          <w:sz w:val="24"/>
          <w:vertAlign w:val="superscript"/>
        </w:rPr>
        <w:footnoteReference w:id="91"/>
      </w:r>
      <w:r w:rsidRPr="00F55AD3">
        <w:rPr>
          <w:rFonts w:ascii="Times New Roman" w:hAnsi="Times New Roman" w:cs="Times New Roman"/>
          <w:sz w:val="24"/>
        </w:rPr>
        <w:t xml:space="preserve"> In</w:t>
      </w:r>
      <w:r w:rsidR="00E87B74">
        <w:rPr>
          <w:rFonts w:ascii="Times New Roman" w:hAnsi="Times New Roman" w:cs="Times New Roman"/>
          <w:sz w:val="24"/>
        </w:rPr>
        <w:t xml:space="preserve"> general</w:t>
      </w:r>
      <w:r w:rsidRPr="00F55AD3">
        <w:rPr>
          <w:rFonts w:ascii="Times New Roman" w:hAnsi="Times New Roman" w:cs="Times New Roman"/>
          <w:sz w:val="24"/>
        </w:rPr>
        <w:t xml:space="preserve">, the Egyptian Red </w:t>
      </w:r>
      <w:r w:rsidRPr="00F55AD3">
        <w:rPr>
          <w:rFonts w:ascii="Times New Roman" w:hAnsi="Times New Roman" w:cs="Times New Roman"/>
          <w:sz w:val="24"/>
        </w:rPr>
        <w:lastRenderedPageBreak/>
        <w:t>Sea ports have so far revealed a greater prevalence of ceramics deriving from southern India compared to other regions of the Subcontinent.</w:t>
      </w:r>
      <w:r w:rsidRPr="00F55AD3">
        <w:rPr>
          <w:rFonts w:ascii="Times New Roman" w:hAnsi="Times New Roman" w:cs="Times New Roman"/>
          <w:sz w:val="24"/>
          <w:vertAlign w:val="superscript"/>
        </w:rPr>
        <w:footnoteReference w:id="92"/>
      </w:r>
    </w:p>
    <w:p w14:paraId="66E92E84" w14:textId="77777777" w:rsidR="005D1940" w:rsidRDefault="005D1940" w:rsidP="008503BB">
      <w:pPr>
        <w:spacing w:after="120" w:line="480" w:lineRule="auto"/>
        <w:jc w:val="both"/>
        <w:rPr>
          <w:rFonts w:ascii="Times New Roman" w:hAnsi="Times New Roman" w:cs="Times New Roman"/>
          <w:sz w:val="24"/>
        </w:rPr>
      </w:pPr>
      <w:r>
        <w:rPr>
          <w:rFonts w:ascii="Times New Roman" w:hAnsi="Times New Roman" w:cs="Times New Roman"/>
          <w:b/>
          <w:sz w:val="24"/>
        </w:rPr>
        <w:t>6</w:t>
      </w:r>
      <w:r w:rsidRPr="00463D85">
        <w:rPr>
          <w:rFonts w:ascii="Times New Roman" w:hAnsi="Times New Roman" w:cs="Times New Roman"/>
          <w:b/>
          <w:sz w:val="24"/>
        </w:rPr>
        <w:t xml:space="preserve">. Case study </w:t>
      </w:r>
      <w:r>
        <w:rPr>
          <w:rFonts w:ascii="Times New Roman" w:hAnsi="Times New Roman" w:cs="Times New Roman"/>
          <w:b/>
          <w:sz w:val="24"/>
        </w:rPr>
        <w:t>three: the eastern Tamilakam</w:t>
      </w:r>
    </w:p>
    <w:p w14:paraId="1AAA78EA" w14:textId="3B5FB245" w:rsidR="008503BB" w:rsidRDefault="005D1940" w:rsidP="008503BB">
      <w:pPr>
        <w:spacing w:after="120" w:line="480" w:lineRule="auto"/>
        <w:jc w:val="both"/>
        <w:rPr>
          <w:rFonts w:ascii="Times New Roman" w:hAnsi="Times New Roman" w:cs="Times New Roman"/>
          <w:sz w:val="24"/>
        </w:rPr>
      </w:pPr>
      <w:r>
        <w:rPr>
          <w:rFonts w:ascii="Times New Roman" w:hAnsi="Times New Roman" w:cs="Times New Roman"/>
          <w:sz w:val="24"/>
        </w:rPr>
        <w:t>Shifting attention to the</w:t>
      </w:r>
      <w:r w:rsidR="008503BB">
        <w:rPr>
          <w:rFonts w:ascii="Times New Roman" w:hAnsi="Times New Roman" w:cs="Times New Roman"/>
          <w:sz w:val="24"/>
        </w:rPr>
        <w:t xml:space="preserve"> Coromandel Coast, this region appears to have been </w:t>
      </w:r>
      <w:r w:rsidR="008503BB" w:rsidRPr="008503BB">
        <w:rPr>
          <w:rFonts w:ascii="Times New Roman" w:hAnsi="Times New Roman" w:cs="Times New Roman"/>
          <w:sz w:val="24"/>
        </w:rPr>
        <w:t>well-connected.</w:t>
      </w:r>
      <w:r w:rsidR="008503BB" w:rsidRPr="008503BB">
        <w:rPr>
          <w:rFonts w:ascii="Times New Roman" w:hAnsi="Times New Roman" w:cs="Times New Roman"/>
          <w:sz w:val="24"/>
          <w:szCs w:val="24"/>
        </w:rPr>
        <w:t xml:space="preserve"> </w:t>
      </w:r>
      <w:r w:rsidR="008503BB" w:rsidRPr="008503BB">
        <w:rPr>
          <w:rFonts w:ascii="Times New Roman" w:hAnsi="Times New Roman" w:cs="Times New Roman"/>
          <w:sz w:val="24"/>
        </w:rPr>
        <w:t xml:space="preserve">The author of the </w:t>
      </w:r>
      <w:r w:rsidR="008503BB" w:rsidRPr="008503BB">
        <w:rPr>
          <w:rFonts w:ascii="Times New Roman" w:hAnsi="Times New Roman" w:cs="Times New Roman"/>
          <w:i/>
          <w:sz w:val="24"/>
        </w:rPr>
        <w:t>PME</w:t>
      </w:r>
      <w:r w:rsidR="008503BB">
        <w:rPr>
          <w:rFonts w:ascii="Times New Roman" w:hAnsi="Times New Roman" w:cs="Times New Roman"/>
          <w:i/>
          <w:sz w:val="24"/>
        </w:rPr>
        <w:t xml:space="preserve"> </w:t>
      </w:r>
      <w:r w:rsidR="00FF4B2F">
        <w:rPr>
          <w:rFonts w:ascii="Times New Roman" w:hAnsi="Times New Roman" w:cs="Times New Roman"/>
          <w:sz w:val="24"/>
        </w:rPr>
        <w:t xml:space="preserve">comments that the chief ports </w:t>
      </w:r>
      <w:r w:rsidR="00520664">
        <w:rPr>
          <w:rFonts w:ascii="Times New Roman" w:hAnsi="Times New Roman" w:cs="Times New Roman"/>
          <w:sz w:val="24"/>
        </w:rPr>
        <w:t xml:space="preserve">of </w:t>
      </w:r>
      <w:r w:rsidR="008503BB" w:rsidRPr="008503BB">
        <w:rPr>
          <w:rFonts w:ascii="Times New Roman" w:hAnsi="Times New Roman" w:cs="Times New Roman"/>
          <w:sz w:val="24"/>
        </w:rPr>
        <w:t>the region of Argaru</w:t>
      </w:r>
      <w:r w:rsidR="008503BB">
        <w:rPr>
          <w:rFonts w:ascii="Times New Roman" w:hAnsi="Times New Roman" w:cs="Times New Roman"/>
          <w:sz w:val="24"/>
        </w:rPr>
        <w:t xml:space="preserve"> (roughly corresponding with the </w:t>
      </w:r>
      <w:r w:rsidR="00520664">
        <w:rPr>
          <w:rFonts w:ascii="Times New Roman" w:hAnsi="Times New Roman" w:cs="Times New Roman"/>
          <w:sz w:val="24"/>
        </w:rPr>
        <w:t xml:space="preserve">southern part of the </w:t>
      </w:r>
      <w:r w:rsidR="008503BB">
        <w:rPr>
          <w:rFonts w:ascii="Times New Roman" w:hAnsi="Times New Roman" w:cs="Times New Roman"/>
          <w:sz w:val="24"/>
        </w:rPr>
        <w:t>Coromandel Coast)</w:t>
      </w:r>
      <w:r w:rsidR="00FF4B2F">
        <w:rPr>
          <w:rFonts w:ascii="Times New Roman" w:hAnsi="Times New Roman" w:cs="Times New Roman"/>
          <w:sz w:val="24"/>
        </w:rPr>
        <w:t xml:space="preserve"> were</w:t>
      </w:r>
      <w:r w:rsidR="008503BB" w:rsidRPr="008503BB">
        <w:rPr>
          <w:rFonts w:ascii="Times New Roman" w:hAnsi="Times New Roman" w:cs="Times New Roman"/>
          <w:sz w:val="24"/>
        </w:rPr>
        <w:t xml:space="preserve"> </w:t>
      </w:r>
      <w:r w:rsidR="00BF65C4" w:rsidRPr="008503BB">
        <w:rPr>
          <w:rFonts w:ascii="Times New Roman" w:hAnsi="Times New Roman" w:cs="Times New Roman"/>
          <w:sz w:val="24"/>
        </w:rPr>
        <w:t xml:space="preserve">Kamara </w:t>
      </w:r>
      <w:r w:rsidR="008503BB" w:rsidRPr="008503BB">
        <w:rPr>
          <w:rFonts w:ascii="Times New Roman" w:hAnsi="Times New Roman" w:cs="Times New Roman"/>
          <w:sz w:val="24"/>
        </w:rPr>
        <w:t>(</w:t>
      </w:r>
      <w:r w:rsidR="00F63200" w:rsidRPr="00F63200">
        <w:rPr>
          <w:rFonts w:ascii="Times New Roman" w:hAnsi="Times New Roman" w:cs="Times New Roman"/>
          <w:sz w:val="24"/>
        </w:rPr>
        <w:t>Poompuhar</w:t>
      </w:r>
      <w:r w:rsidR="008503BB" w:rsidRPr="008503BB">
        <w:rPr>
          <w:rFonts w:ascii="Times New Roman" w:hAnsi="Times New Roman" w:cs="Times New Roman"/>
          <w:sz w:val="24"/>
        </w:rPr>
        <w:t>?), Podukê (Arikamedu), and Sôpatma (Marakkanam?)</w:t>
      </w:r>
      <w:r w:rsidR="00D46A2C">
        <w:rPr>
          <w:rFonts w:ascii="Times New Roman" w:hAnsi="Times New Roman" w:cs="Times New Roman"/>
          <w:sz w:val="24"/>
        </w:rPr>
        <w:t>. They received</w:t>
      </w:r>
      <w:r w:rsidR="008503BB">
        <w:rPr>
          <w:rFonts w:ascii="Times New Roman" w:hAnsi="Times New Roman" w:cs="Times New Roman"/>
          <w:sz w:val="24"/>
        </w:rPr>
        <w:t xml:space="preserve"> goods</w:t>
      </w:r>
      <w:r w:rsidR="008503BB" w:rsidRPr="008503BB">
        <w:rPr>
          <w:rFonts w:ascii="Times New Roman" w:hAnsi="Times New Roman" w:cs="Times New Roman"/>
          <w:sz w:val="24"/>
        </w:rPr>
        <w:t xml:space="preserve"> from the west, including money from Egypt (</w:t>
      </w:r>
      <w:r w:rsidR="008503BB" w:rsidRPr="008503BB">
        <w:rPr>
          <w:rFonts w:ascii="Times New Roman" w:hAnsi="Times New Roman" w:cs="Times New Roman"/>
          <w:sz w:val="24"/>
          <w:lang w:val="el-GR"/>
        </w:rPr>
        <w:t>χρῆμα τὸ ἀπ᾿ Αιγύπτου</w:t>
      </w:r>
      <w:r w:rsidR="008503BB" w:rsidRPr="008503BB">
        <w:rPr>
          <w:rFonts w:ascii="Times New Roman" w:hAnsi="Times New Roman" w:cs="Times New Roman"/>
          <w:sz w:val="24"/>
        </w:rPr>
        <w:t>).</w:t>
      </w:r>
      <w:r w:rsidR="008503BB" w:rsidRPr="008503BB">
        <w:rPr>
          <w:rFonts w:ascii="Times New Roman" w:hAnsi="Times New Roman" w:cs="Times New Roman"/>
          <w:sz w:val="24"/>
          <w:vertAlign w:val="superscript"/>
        </w:rPr>
        <w:t xml:space="preserve"> </w:t>
      </w:r>
      <w:r w:rsidR="008503BB" w:rsidRPr="008503BB">
        <w:rPr>
          <w:rFonts w:ascii="Times New Roman" w:hAnsi="Times New Roman" w:cs="Times New Roman"/>
          <w:sz w:val="24"/>
          <w:vertAlign w:val="superscript"/>
        </w:rPr>
        <w:footnoteReference w:id="93"/>
      </w:r>
      <w:r w:rsidR="008503BB" w:rsidRPr="008503BB">
        <w:rPr>
          <w:rFonts w:ascii="Times New Roman" w:hAnsi="Times New Roman" w:cs="Times New Roman"/>
          <w:sz w:val="24"/>
        </w:rPr>
        <w:t xml:space="preserve"> </w:t>
      </w:r>
      <w:r w:rsidR="00EB1563">
        <w:rPr>
          <w:rFonts w:ascii="Times New Roman" w:hAnsi="Times New Roman" w:cs="Times New Roman"/>
          <w:sz w:val="24"/>
        </w:rPr>
        <w:t xml:space="preserve">Indeed, these ports </w:t>
      </w:r>
      <w:r w:rsidR="00EB1563" w:rsidRPr="00EB1563">
        <w:rPr>
          <w:rFonts w:ascii="Times New Roman" w:hAnsi="Times New Roman" w:cs="Times New Roman"/>
          <w:sz w:val="24"/>
        </w:rPr>
        <w:t xml:space="preserve">are noted for their links with Limyrikê. It is stated </w:t>
      </w:r>
      <w:r w:rsidR="00EB1563">
        <w:rPr>
          <w:rFonts w:ascii="Times New Roman" w:hAnsi="Times New Roman" w:cs="Times New Roman"/>
          <w:sz w:val="24"/>
        </w:rPr>
        <w:t>in the</w:t>
      </w:r>
      <w:r w:rsidR="00EB1563" w:rsidRPr="00EB1563">
        <w:rPr>
          <w:rFonts w:ascii="Times New Roman" w:hAnsi="Times New Roman" w:cs="Times New Roman"/>
          <w:sz w:val="24"/>
        </w:rPr>
        <w:t xml:space="preserve"> </w:t>
      </w:r>
      <w:r w:rsidR="00EB1563" w:rsidRPr="00EB1563">
        <w:rPr>
          <w:rFonts w:ascii="Times New Roman" w:hAnsi="Times New Roman" w:cs="Times New Roman"/>
          <w:i/>
          <w:sz w:val="24"/>
        </w:rPr>
        <w:t>PME</w:t>
      </w:r>
      <w:r w:rsidR="00EB1563" w:rsidRPr="00EB1563">
        <w:rPr>
          <w:rFonts w:ascii="Times New Roman" w:hAnsi="Times New Roman" w:cs="Times New Roman"/>
          <w:sz w:val="24"/>
        </w:rPr>
        <w:t xml:space="preserve"> that vessels sailing from Limyrikê and the north called at these ports, while </w:t>
      </w:r>
      <w:r w:rsidR="00EB1563" w:rsidRPr="00EB1563">
        <w:rPr>
          <w:rFonts w:ascii="Times New Roman" w:hAnsi="Times New Roman" w:cs="Times New Roman"/>
          <w:i/>
          <w:sz w:val="24"/>
        </w:rPr>
        <w:t>sangara</w:t>
      </w:r>
      <w:r w:rsidR="00EB1563" w:rsidRPr="00EB1563">
        <w:rPr>
          <w:rFonts w:ascii="Times New Roman" w:hAnsi="Times New Roman" w:cs="Times New Roman"/>
          <w:sz w:val="24"/>
        </w:rPr>
        <w:t xml:space="preserve"> </w:t>
      </w:r>
      <w:r w:rsidR="0006307B">
        <w:rPr>
          <w:rFonts w:ascii="Times New Roman" w:hAnsi="Times New Roman" w:cs="Times New Roman"/>
          <w:sz w:val="24"/>
        </w:rPr>
        <w:t>(</w:t>
      </w:r>
      <w:r w:rsidR="0006307B" w:rsidRPr="0006307B">
        <w:rPr>
          <w:rFonts w:ascii="Times New Roman" w:hAnsi="Times New Roman" w:cs="Times New Roman"/>
          <w:sz w:val="24"/>
        </w:rPr>
        <w:t>double canoes joined by a deck-platform</w:t>
      </w:r>
      <w:r w:rsidR="0006307B">
        <w:rPr>
          <w:rFonts w:ascii="Times New Roman" w:hAnsi="Times New Roman" w:cs="Times New Roman"/>
          <w:sz w:val="24"/>
        </w:rPr>
        <w:t xml:space="preserve">) </w:t>
      </w:r>
      <w:r w:rsidR="00EB1563" w:rsidRPr="00EB1563">
        <w:rPr>
          <w:rFonts w:ascii="Times New Roman" w:hAnsi="Times New Roman" w:cs="Times New Roman"/>
          <w:sz w:val="24"/>
        </w:rPr>
        <w:t>facilitated the movement of goods between these regions.</w:t>
      </w:r>
      <w:r w:rsidR="001E78D7">
        <w:rPr>
          <w:rStyle w:val="FootnoteReference"/>
          <w:rFonts w:ascii="Times New Roman" w:hAnsi="Times New Roman" w:cs="Times New Roman"/>
          <w:sz w:val="24"/>
        </w:rPr>
        <w:footnoteReference w:id="94"/>
      </w:r>
      <w:r w:rsidR="001A67E1">
        <w:rPr>
          <w:rFonts w:ascii="Times New Roman" w:hAnsi="Times New Roman" w:cs="Times New Roman"/>
          <w:sz w:val="24"/>
        </w:rPr>
        <w:t xml:space="preserve"> Additionally, Pliny</w:t>
      </w:r>
      <w:r w:rsidR="00EA3909">
        <w:rPr>
          <w:rFonts w:ascii="Times New Roman" w:hAnsi="Times New Roman" w:cs="Times New Roman"/>
          <w:sz w:val="24"/>
        </w:rPr>
        <w:t xml:space="preserve"> the Elder</w:t>
      </w:r>
      <w:r w:rsidR="00A44A69">
        <w:rPr>
          <w:rFonts w:ascii="Times New Roman" w:hAnsi="Times New Roman" w:cs="Times New Roman"/>
          <w:sz w:val="24"/>
        </w:rPr>
        <w:t xml:space="preserve"> provides details of local </w:t>
      </w:r>
      <w:r w:rsidR="00A44A69" w:rsidRPr="00A44A69">
        <w:rPr>
          <w:rFonts w:ascii="Times New Roman" w:hAnsi="Times New Roman" w:cs="Times New Roman"/>
          <w:sz w:val="24"/>
        </w:rPr>
        <w:t>amphidromous</w:t>
      </w:r>
      <w:r w:rsidR="00A44A69">
        <w:rPr>
          <w:rFonts w:ascii="Times New Roman" w:hAnsi="Times New Roman" w:cs="Times New Roman"/>
          <w:sz w:val="24"/>
        </w:rPr>
        <w:t xml:space="preserve"> boats, with bows at the front and back (easier for navigating narrow cannels) which could operate in the shallow straights</w:t>
      </w:r>
      <w:r w:rsidR="002F70B8">
        <w:rPr>
          <w:rFonts w:ascii="Times New Roman" w:hAnsi="Times New Roman" w:cs="Times New Roman"/>
          <w:sz w:val="24"/>
        </w:rPr>
        <w:t xml:space="preserve">. He states that they were of </w:t>
      </w:r>
      <w:r w:rsidR="00A44A69">
        <w:rPr>
          <w:rFonts w:ascii="Times New Roman" w:hAnsi="Times New Roman" w:cs="Times New Roman"/>
          <w:sz w:val="24"/>
        </w:rPr>
        <w:t>3,000 amphorae capacity</w:t>
      </w:r>
      <w:r w:rsidR="005F106F">
        <w:rPr>
          <w:rFonts w:ascii="Times New Roman" w:hAnsi="Times New Roman" w:cs="Times New Roman"/>
          <w:sz w:val="24"/>
        </w:rPr>
        <w:t xml:space="preserve"> (ca. 75 tons)</w:t>
      </w:r>
      <w:r w:rsidR="00A44A69">
        <w:rPr>
          <w:rFonts w:ascii="Times New Roman" w:hAnsi="Times New Roman" w:cs="Times New Roman"/>
          <w:sz w:val="24"/>
        </w:rPr>
        <w:t>, i.e.</w:t>
      </w:r>
      <w:r w:rsidR="00EA3909">
        <w:rPr>
          <w:rFonts w:ascii="Times New Roman" w:hAnsi="Times New Roman" w:cs="Times New Roman"/>
          <w:sz w:val="24"/>
        </w:rPr>
        <w:t>,</w:t>
      </w:r>
      <w:r w:rsidR="00A44A69">
        <w:rPr>
          <w:rFonts w:ascii="Times New Roman" w:hAnsi="Times New Roman" w:cs="Times New Roman"/>
          <w:sz w:val="24"/>
        </w:rPr>
        <w:t xml:space="preserve"> they were decent “medium-sized” vessels.</w:t>
      </w:r>
      <w:r w:rsidR="00A44A69">
        <w:rPr>
          <w:rStyle w:val="FootnoteReference"/>
          <w:rFonts w:ascii="Times New Roman" w:hAnsi="Times New Roman" w:cs="Times New Roman"/>
          <w:sz w:val="24"/>
        </w:rPr>
        <w:footnoteReference w:id="95"/>
      </w:r>
      <w:r w:rsidR="001E78D7">
        <w:rPr>
          <w:rFonts w:ascii="Times New Roman" w:hAnsi="Times New Roman" w:cs="Times New Roman"/>
          <w:sz w:val="24"/>
        </w:rPr>
        <w:t xml:space="preserve"> Thus indicating the quite important role this area had in connecting eastern and western India. </w:t>
      </w:r>
    </w:p>
    <w:p w14:paraId="18ED6AB9" w14:textId="1B1D2EAA" w:rsidR="00991086" w:rsidRPr="00CA2A07" w:rsidRDefault="001E78D7" w:rsidP="008503BB">
      <w:pPr>
        <w:spacing w:after="120" w:line="480" w:lineRule="auto"/>
        <w:jc w:val="both"/>
        <w:rPr>
          <w:rFonts w:ascii="Times New Roman" w:hAnsi="Times New Roman" w:cs="Times New Roman"/>
          <w:sz w:val="24"/>
        </w:rPr>
      </w:pPr>
      <w:r>
        <w:rPr>
          <w:rFonts w:ascii="Times New Roman" w:hAnsi="Times New Roman" w:cs="Times New Roman"/>
          <w:sz w:val="24"/>
        </w:rPr>
        <w:tab/>
      </w:r>
      <w:r w:rsidR="005E1E13" w:rsidRPr="005E1E13">
        <w:rPr>
          <w:rFonts w:ascii="Times New Roman" w:hAnsi="Times New Roman" w:cs="Times New Roman"/>
          <w:sz w:val="24"/>
        </w:rPr>
        <w:t>The</w:t>
      </w:r>
      <w:r w:rsidR="001A67E1">
        <w:rPr>
          <w:rFonts w:ascii="Times New Roman" w:hAnsi="Times New Roman" w:cs="Times New Roman"/>
          <w:sz w:val="24"/>
        </w:rPr>
        <w:t xml:space="preserve"> small to medium-sized vessels described </w:t>
      </w:r>
      <w:r w:rsidR="00264834">
        <w:rPr>
          <w:rFonts w:ascii="Times New Roman" w:hAnsi="Times New Roman" w:cs="Times New Roman"/>
          <w:sz w:val="24"/>
        </w:rPr>
        <w:t xml:space="preserve">in the </w:t>
      </w:r>
      <w:r w:rsidR="00264834" w:rsidRPr="00264834">
        <w:rPr>
          <w:rFonts w:ascii="Times New Roman" w:hAnsi="Times New Roman" w:cs="Times New Roman"/>
          <w:i/>
          <w:iCs/>
          <w:sz w:val="24"/>
        </w:rPr>
        <w:t>PME</w:t>
      </w:r>
      <w:r w:rsidR="001A67E1">
        <w:rPr>
          <w:rFonts w:ascii="Times New Roman" w:hAnsi="Times New Roman" w:cs="Times New Roman"/>
          <w:sz w:val="24"/>
        </w:rPr>
        <w:t xml:space="preserve"> and </w:t>
      </w:r>
      <w:r w:rsidR="00264834">
        <w:rPr>
          <w:rFonts w:ascii="Times New Roman" w:hAnsi="Times New Roman" w:cs="Times New Roman"/>
          <w:sz w:val="24"/>
        </w:rPr>
        <w:t xml:space="preserve">by </w:t>
      </w:r>
      <w:r w:rsidR="001A67E1">
        <w:rPr>
          <w:rFonts w:ascii="Times New Roman" w:hAnsi="Times New Roman" w:cs="Times New Roman"/>
          <w:sz w:val="24"/>
        </w:rPr>
        <w:t xml:space="preserve">Pliny </w:t>
      </w:r>
      <w:r w:rsidR="005E1E13" w:rsidRPr="005E1E13">
        <w:rPr>
          <w:rFonts w:ascii="Times New Roman" w:hAnsi="Times New Roman" w:cs="Times New Roman"/>
          <w:sz w:val="24"/>
        </w:rPr>
        <w:t>were well-suited to sailing over Adam’s Bridge</w:t>
      </w:r>
      <w:r w:rsidR="005B3839">
        <w:rPr>
          <w:rFonts w:ascii="Times New Roman" w:hAnsi="Times New Roman" w:cs="Times New Roman"/>
          <w:sz w:val="24"/>
        </w:rPr>
        <w:t xml:space="preserve"> (Rama Setu)</w:t>
      </w:r>
      <w:r w:rsidR="005E1E13" w:rsidRPr="005E1E13">
        <w:rPr>
          <w:rFonts w:ascii="Times New Roman" w:hAnsi="Times New Roman" w:cs="Times New Roman"/>
          <w:sz w:val="24"/>
        </w:rPr>
        <w:t xml:space="preserve">, a chain of shoals stretching between India and Sri Lanka along the northern stretch of the Gulf of Mannar (parts of this area are particularly </w:t>
      </w:r>
      <w:r w:rsidR="005E1E13" w:rsidRPr="005E1E13">
        <w:rPr>
          <w:rFonts w:ascii="Times New Roman" w:hAnsi="Times New Roman" w:cs="Times New Roman"/>
          <w:sz w:val="24"/>
        </w:rPr>
        <w:lastRenderedPageBreak/>
        <w:t>shallow</w:t>
      </w:r>
      <w:r w:rsidR="005E1E13">
        <w:rPr>
          <w:rFonts w:ascii="Times New Roman" w:hAnsi="Times New Roman" w:cs="Times New Roman"/>
          <w:sz w:val="24"/>
        </w:rPr>
        <w:t xml:space="preserve">). </w:t>
      </w:r>
      <w:r w:rsidR="00C64A01">
        <w:rPr>
          <w:rFonts w:ascii="Times New Roman" w:hAnsi="Times New Roman" w:cs="Times New Roman"/>
          <w:sz w:val="24"/>
        </w:rPr>
        <w:t>They</w:t>
      </w:r>
      <w:r w:rsidR="00991086">
        <w:rPr>
          <w:rFonts w:ascii="Times New Roman" w:hAnsi="Times New Roman" w:cs="Times New Roman"/>
          <w:sz w:val="24"/>
        </w:rPr>
        <w:t xml:space="preserve"> not only played a role in rounding peninsular India, but </w:t>
      </w:r>
      <w:r w:rsidR="00C64A01">
        <w:rPr>
          <w:rFonts w:ascii="Times New Roman" w:hAnsi="Times New Roman" w:cs="Times New Roman"/>
          <w:sz w:val="24"/>
        </w:rPr>
        <w:t xml:space="preserve">likely </w:t>
      </w:r>
      <w:r w:rsidR="00991086">
        <w:rPr>
          <w:rFonts w:ascii="Times New Roman" w:hAnsi="Times New Roman" w:cs="Times New Roman"/>
          <w:sz w:val="24"/>
        </w:rPr>
        <w:t xml:space="preserve">also connected </w:t>
      </w:r>
      <w:r w:rsidR="005E1E13" w:rsidRPr="005E1E13">
        <w:rPr>
          <w:rFonts w:ascii="Times New Roman" w:hAnsi="Times New Roman" w:cs="Times New Roman"/>
          <w:sz w:val="24"/>
        </w:rPr>
        <w:t>south-eastern India (around the Palk Strait) with northern Sri Lanka</w:t>
      </w:r>
      <w:r w:rsidR="00991086">
        <w:rPr>
          <w:rFonts w:ascii="Times New Roman" w:hAnsi="Times New Roman" w:cs="Times New Roman"/>
          <w:sz w:val="24"/>
        </w:rPr>
        <w:t xml:space="preserve"> to judge from the appearance of </w:t>
      </w:r>
      <w:r w:rsidR="005E1E13" w:rsidRPr="005E1E13">
        <w:rPr>
          <w:rFonts w:ascii="Times New Roman" w:hAnsi="Times New Roman" w:cs="Times New Roman"/>
          <w:sz w:val="24"/>
        </w:rPr>
        <w:t>Brahmi script on sherds at Jaffna, Anuradhapura and Tissamaharama, as well as the potential spread of Tamil to parts of northern Sri Lanka (an inscription from Jaffna has been identified as Tamil-Brahmi).</w:t>
      </w:r>
      <w:r w:rsidR="005E1E13" w:rsidRPr="005E1E13">
        <w:rPr>
          <w:rFonts w:ascii="Times New Roman" w:hAnsi="Times New Roman" w:cs="Times New Roman"/>
          <w:sz w:val="24"/>
          <w:vertAlign w:val="superscript"/>
        </w:rPr>
        <w:footnoteReference w:id="96"/>
      </w:r>
      <w:r w:rsidR="00CA2A07">
        <w:rPr>
          <w:rFonts w:ascii="Times New Roman" w:hAnsi="Times New Roman" w:cs="Times New Roman"/>
          <w:sz w:val="24"/>
        </w:rPr>
        <w:t xml:space="preserve"> Indeed, the author of the </w:t>
      </w:r>
      <w:bookmarkStart w:id="19" w:name="_Hlk104196559"/>
      <w:r w:rsidR="00CA2A07">
        <w:rPr>
          <w:rFonts w:ascii="Times New Roman" w:hAnsi="Times New Roman" w:cs="Times New Roman"/>
          <w:i/>
          <w:iCs/>
          <w:sz w:val="24"/>
        </w:rPr>
        <w:t>Pattinappalai</w:t>
      </w:r>
      <w:bookmarkEnd w:id="19"/>
      <w:r w:rsidR="00CA2A07">
        <w:rPr>
          <w:rFonts w:ascii="Times New Roman" w:hAnsi="Times New Roman" w:cs="Times New Roman"/>
          <w:i/>
          <w:iCs/>
          <w:sz w:val="24"/>
        </w:rPr>
        <w:t xml:space="preserve"> </w:t>
      </w:r>
      <w:r w:rsidR="00CA2A07">
        <w:rPr>
          <w:rFonts w:ascii="Times New Roman" w:hAnsi="Times New Roman" w:cs="Times New Roman"/>
          <w:sz w:val="24"/>
        </w:rPr>
        <w:t xml:space="preserve">(ca. second century CE) </w:t>
      </w:r>
      <w:r w:rsidR="001B6993">
        <w:rPr>
          <w:rFonts w:ascii="Times New Roman" w:hAnsi="Times New Roman" w:cs="Times New Roman"/>
          <w:sz w:val="24"/>
        </w:rPr>
        <w:t>alludes to</w:t>
      </w:r>
      <w:r w:rsidR="00CA2A07">
        <w:rPr>
          <w:rFonts w:ascii="Times New Roman" w:hAnsi="Times New Roman" w:cs="Times New Roman"/>
          <w:sz w:val="24"/>
        </w:rPr>
        <w:t xml:space="preserve"> links between Chola territory and Sri Lanka (as well as the Ganges</w:t>
      </w:r>
      <w:r w:rsidR="00117128">
        <w:rPr>
          <w:rFonts w:ascii="Times New Roman" w:hAnsi="Times New Roman" w:cs="Times New Roman"/>
          <w:sz w:val="24"/>
        </w:rPr>
        <w:t xml:space="preserve"> and</w:t>
      </w:r>
      <w:r w:rsidR="00117128" w:rsidRPr="00117128">
        <w:t xml:space="preserve"> </w:t>
      </w:r>
      <w:r w:rsidR="00117128" w:rsidRPr="00117128">
        <w:rPr>
          <w:rFonts w:ascii="Times New Roman" w:hAnsi="Times New Roman" w:cs="Times New Roman"/>
          <w:sz w:val="24"/>
        </w:rPr>
        <w:t>Kalagam</w:t>
      </w:r>
      <w:r w:rsidR="00117128">
        <w:rPr>
          <w:rFonts w:ascii="Times New Roman" w:hAnsi="Times New Roman" w:cs="Times New Roman"/>
          <w:sz w:val="24"/>
        </w:rPr>
        <w:t xml:space="preserve">, </w:t>
      </w:r>
      <w:r w:rsidR="00117128" w:rsidRPr="00117128">
        <w:rPr>
          <w:rFonts w:ascii="Times New Roman" w:hAnsi="Times New Roman" w:cs="Times New Roman"/>
          <w:sz w:val="24"/>
        </w:rPr>
        <w:t>on the Malay peninsula</w:t>
      </w:r>
      <w:r w:rsidR="00CA2A07">
        <w:rPr>
          <w:rFonts w:ascii="Times New Roman" w:hAnsi="Times New Roman" w:cs="Times New Roman"/>
          <w:sz w:val="24"/>
        </w:rPr>
        <w:t>)</w:t>
      </w:r>
      <w:r w:rsidR="00D306B2">
        <w:rPr>
          <w:rFonts w:ascii="Times New Roman" w:hAnsi="Times New Roman" w:cs="Times New Roman"/>
          <w:sz w:val="24"/>
        </w:rPr>
        <w:t>,</w:t>
      </w:r>
      <w:r w:rsidR="00505BE6">
        <w:rPr>
          <w:rStyle w:val="FootnoteReference"/>
          <w:rFonts w:ascii="Times New Roman" w:hAnsi="Times New Roman" w:cs="Times New Roman"/>
          <w:sz w:val="24"/>
        </w:rPr>
        <w:footnoteReference w:id="97"/>
      </w:r>
      <w:r w:rsidR="00D306B2">
        <w:rPr>
          <w:rFonts w:ascii="Times New Roman" w:hAnsi="Times New Roman" w:cs="Times New Roman"/>
          <w:sz w:val="24"/>
        </w:rPr>
        <w:t xml:space="preserve"> while </w:t>
      </w:r>
      <w:r w:rsidR="00117128">
        <w:rPr>
          <w:rFonts w:ascii="Times New Roman" w:hAnsi="Times New Roman" w:cs="Times New Roman"/>
          <w:sz w:val="24"/>
        </w:rPr>
        <w:t>other works such as the</w:t>
      </w:r>
      <w:r w:rsidR="00516E32" w:rsidRPr="00516E32">
        <w:rPr>
          <w:rFonts w:ascii="Times New Roman" w:hAnsi="Times New Roman" w:cs="Times New Roman"/>
          <w:i/>
          <w:iCs/>
        </w:rPr>
        <w:t xml:space="preserve"> </w:t>
      </w:r>
      <w:bookmarkStart w:id="20" w:name="_Hlk104457775"/>
      <w:r w:rsidR="00516E32" w:rsidRPr="00516E32">
        <w:rPr>
          <w:rFonts w:ascii="Times New Roman" w:hAnsi="Times New Roman" w:cs="Times New Roman"/>
          <w:i/>
          <w:iCs/>
          <w:sz w:val="24"/>
          <w:szCs w:val="24"/>
        </w:rPr>
        <w:t>Mahâvamsa</w:t>
      </w:r>
      <w:bookmarkEnd w:id="20"/>
      <w:r w:rsidR="00516E32" w:rsidRPr="00516E32">
        <w:rPr>
          <w:rFonts w:ascii="Times New Roman" w:hAnsi="Times New Roman" w:cs="Times New Roman"/>
          <w:i/>
          <w:iCs/>
          <w:sz w:val="24"/>
          <w:szCs w:val="24"/>
        </w:rPr>
        <w:t xml:space="preserve"> </w:t>
      </w:r>
      <w:r w:rsidR="00516E32" w:rsidRPr="00516E32">
        <w:rPr>
          <w:rFonts w:ascii="Times New Roman" w:hAnsi="Times New Roman" w:cs="Times New Roman"/>
          <w:sz w:val="24"/>
          <w:szCs w:val="24"/>
        </w:rPr>
        <w:t>and</w:t>
      </w:r>
      <w:r w:rsidR="00117128">
        <w:rPr>
          <w:rFonts w:ascii="Times New Roman" w:hAnsi="Times New Roman" w:cs="Times New Roman"/>
          <w:sz w:val="24"/>
        </w:rPr>
        <w:t xml:space="preserve"> </w:t>
      </w:r>
      <w:r w:rsidR="00117128" w:rsidRPr="00117128">
        <w:rPr>
          <w:rFonts w:ascii="Times New Roman" w:hAnsi="Times New Roman" w:cs="Times New Roman"/>
          <w:i/>
          <w:iCs/>
          <w:sz w:val="24"/>
        </w:rPr>
        <w:t xml:space="preserve">Indica </w:t>
      </w:r>
      <w:r w:rsidR="00117128">
        <w:rPr>
          <w:rFonts w:ascii="Times New Roman" w:hAnsi="Times New Roman" w:cs="Times New Roman"/>
          <w:sz w:val="24"/>
        </w:rPr>
        <w:t xml:space="preserve">of </w:t>
      </w:r>
      <w:r w:rsidR="00D306B2">
        <w:rPr>
          <w:rFonts w:ascii="Times New Roman" w:hAnsi="Times New Roman" w:cs="Times New Roman"/>
          <w:sz w:val="24"/>
        </w:rPr>
        <w:t>Megasthene</w:t>
      </w:r>
      <w:r w:rsidR="00117128">
        <w:rPr>
          <w:rFonts w:ascii="Times New Roman" w:hAnsi="Times New Roman" w:cs="Times New Roman"/>
          <w:sz w:val="24"/>
        </w:rPr>
        <w:t>s</w:t>
      </w:r>
      <w:r w:rsidR="00264834">
        <w:rPr>
          <w:rFonts w:ascii="Times New Roman" w:hAnsi="Times New Roman" w:cs="Times New Roman"/>
          <w:sz w:val="24"/>
        </w:rPr>
        <w:t xml:space="preserve"> </w:t>
      </w:r>
      <w:r w:rsidR="00516E32">
        <w:rPr>
          <w:rFonts w:ascii="Times New Roman" w:hAnsi="Times New Roman" w:cs="Times New Roman"/>
          <w:sz w:val="24"/>
        </w:rPr>
        <w:t xml:space="preserve">reveal </w:t>
      </w:r>
      <w:r w:rsidR="00264834">
        <w:rPr>
          <w:rFonts w:ascii="Times New Roman" w:hAnsi="Times New Roman" w:cs="Times New Roman"/>
          <w:sz w:val="24"/>
        </w:rPr>
        <w:t>connections stretch</w:t>
      </w:r>
      <w:r w:rsidR="00516E32">
        <w:rPr>
          <w:rFonts w:ascii="Times New Roman" w:hAnsi="Times New Roman" w:cs="Times New Roman"/>
          <w:sz w:val="24"/>
        </w:rPr>
        <w:t>ing</w:t>
      </w:r>
      <w:r w:rsidR="00264834">
        <w:rPr>
          <w:rFonts w:ascii="Times New Roman" w:hAnsi="Times New Roman" w:cs="Times New Roman"/>
          <w:sz w:val="24"/>
        </w:rPr>
        <w:t xml:space="preserve"> back into the last few centuries of the first millennium BCE</w:t>
      </w:r>
      <w:r w:rsidR="00D306B2">
        <w:rPr>
          <w:rFonts w:ascii="Times New Roman" w:hAnsi="Times New Roman" w:cs="Times New Roman"/>
          <w:sz w:val="24"/>
        </w:rPr>
        <w:t>.</w:t>
      </w:r>
      <w:r w:rsidR="00D306B2">
        <w:rPr>
          <w:rStyle w:val="FootnoteReference"/>
          <w:rFonts w:ascii="Times New Roman" w:hAnsi="Times New Roman" w:cs="Times New Roman"/>
          <w:sz w:val="24"/>
        </w:rPr>
        <w:footnoteReference w:id="98"/>
      </w:r>
    </w:p>
    <w:p w14:paraId="6723FA25" w14:textId="2A1652C7" w:rsidR="00F82E92" w:rsidRDefault="00556344" w:rsidP="00274275">
      <w:pPr>
        <w:spacing w:after="120" w:line="480" w:lineRule="auto"/>
        <w:jc w:val="both"/>
        <w:rPr>
          <w:rFonts w:ascii="Times New Roman" w:hAnsi="Times New Roman" w:cs="Times New Roman"/>
          <w:sz w:val="24"/>
        </w:rPr>
      </w:pPr>
      <w:r>
        <w:rPr>
          <w:rFonts w:ascii="Times New Roman" w:hAnsi="Times New Roman" w:cs="Times New Roman"/>
          <w:sz w:val="24"/>
        </w:rPr>
        <w:tab/>
      </w:r>
      <w:r w:rsidR="00C95844">
        <w:rPr>
          <w:rFonts w:ascii="Times New Roman" w:hAnsi="Times New Roman" w:cs="Times New Roman"/>
          <w:sz w:val="24"/>
        </w:rPr>
        <w:t xml:space="preserve">Besides coastal and South Asian interregional sailing activity, it is also clear that cross-oceanic voyages </w:t>
      </w:r>
      <w:r w:rsidR="005D5FCF">
        <w:rPr>
          <w:rFonts w:ascii="Times New Roman" w:hAnsi="Times New Roman" w:cs="Times New Roman"/>
          <w:sz w:val="24"/>
        </w:rPr>
        <w:t xml:space="preserve">took </w:t>
      </w:r>
      <w:r w:rsidR="00C95844">
        <w:rPr>
          <w:rFonts w:ascii="Times New Roman" w:hAnsi="Times New Roman" w:cs="Times New Roman"/>
          <w:sz w:val="24"/>
        </w:rPr>
        <w:t xml:space="preserve">place. </w:t>
      </w:r>
      <w:r w:rsidR="00A60D18" w:rsidRPr="00A60D18">
        <w:rPr>
          <w:rFonts w:ascii="Times New Roman" w:hAnsi="Times New Roman" w:cs="Times New Roman"/>
          <w:sz w:val="24"/>
        </w:rPr>
        <w:t>Gurukkal ha</w:t>
      </w:r>
      <w:r w:rsidR="00C95844">
        <w:rPr>
          <w:rFonts w:ascii="Times New Roman" w:hAnsi="Times New Roman" w:cs="Times New Roman"/>
          <w:sz w:val="24"/>
        </w:rPr>
        <w:t>d</w:t>
      </w:r>
      <w:r w:rsidR="00A60D18" w:rsidRPr="00A60D18">
        <w:rPr>
          <w:rFonts w:ascii="Times New Roman" w:hAnsi="Times New Roman" w:cs="Times New Roman"/>
          <w:sz w:val="24"/>
        </w:rPr>
        <w:t xml:space="preserve"> questioned the suitability of Indian vessels for</w:t>
      </w:r>
      <w:r w:rsidR="005D5FCF">
        <w:rPr>
          <w:rFonts w:ascii="Times New Roman" w:hAnsi="Times New Roman" w:cs="Times New Roman"/>
          <w:sz w:val="24"/>
        </w:rPr>
        <w:t xml:space="preserve"> </w:t>
      </w:r>
      <w:r w:rsidR="00A60D18" w:rsidRPr="00A60D18">
        <w:rPr>
          <w:rFonts w:ascii="Times New Roman" w:hAnsi="Times New Roman" w:cs="Times New Roman"/>
          <w:sz w:val="24"/>
        </w:rPr>
        <w:t xml:space="preserve">cross-oceanic voyaging, especially </w:t>
      </w:r>
      <w:r w:rsidR="005D5FCF">
        <w:rPr>
          <w:rFonts w:ascii="Times New Roman" w:hAnsi="Times New Roman" w:cs="Times New Roman"/>
          <w:sz w:val="24"/>
        </w:rPr>
        <w:t xml:space="preserve">in relation </w:t>
      </w:r>
      <w:r w:rsidR="00A60D18" w:rsidRPr="00A60D18">
        <w:rPr>
          <w:rFonts w:ascii="Times New Roman" w:hAnsi="Times New Roman" w:cs="Times New Roman"/>
          <w:sz w:val="24"/>
        </w:rPr>
        <w:t>to boats from south</w:t>
      </w:r>
      <w:r w:rsidR="00C95844">
        <w:rPr>
          <w:rFonts w:ascii="Times New Roman" w:hAnsi="Times New Roman" w:cs="Times New Roman"/>
          <w:sz w:val="24"/>
        </w:rPr>
        <w:t>ern India; although</w:t>
      </w:r>
      <w:r w:rsidR="005D5FCF">
        <w:rPr>
          <w:rFonts w:ascii="Times New Roman" w:hAnsi="Times New Roman" w:cs="Times New Roman"/>
          <w:sz w:val="24"/>
        </w:rPr>
        <w:t>,</w:t>
      </w:r>
      <w:r w:rsidR="00C95844">
        <w:rPr>
          <w:rFonts w:ascii="Times New Roman" w:hAnsi="Times New Roman" w:cs="Times New Roman"/>
          <w:sz w:val="24"/>
        </w:rPr>
        <w:t xml:space="preserve"> as Whitewright</w:t>
      </w:r>
      <w:r w:rsidR="005D5FCF">
        <w:rPr>
          <w:rFonts w:ascii="Times New Roman" w:hAnsi="Times New Roman" w:cs="Times New Roman"/>
          <w:sz w:val="24"/>
        </w:rPr>
        <w:t xml:space="preserve"> notes,</w:t>
      </w:r>
      <w:r w:rsidR="00C95844">
        <w:rPr>
          <w:rFonts w:ascii="Times New Roman" w:hAnsi="Times New Roman" w:cs="Times New Roman"/>
          <w:sz w:val="24"/>
        </w:rPr>
        <w:t xml:space="preserve"> this is a misapprehension</w:t>
      </w:r>
      <w:r w:rsidR="00C27C4B">
        <w:rPr>
          <w:rFonts w:ascii="Times New Roman" w:hAnsi="Times New Roman" w:cs="Times New Roman"/>
          <w:sz w:val="24"/>
        </w:rPr>
        <w:t>, since</w:t>
      </w:r>
      <w:r w:rsidR="00C95844">
        <w:rPr>
          <w:rFonts w:ascii="Times New Roman" w:hAnsi="Times New Roman" w:cs="Times New Roman"/>
          <w:sz w:val="24"/>
        </w:rPr>
        <w:t xml:space="preserve"> such vessels were often capable of both</w:t>
      </w:r>
      <w:r w:rsidR="005D5FCF">
        <w:rPr>
          <w:rFonts w:ascii="Times New Roman" w:hAnsi="Times New Roman" w:cs="Times New Roman"/>
          <w:sz w:val="24"/>
        </w:rPr>
        <w:t xml:space="preserve"> coasting and </w:t>
      </w:r>
      <w:r w:rsidR="005D5FCF">
        <w:rPr>
          <w:rFonts w:ascii="Times New Roman" w:hAnsi="Times New Roman" w:cs="Times New Roman"/>
          <w:sz w:val="24"/>
        </w:rPr>
        <w:lastRenderedPageBreak/>
        <w:t>cross-oceanic voyaging</w:t>
      </w:r>
      <w:r w:rsidR="00C95844">
        <w:rPr>
          <w:rFonts w:ascii="Times New Roman" w:hAnsi="Times New Roman" w:cs="Times New Roman"/>
          <w:sz w:val="24"/>
        </w:rPr>
        <w:t>.</w:t>
      </w:r>
      <w:r w:rsidR="00A60D18" w:rsidRPr="00A60D18">
        <w:rPr>
          <w:rFonts w:ascii="Times New Roman" w:hAnsi="Times New Roman" w:cs="Times New Roman"/>
          <w:sz w:val="24"/>
          <w:vertAlign w:val="superscript"/>
        </w:rPr>
        <w:footnoteReference w:id="99"/>
      </w:r>
      <w:r w:rsidR="00C95844">
        <w:rPr>
          <w:rFonts w:ascii="Times New Roman" w:hAnsi="Times New Roman" w:cs="Times New Roman"/>
          <w:sz w:val="24"/>
        </w:rPr>
        <w:t xml:space="preserve"> </w:t>
      </w:r>
      <w:r w:rsidR="00951098">
        <w:rPr>
          <w:rFonts w:ascii="Times New Roman" w:hAnsi="Times New Roman" w:cs="Times New Roman"/>
          <w:sz w:val="24"/>
        </w:rPr>
        <w:t>A point underscored by the exchange of shipbuilding techniques between Indian and Southeast Asia.</w:t>
      </w:r>
      <w:r w:rsidR="00951098">
        <w:rPr>
          <w:rStyle w:val="FootnoteReference"/>
          <w:rFonts w:ascii="Times New Roman" w:hAnsi="Times New Roman" w:cs="Times New Roman"/>
          <w:sz w:val="24"/>
        </w:rPr>
        <w:footnoteReference w:id="100"/>
      </w:r>
      <w:r w:rsidR="00951098">
        <w:rPr>
          <w:rFonts w:ascii="Times New Roman" w:hAnsi="Times New Roman" w:cs="Times New Roman"/>
          <w:sz w:val="24"/>
        </w:rPr>
        <w:t xml:space="preserve"> Of relevance here is</w:t>
      </w:r>
      <w:r w:rsidR="00C95844">
        <w:rPr>
          <w:rFonts w:ascii="Times New Roman" w:hAnsi="Times New Roman" w:cs="Times New Roman"/>
          <w:sz w:val="24"/>
        </w:rPr>
        <w:t xml:space="preserve"> the</w:t>
      </w:r>
      <w:r w:rsidR="00951098">
        <w:rPr>
          <w:rFonts w:ascii="Times New Roman" w:hAnsi="Times New Roman" w:cs="Times New Roman"/>
          <w:sz w:val="24"/>
        </w:rPr>
        <w:t xml:space="preserve"> reference in </w:t>
      </w:r>
      <w:r w:rsidR="00C95844">
        <w:rPr>
          <w:rFonts w:ascii="Times New Roman" w:hAnsi="Times New Roman" w:cs="Times New Roman"/>
          <w:sz w:val="24"/>
        </w:rPr>
        <w:t xml:space="preserve">the </w:t>
      </w:r>
      <w:r w:rsidR="00C95844" w:rsidRPr="00C95844">
        <w:rPr>
          <w:rFonts w:ascii="Times New Roman" w:hAnsi="Times New Roman" w:cs="Times New Roman"/>
          <w:i/>
          <w:sz w:val="24"/>
        </w:rPr>
        <w:t>PME</w:t>
      </w:r>
      <w:r w:rsidR="00C95844">
        <w:rPr>
          <w:rFonts w:ascii="Times New Roman" w:hAnsi="Times New Roman" w:cs="Times New Roman"/>
          <w:sz w:val="24"/>
        </w:rPr>
        <w:t xml:space="preserve"> </w:t>
      </w:r>
      <w:r w:rsidR="00951098">
        <w:rPr>
          <w:rFonts w:ascii="Times New Roman" w:hAnsi="Times New Roman" w:cs="Times New Roman"/>
          <w:sz w:val="24"/>
        </w:rPr>
        <w:t>to</w:t>
      </w:r>
      <w:r w:rsidR="00C95844">
        <w:rPr>
          <w:rFonts w:ascii="Times New Roman" w:hAnsi="Times New Roman" w:cs="Times New Roman"/>
          <w:sz w:val="24"/>
        </w:rPr>
        <w:t xml:space="preserve"> a specific class of ver</w:t>
      </w:r>
      <w:r w:rsidR="00274275" w:rsidRPr="00274275">
        <w:rPr>
          <w:rFonts w:ascii="Times New Roman" w:hAnsi="Times New Roman" w:cs="Times New Roman"/>
          <w:sz w:val="24"/>
        </w:rPr>
        <w:t>y large ships</w:t>
      </w:r>
      <w:r w:rsidR="00C95844">
        <w:rPr>
          <w:rFonts w:ascii="Times New Roman" w:hAnsi="Times New Roman" w:cs="Times New Roman"/>
          <w:sz w:val="24"/>
        </w:rPr>
        <w:t xml:space="preserve"> </w:t>
      </w:r>
      <w:r w:rsidR="00274275" w:rsidRPr="00274275">
        <w:rPr>
          <w:rFonts w:ascii="Times New Roman" w:hAnsi="Times New Roman" w:cs="Times New Roman"/>
          <w:sz w:val="24"/>
        </w:rPr>
        <w:t xml:space="preserve">called </w:t>
      </w:r>
      <w:r w:rsidR="00274275" w:rsidRPr="00274275">
        <w:rPr>
          <w:rFonts w:ascii="Times New Roman" w:hAnsi="Times New Roman" w:cs="Times New Roman"/>
          <w:i/>
          <w:sz w:val="24"/>
        </w:rPr>
        <w:t xml:space="preserve">kolandiophônta </w:t>
      </w:r>
      <w:r w:rsidR="00274275" w:rsidRPr="00274275">
        <w:rPr>
          <w:rFonts w:ascii="Times New Roman" w:hAnsi="Times New Roman" w:cs="Times New Roman"/>
          <w:sz w:val="24"/>
        </w:rPr>
        <w:t xml:space="preserve">which </w:t>
      </w:r>
      <w:r w:rsidR="00C95844" w:rsidRPr="00C95844">
        <w:rPr>
          <w:rFonts w:ascii="Times New Roman" w:hAnsi="Times New Roman" w:cs="Times New Roman"/>
          <w:sz w:val="24"/>
        </w:rPr>
        <w:t>cut-across (i.e. over</w:t>
      </w:r>
      <w:r w:rsidR="00C95844">
        <w:rPr>
          <w:rFonts w:ascii="Times New Roman" w:hAnsi="Times New Roman" w:cs="Times New Roman"/>
          <w:sz w:val="24"/>
        </w:rPr>
        <w:t>) the ocean (the Bay of Bengal)</w:t>
      </w:r>
      <w:r w:rsidR="00C95844" w:rsidRPr="00C95844">
        <w:rPr>
          <w:rFonts w:ascii="Times New Roman" w:hAnsi="Times New Roman" w:cs="Times New Roman"/>
          <w:sz w:val="24"/>
        </w:rPr>
        <w:t xml:space="preserve"> to</w:t>
      </w:r>
      <w:r w:rsidR="00C95844">
        <w:rPr>
          <w:rFonts w:ascii="Times New Roman" w:hAnsi="Times New Roman" w:cs="Times New Roman"/>
          <w:sz w:val="24"/>
        </w:rPr>
        <w:t xml:space="preserve"> reach</w:t>
      </w:r>
      <w:r w:rsidR="00C95844" w:rsidRPr="00C95844">
        <w:rPr>
          <w:rFonts w:ascii="Times New Roman" w:hAnsi="Times New Roman" w:cs="Times New Roman"/>
          <w:sz w:val="24"/>
        </w:rPr>
        <w:t xml:space="preserve"> Chrysê and the Ganges region</w:t>
      </w:r>
      <w:r w:rsidR="00274275" w:rsidRPr="00274275">
        <w:rPr>
          <w:rFonts w:ascii="Times New Roman" w:hAnsi="Times New Roman" w:cs="Times New Roman"/>
          <w:sz w:val="24"/>
        </w:rPr>
        <w:t>.</w:t>
      </w:r>
      <w:r w:rsidR="00274275">
        <w:rPr>
          <w:rStyle w:val="FootnoteReference"/>
          <w:rFonts w:ascii="Times New Roman" w:hAnsi="Times New Roman" w:cs="Times New Roman"/>
          <w:sz w:val="24"/>
        </w:rPr>
        <w:footnoteReference w:id="101"/>
      </w:r>
      <w:r w:rsidR="00274275" w:rsidRPr="00274275">
        <w:rPr>
          <w:rFonts w:ascii="Times New Roman" w:hAnsi="Times New Roman" w:cs="Times New Roman"/>
          <w:sz w:val="24"/>
        </w:rPr>
        <w:t xml:space="preserve"> </w:t>
      </w:r>
      <w:r w:rsidR="00C27C4B">
        <w:rPr>
          <w:rFonts w:ascii="Times New Roman" w:hAnsi="Times New Roman" w:cs="Times New Roman"/>
          <w:sz w:val="24"/>
        </w:rPr>
        <w:t xml:space="preserve">A picture </w:t>
      </w:r>
      <w:r w:rsidR="00A30D0B">
        <w:rPr>
          <w:rFonts w:ascii="Times New Roman" w:hAnsi="Times New Roman" w:cs="Times New Roman"/>
          <w:sz w:val="24"/>
        </w:rPr>
        <w:t xml:space="preserve">seemingly </w:t>
      </w:r>
      <w:r w:rsidR="00C27C4B">
        <w:rPr>
          <w:rFonts w:ascii="Times New Roman" w:hAnsi="Times New Roman" w:cs="Times New Roman"/>
          <w:sz w:val="24"/>
        </w:rPr>
        <w:t xml:space="preserve">confirmed by </w:t>
      </w:r>
      <w:r w:rsidR="00A30D0B">
        <w:rPr>
          <w:rFonts w:ascii="Times New Roman" w:hAnsi="Times New Roman" w:cs="Times New Roman"/>
          <w:sz w:val="24"/>
        </w:rPr>
        <w:t xml:space="preserve">later </w:t>
      </w:r>
      <w:r w:rsidR="00C27C4B">
        <w:rPr>
          <w:rFonts w:ascii="Times New Roman" w:hAnsi="Times New Roman" w:cs="Times New Roman"/>
          <w:sz w:val="24"/>
        </w:rPr>
        <w:t>Chines</w:t>
      </w:r>
      <w:r w:rsidR="00A30D0B">
        <w:rPr>
          <w:rFonts w:ascii="Times New Roman" w:hAnsi="Times New Roman" w:cs="Times New Roman"/>
          <w:sz w:val="24"/>
        </w:rPr>
        <w:t xml:space="preserve">e authors </w:t>
      </w:r>
      <w:r w:rsidR="00C27C4B">
        <w:rPr>
          <w:rFonts w:ascii="Times New Roman" w:hAnsi="Times New Roman" w:cs="Times New Roman"/>
          <w:sz w:val="24"/>
        </w:rPr>
        <w:t>(</w:t>
      </w:r>
      <w:r w:rsidR="00F82E92" w:rsidRPr="00F82E92">
        <w:rPr>
          <w:rFonts w:ascii="Times New Roman" w:hAnsi="Times New Roman" w:cs="Times New Roman"/>
          <w:iCs/>
          <w:sz w:val="24"/>
        </w:rPr>
        <w:t>Faxian</w:t>
      </w:r>
      <w:r w:rsidR="00F82E92">
        <w:rPr>
          <w:rFonts w:ascii="Times New Roman" w:hAnsi="Times New Roman" w:cs="Times New Roman"/>
          <w:iCs/>
          <w:sz w:val="24"/>
        </w:rPr>
        <w:t xml:space="preserve">, </w:t>
      </w:r>
      <w:r w:rsidR="00F82E92" w:rsidRPr="00F82E92">
        <w:rPr>
          <w:rFonts w:ascii="Times New Roman" w:hAnsi="Times New Roman" w:cs="Times New Roman"/>
          <w:iCs/>
          <w:sz w:val="24"/>
        </w:rPr>
        <w:t>visiting India around 399–414 CE</w:t>
      </w:r>
      <w:r w:rsidR="00F82E92">
        <w:rPr>
          <w:rFonts w:ascii="Times New Roman" w:hAnsi="Times New Roman" w:cs="Times New Roman"/>
          <w:iCs/>
          <w:sz w:val="24"/>
        </w:rPr>
        <w:t>,</w:t>
      </w:r>
      <w:r w:rsidR="00F82E92" w:rsidRPr="00F82E92">
        <w:rPr>
          <w:rFonts w:ascii="Times New Roman" w:hAnsi="Times New Roman" w:cs="Times New Roman"/>
          <w:iCs/>
          <w:sz w:val="24"/>
        </w:rPr>
        <w:t xml:space="preserve"> and Xuanzang</w:t>
      </w:r>
      <w:r w:rsidR="00F82E92">
        <w:rPr>
          <w:rFonts w:ascii="Times New Roman" w:hAnsi="Times New Roman" w:cs="Times New Roman"/>
          <w:iCs/>
          <w:sz w:val="24"/>
        </w:rPr>
        <w:t xml:space="preserve">, </w:t>
      </w:r>
      <w:r w:rsidR="00F82E92" w:rsidRPr="00F82E92">
        <w:rPr>
          <w:rFonts w:ascii="Times New Roman" w:hAnsi="Times New Roman" w:cs="Times New Roman"/>
          <w:i/>
          <w:iCs/>
          <w:sz w:val="24"/>
        </w:rPr>
        <w:t>ca</w:t>
      </w:r>
      <w:r w:rsidR="00F82E92" w:rsidRPr="00F82E92">
        <w:rPr>
          <w:rFonts w:ascii="Times New Roman" w:hAnsi="Times New Roman" w:cs="Times New Roman"/>
          <w:iCs/>
          <w:sz w:val="24"/>
        </w:rPr>
        <w:t>. 600–654</w:t>
      </w:r>
      <w:r w:rsidR="00F82E92">
        <w:rPr>
          <w:rFonts w:ascii="Times New Roman" w:hAnsi="Times New Roman" w:cs="Times New Roman"/>
          <w:iCs/>
          <w:sz w:val="24"/>
        </w:rPr>
        <w:t xml:space="preserve"> CE)</w:t>
      </w:r>
      <w:r w:rsidR="00C27C4B" w:rsidRPr="00C27C4B">
        <w:rPr>
          <w:rFonts w:ascii="Times New Roman" w:hAnsi="Times New Roman" w:cs="Times New Roman"/>
          <w:sz w:val="24"/>
        </w:rPr>
        <w:t xml:space="preserve"> </w:t>
      </w:r>
      <w:r w:rsidR="00C27C4B">
        <w:rPr>
          <w:rFonts w:ascii="Times New Roman" w:hAnsi="Times New Roman" w:cs="Times New Roman"/>
          <w:sz w:val="24"/>
        </w:rPr>
        <w:t>who describe</w:t>
      </w:r>
      <w:r w:rsidR="00C27C4B" w:rsidRPr="00C27C4B">
        <w:rPr>
          <w:rFonts w:ascii="Times New Roman" w:hAnsi="Times New Roman" w:cs="Times New Roman"/>
          <w:sz w:val="24"/>
        </w:rPr>
        <w:t xml:space="preserve"> craft</w:t>
      </w:r>
      <w:r w:rsidR="006E673C">
        <w:rPr>
          <w:rFonts w:ascii="Times New Roman" w:hAnsi="Times New Roman" w:cs="Times New Roman"/>
          <w:sz w:val="24"/>
        </w:rPr>
        <w:t>s</w:t>
      </w:r>
      <w:r w:rsidR="00C27C4B" w:rsidRPr="00C27C4B">
        <w:rPr>
          <w:rFonts w:ascii="Times New Roman" w:hAnsi="Times New Roman" w:cs="Times New Roman"/>
          <w:sz w:val="24"/>
        </w:rPr>
        <w:t xml:space="preserve"> using the currents and winds to sail down the east coast before cutting-across the Bay of Bengal to Southeast Asia, often via the Andaman and Nicobar islands (where water could be </w:t>
      </w:r>
      <w:r w:rsidR="00692467">
        <w:rPr>
          <w:rFonts w:ascii="Times New Roman" w:hAnsi="Times New Roman" w:cs="Times New Roman"/>
          <w:sz w:val="24"/>
        </w:rPr>
        <w:t>collected</w:t>
      </w:r>
      <w:r w:rsidR="00C27C4B" w:rsidRPr="00C27C4B">
        <w:rPr>
          <w:rFonts w:ascii="Times New Roman" w:hAnsi="Times New Roman" w:cs="Times New Roman"/>
          <w:sz w:val="24"/>
        </w:rPr>
        <w:t>).</w:t>
      </w:r>
      <w:r w:rsidR="00C27C4B" w:rsidRPr="00C27C4B">
        <w:rPr>
          <w:rFonts w:ascii="Times New Roman" w:hAnsi="Times New Roman" w:cs="Times New Roman"/>
          <w:sz w:val="24"/>
          <w:vertAlign w:val="superscript"/>
        </w:rPr>
        <w:footnoteReference w:id="102"/>
      </w:r>
      <w:r w:rsidR="00F82E92">
        <w:rPr>
          <w:rFonts w:ascii="Times New Roman" w:hAnsi="Times New Roman" w:cs="Times New Roman"/>
          <w:sz w:val="24"/>
        </w:rPr>
        <w:t xml:space="preserve"> These </w:t>
      </w:r>
      <w:r w:rsidR="00F82E92" w:rsidRPr="00274275">
        <w:rPr>
          <w:rFonts w:ascii="Times New Roman" w:hAnsi="Times New Roman" w:cs="Times New Roman"/>
          <w:i/>
          <w:sz w:val="24"/>
        </w:rPr>
        <w:t>kolandiophônta</w:t>
      </w:r>
      <w:r w:rsidR="00F82E92">
        <w:rPr>
          <w:rFonts w:ascii="Times New Roman" w:hAnsi="Times New Roman" w:cs="Times New Roman"/>
          <w:i/>
          <w:sz w:val="24"/>
        </w:rPr>
        <w:t xml:space="preserve"> </w:t>
      </w:r>
      <w:r w:rsidR="00625CBF">
        <w:rPr>
          <w:rFonts w:ascii="Times New Roman" w:hAnsi="Times New Roman" w:cs="Times New Roman"/>
          <w:sz w:val="24"/>
        </w:rPr>
        <w:t xml:space="preserve">were potentially </w:t>
      </w:r>
      <w:r w:rsidR="00F82E92">
        <w:rPr>
          <w:rFonts w:ascii="Times New Roman" w:hAnsi="Times New Roman" w:cs="Times New Roman"/>
          <w:sz w:val="24"/>
        </w:rPr>
        <w:t>l</w:t>
      </w:r>
      <w:r w:rsidR="00274275" w:rsidRPr="00274275">
        <w:rPr>
          <w:rFonts w:ascii="Times New Roman" w:hAnsi="Times New Roman" w:cs="Times New Roman"/>
          <w:sz w:val="24"/>
        </w:rPr>
        <w:t xml:space="preserve">arge sewn-plank ocean-going ships similar to </w:t>
      </w:r>
      <w:r w:rsidR="00274275" w:rsidRPr="00274275">
        <w:rPr>
          <w:rFonts w:ascii="Times New Roman" w:hAnsi="Times New Roman" w:cs="Times New Roman"/>
          <w:i/>
          <w:sz w:val="24"/>
        </w:rPr>
        <w:t>kun lun po</w:t>
      </w:r>
      <w:r w:rsidR="00274275" w:rsidRPr="00274275">
        <w:rPr>
          <w:rFonts w:ascii="Times New Roman" w:hAnsi="Times New Roman" w:cs="Times New Roman"/>
          <w:sz w:val="24"/>
        </w:rPr>
        <w:t>.</w:t>
      </w:r>
      <w:r w:rsidR="00274275" w:rsidRPr="00274275">
        <w:rPr>
          <w:rFonts w:ascii="Times New Roman" w:hAnsi="Times New Roman" w:cs="Times New Roman"/>
          <w:sz w:val="24"/>
          <w:vertAlign w:val="superscript"/>
        </w:rPr>
        <w:footnoteReference w:id="103"/>
      </w:r>
      <w:r w:rsidR="00B82237">
        <w:rPr>
          <w:rFonts w:ascii="Times New Roman" w:hAnsi="Times New Roman" w:cs="Times New Roman"/>
          <w:sz w:val="24"/>
        </w:rPr>
        <w:t xml:space="preserve"> </w:t>
      </w:r>
      <w:r w:rsidR="00C05D3F">
        <w:rPr>
          <w:rFonts w:ascii="Times New Roman" w:hAnsi="Times New Roman" w:cs="Times New Roman"/>
          <w:sz w:val="24"/>
        </w:rPr>
        <w:t>On this point</w:t>
      </w:r>
      <w:r w:rsidR="00D46A2C">
        <w:rPr>
          <w:rFonts w:ascii="Times New Roman" w:hAnsi="Times New Roman" w:cs="Times New Roman"/>
          <w:sz w:val="24"/>
        </w:rPr>
        <w:t>,</w:t>
      </w:r>
      <w:r w:rsidR="00C05D3F">
        <w:rPr>
          <w:rFonts w:ascii="Times New Roman" w:hAnsi="Times New Roman" w:cs="Times New Roman"/>
          <w:sz w:val="24"/>
        </w:rPr>
        <w:t xml:space="preserve"> it is worth noting that at Alangkulam an image of a (probably) three-masted ship has been found on a first to second century graffito.</w:t>
      </w:r>
      <w:r w:rsidR="00C05D3F">
        <w:rPr>
          <w:rStyle w:val="FootnoteReference"/>
          <w:rFonts w:ascii="Times New Roman" w:hAnsi="Times New Roman" w:cs="Times New Roman"/>
          <w:sz w:val="24"/>
        </w:rPr>
        <w:footnoteReference w:id="104"/>
      </w:r>
      <w:r w:rsidR="00C05D3F">
        <w:rPr>
          <w:rFonts w:ascii="Times New Roman" w:hAnsi="Times New Roman" w:cs="Times New Roman"/>
          <w:sz w:val="24"/>
        </w:rPr>
        <w:t xml:space="preserve">  </w:t>
      </w:r>
    </w:p>
    <w:p w14:paraId="6A404D75" w14:textId="310DA475" w:rsidR="00DD1608" w:rsidRPr="00DD1608" w:rsidRDefault="00274275" w:rsidP="00DD1608">
      <w:pPr>
        <w:spacing w:after="120" w:line="480" w:lineRule="auto"/>
        <w:ind w:firstLine="720"/>
        <w:jc w:val="both"/>
        <w:rPr>
          <w:rFonts w:ascii="Times New Roman" w:hAnsi="Times New Roman" w:cs="Times New Roman"/>
          <w:iCs/>
          <w:sz w:val="24"/>
        </w:rPr>
      </w:pPr>
      <w:r w:rsidRPr="00274275">
        <w:rPr>
          <w:rFonts w:ascii="Times New Roman" w:hAnsi="Times New Roman" w:cs="Times New Roman"/>
          <w:sz w:val="24"/>
        </w:rPr>
        <w:t>Th</w:t>
      </w:r>
      <w:r w:rsidR="00097602">
        <w:rPr>
          <w:rFonts w:ascii="Times New Roman" w:hAnsi="Times New Roman" w:cs="Times New Roman"/>
          <w:sz w:val="24"/>
        </w:rPr>
        <w:t>e archaeological record and literary texts alluding to the spread of Buddhism</w:t>
      </w:r>
      <w:r w:rsidR="00171FE4">
        <w:rPr>
          <w:rFonts w:ascii="Times New Roman" w:hAnsi="Times New Roman" w:cs="Times New Roman"/>
          <w:sz w:val="24"/>
        </w:rPr>
        <w:t xml:space="preserve"> (see Cohen’s article, this </w:t>
      </w:r>
      <w:r w:rsidR="005D3778">
        <w:rPr>
          <w:rFonts w:ascii="Times New Roman" w:hAnsi="Times New Roman" w:cs="Times New Roman"/>
          <w:sz w:val="24"/>
        </w:rPr>
        <w:t>S</w:t>
      </w:r>
      <w:r w:rsidR="00BC7401">
        <w:rPr>
          <w:rFonts w:ascii="Times New Roman" w:hAnsi="Times New Roman" w:cs="Times New Roman"/>
          <w:sz w:val="24"/>
        </w:rPr>
        <w:t>I</w:t>
      </w:r>
      <w:r w:rsidR="00171FE4">
        <w:rPr>
          <w:rFonts w:ascii="Times New Roman" w:hAnsi="Times New Roman" w:cs="Times New Roman"/>
          <w:sz w:val="24"/>
        </w:rPr>
        <w:t>)</w:t>
      </w:r>
      <w:r w:rsidR="00097602">
        <w:rPr>
          <w:rFonts w:ascii="Times New Roman" w:hAnsi="Times New Roman" w:cs="Times New Roman"/>
          <w:sz w:val="24"/>
        </w:rPr>
        <w:t xml:space="preserve"> give the impression that merchants and sailors from south-</w:t>
      </w:r>
      <w:r w:rsidR="00097602">
        <w:rPr>
          <w:rFonts w:ascii="Times New Roman" w:hAnsi="Times New Roman" w:cs="Times New Roman"/>
          <w:sz w:val="24"/>
        </w:rPr>
        <w:lastRenderedPageBreak/>
        <w:t>eastern/eastern India frequently came to Southeast Asia</w:t>
      </w:r>
      <w:r w:rsidRPr="00274275">
        <w:rPr>
          <w:rFonts w:ascii="Times New Roman" w:hAnsi="Times New Roman" w:cs="Times New Roman"/>
          <w:iCs/>
          <w:sz w:val="24"/>
        </w:rPr>
        <w:t>.</w:t>
      </w:r>
      <w:r w:rsidRPr="00274275">
        <w:rPr>
          <w:rFonts w:ascii="Times New Roman" w:hAnsi="Times New Roman" w:cs="Times New Roman"/>
          <w:iCs/>
          <w:sz w:val="24"/>
          <w:vertAlign w:val="superscript"/>
        </w:rPr>
        <w:footnoteReference w:id="105"/>
      </w:r>
      <w:r w:rsidRPr="00274275">
        <w:rPr>
          <w:rFonts w:ascii="Times New Roman" w:hAnsi="Times New Roman" w:cs="Times New Roman"/>
          <w:iCs/>
          <w:sz w:val="24"/>
        </w:rPr>
        <w:t xml:space="preserve"> </w:t>
      </w:r>
      <w:r w:rsidR="00C7110D">
        <w:rPr>
          <w:rFonts w:ascii="Times New Roman" w:hAnsi="Times New Roman" w:cs="Times New Roman"/>
          <w:iCs/>
          <w:sz w:val="24"/>
        </w:rPr>
        <w:t>The spread of</w:t>
      </w:r>
      <w:r w:rsidR="0059612C">
        <w:rPr>
          <w:rFonts w:ascii="Times New Roman" w:hAnsi="Times New Roman" w:cs="Times New Roman"/>
          <w:iCs/>
          <w:sz w:val="24"/>
        </w:rPr>
        <w:t xml:space="preserve"> </w:t>
      </w:r>
      <w:r w:rsidR="00C7458D">
        <w:rPr>
          <w:rFonts w:ascii="Times New Roman" w:hAnsi="Times New Roman" w:cs="Times New Roman"/>
          <w:iCs/>
          <w:sz w:val="24"/>
        </w:rPr>
        <w:t xml:space="preserve">bead-working techniques in Southeast Asia, </w:t>
      </w:r>
      <w:r w:rsidR="000C67F7">
        <w:rPr>
          <w:rFonts w:ascii="Times New Roman" w:hAnsi="Times New Roman" w:cs="Times New Roman"/>
          <w:iCs/>
          <w:sz w:val="24"/>
        </w:rPr>
        <w:t xml:space="preserve">which </w:t>
      </w:r>
      <w:r w:rsidR="00C7458D">
        <w:rPr>
          <w:rFonts w:ascii="Times New Roman" w:hAnsi="Times New Roman" w:cs="Times New Roman"/>
          <w:iCs/>
          <w:sz w:val="24"/>
        </w:rPr>
        <w:t>parallel what is seen</w:t>
      </w:r>
      <w:r w:rsidR="005D3778">
        <w:rPr>
          <w:rFonts w:ascii="Times New Roman" w:hAnsi="Times New Roman" w:cs="Times New Roman"/>
          <w:iCs/>
          <w:sz w:val="24"/>
        </w:rPr>
        <w:t xml:space="preserve"> at</w:t>
      </w:r>
      <w:r w:rsidR="00C7458D">
        <w:rPr>
          <w:rFonts w:ascii="Times New Roman" w:hAnsi="Times New Roman" w:cs="Times New Roman"/>
          <w:iCs/>
          <w:sz w:val="24"/>
        </w:rPr>
        <w:t xml:space="preserve"> </w:t>
      </w:r>
      <w:r w:rsidR="00C7458D" w:rsidRPr="00C7458D">
        <w:rPr>
          <w:rFonts w:ascii="Times New Roman" w:hAnsi="Times New Roman" w:cs="Times New Roman"/>
          <w:iCs/>
          <w:sz w:val="24"/>
        </w:rPr>
        <w:t>Arikamedu</w:t>
      </w:r>
      <w:r w:rsidR="00C7458D">
        <w:rPr>
          <w:rFonts w:ascii="Times New Roman" w:hAnsi="Times New Roman" w:cs="Times New Roman"/>
          <w:iCs/>
          <w:sz w:val="24"/>
        </w:rPr>
        <w:t xml:space="preserve">, </w:t>
      </w:r>
      <w:r w:rsidR="00F60A8C">
        <w:rPr>
          <w:rFonts w:ascii="Times New Roman" w:hAnsi="Times New Roman" w:cs="Times New Roman"/>
          <w:iCs/>
          <w:sz w:val="24"/>
        </w:rPr>
        <w:t xml:space="preserve">may further point to </w:t>
      </w:r>
      <w:r w:rsidR="00C7458D">
        <w:rPr>
          <w:rFonts w:ascii="Times New Roman" w:hAnsi="Times New Roman" w:cs="Times New Roman"/>
          <w:iCs/>
          <w:sz w:val="24"/>
        </w:rPr>
        <w:t>these connections</w:t>
      </w:r>
      <w:r w:rsidR="005D3778">
        <w:rPr>
          <w:rFonts w:ascii="Times New Roman" w:hAnsi="Times New Roman" w:cs="Times New Roman"/>
          <w:iCs/>
          <w:sz w:val="24"/>
        </w:rPr>
        <w:t>;</w:t>
      </w:r>
      <w:r w:rsidR="00C7458D">
        <w:rPr>
          <w:rStyle w:val="FootnoteReference"/>
          <w:rFonts w:ascii="Times New Roman" w:hAnsi="Times New Roman" w:cs="Times New Roman"/>
          <w:iCs/>
          <w:sz w:val="24"/>
        </w:rPr>
        <w:footnoteReference w:id="106"/>
      </w:r>
      <w:r w:rsidR="00C7458D">
        <w:rPr>
          <w:rFonts w:ascii="Times New Roman" w:hAnsi="Times New Roman" w:cs="Times New Roman"/>
          <w:iCs/>
          <w:sz w:val="24"/>
        </w:rPr>
        <w:t xml:space="preserve"> </w:t>
      </w:r>
      <w:r w:rsidR="005D3778">
        <w:rPr>
          <w:rFonts w:ascii="Times New Roman" w:hAnsi="Times New Roman" w:cs="Times New Roman"/>
          <w:iCs/>
          <w:sz w:val="24"/>
        </w:rPr>
        <w:t>a</w:t>
      </w:r>
      <w:r w:rsidR="00C7458D">
        <w:rPr>
          <w:rFonts w:ascii="Times New Roman" w:hAnsi="Times New Roman" w:cs="Times New Roman"/>
          <w:iCs/>
          <w:sz w:val="24"/>
        </w:rPr>
        <w:t>lthough,</w:t>
      </w:r>
      <w:r w:rsidR="00281B90">
        <w:rPr>
          <w:rFonts w:ascii="Times New Roman" w:hAnsi="Times New Roman" w:cs="Times New Roman"/>
          <w:iCs/>
          <w:sz w:val="24"/>
        </w:rPr>
        <w:t xml:space="preserve"> </w:t>
      </w:r>
      <w:r w:rsidR="00A452A9">
        <w:rPr>
          <w:rFonts w:ascii="Times New Roman" w:hAnsi="Times New Roman" w:cs="Times New Roman"/>
          <w:iCs/>
          <w:sz w:val="24"/>
        </w:rPr>
        <w:t xml:space="preserve">it is perhaps better to understand this in terms of glocal adaptation, rather old diffusionist </w:t>
      </w:r>
      <w:r w:rsidR="005D3778">
        <w:rPr>
          <w:rFonts w:ascii="Times New Roman" w:hAnsi="Times New Roman" w:cs="Times New Roman"/>
          <w:iCs/>
          <w:sz w:val="24"/>
        </w:rPr>
        <w:t>ideas</w:t>
      </w:r>
      <w:r w:rsidR="00A452A9">
        <w:rPr>
          <w:rFonts w:ascii="Times New Roman" w:hAnsi="Times New Roman" w:cs="Times New Roman"/>
          <w:iCs/>
          <w:sz w:val="24"/>
        </w:rPr>
        <w:t>.</w:t>
      </w:r>
      <w:r w:rsidR="00A452A9">
        <w:rPr>
          <w:rStyle w:val="FootnoteReference"/>
          <w:rFonts w:ascii="Times New Roman" w:hAnsi="Times New Roman" w:cs="Times New Roman"/>
          <w:iCs/>
          <w:sz w:val="24"/>
        </w:rPr>
        <w:footnoteReference w:id="107"/>
      </w:r>
      <w:r w:rsidR="00F60A8C">
        <w:rPr>
          <w:rFonts w:ascii="Times New Roman" w:hAnsi="Times New Roman" w:cs="Times New Roman"/>
          <w:iCs/>
          <w:sz w:val="24"/>
        </w:rPr>
        <w:t xml:space="preserve"> Various types of glass and </w:t>
      </w:r>
      <w:r w:rsidR="00332ADE">
        <w:rPr>
          <w:rFonts w:ascii="Times New Roman" w:hAnsi="Times New Roman" w:cs="Times New Roman"/>
          <w:iCs/>
          <w:sz w:val="24"/>
        </w:rPr>
        <w:t>gem</w:t>
      </w:r>
      <w:r w:rsidR="00F60A8C">
        <w:rPr>
          <w:rFonts w:ascii="Times New Roman" w:hAnsi="Times New Roman" w:cs="Times New Roman"/>
          <w:iCs/>
          <w:sz w:val="24"/>
        </w:rPr>
        <w:t>stone</w:t>
      </w:r>
      <w:r w:rsidR="00332ADE">
        <w:rPr>
          <w:rFonts w:ascii="Times New Roman" w:hAnsi="Times New Roman" w:cs="Times New Roman"/>
          <w:iCs/>
          <w:sz w:val="24"/>
        </w:rPr>
        <w:t>s</w:t>
      </w:r>
      <w:r w:rsidR="00F60A8C">
        <w:rPr>
          <w:rFonts w:ascii="Times New Roman" w:hAnsi="Times New Roman" w:cs="Times New Roman"/>
          <w:iCs/>
          <w:sz w:val="24"/>
        </w:rPr>
        <w:t xml:space="preserve"> from southern India and Sri Lanka</w:t>
      </w:r>
      <w:r w:rsidR="005B2501">
        <w:rPr>
          <w:rFonts w:ascii="Times New Roman" w:hAnsi="Times New Roman" w:cs="Times New Roman"/>
          <w:iCs/>
          <w:sz w:val="24"/>
        </w:rPr>
        <w:t xml:space="preserve"> also found their way to Southeast Asia, such as onyx beads found at </w:t>
      </w:r>
      <w:r w:rsidR="005B2501" w:rsidRPr="005B2501">
        <w:rPr>
          <w:rFonts w:ascii="Times New Roman" w:hAnsi="Times New Roman" w:cs="Times New Roman"/>
          <w:iCs/>
          <w:sz w:val="24"/>
        </w:rPr>
        <w:t xml:space="preserve">Tabon Caves site of Palawan </w:t>
      </w:r>
      <w:r w:rsidR="005B2501">
        <w:rPr>
          <w:rFonts w:ascii="Times New Roman" w:hAnsi="Times New Roman" w:cs="Times New Roman"/>
          <w:iCs/>
          <w:sz w:val="24"/>
        </w:rPr>
        <w:t>(Philippines)</w:t>
      </w:r>
      <w:r w:rsidR="00F60A8C">
        <w:rPr>
          <w:rFonts w:ascii="Times New Roman" w:hAnsi="Times New Roman" w:cs="Times New Roman"/>
          <w:iCs/>
          <w:sz w:val="24"/>
        </w:rPr>
        <w:t>.</w:t>
      </w:r>
      <w:r w:rsidR="005B2501">
        <w:rPr>
          <w:rStyle w:val="FootnoteReference"/>
          <w:rFonts w:ascii="Times New Roman" w:hAnsi="Times New Roman" w:cs="Times New Roman"/>
          <w:iCs/>
          <w:sz w:val="24"/>
        </w:rPr>
        <w:footnoteReference w:id="108"/>
      </w:r>
      <w:r w:rsidR="00F60A8C">
        <w:rPr>
          <w:rFonts w:ascii="Times New Roman" w:hAnsi="Times New Roman" w:cs="Times New Roman"/>
          <w:iCs/>
          <w:sz w:val="24"/>
        </w:rPr>
        <w:t xml:space="preserve"> These movement were </w:t>
      </w:r>
      <w:r w:rsidR="006A4F45">
        <w:rPr>
          <w:rFonts w:ascii="Times New Roman" w:hAnsi="Times New Roman" w:cs="Times New Roman"/>
          <w:iCs/>
          <w:sz w:val="24"/>
        </w:rPr>
        <w:t xml:space="preserve">not </w:t>
      </w:r>
      <w:r w:rsidR="00F60A8C">
        <w:rPr>
          <w:rFonts w:ascii="Times New Roman" w:hAnsi="Times New Roman" w:cs="Times New Roman"/>
          <w:iCs/>
          <w:sz w:val="24"/>
        </w:rPr>
        <w:t xml:space="preserve">unidirectional, </w:t>
      </w:r>
      <w:r w:rsidR="005B2501">
        <w:rPr>
          <w:rFonts w:ascii="Times New Roman" w:hAnsi="Times New Roman" w:cs="Times New Roman"/>
          <w:iCs/>
          <w:sz w:val="24"/>
        </w:rPr>
        <w:t xml:space="preserve">a fact </w:t>
      </w:r>
      <w:r w:rsidR="006A4F45">
        <w:rPr>
          <w:rFonts w:ascii="Times New Roman" w:hAnsi="Times New Roman" w:cs="Times New Roman"/>
          <w:iCs/>
          <w:sz w:val="24"/>
        </w:rPr>
        <w:t xml:space="preserve">demonstrated </w:t>
      </w:r>
      <w:r w:rsidR="005B2501">
        <w:rPr>
          <w:rFonts w:ascii="Times New Roman" w:hAnsi="Times New Roman" w:cs="Times New Roman"/>
          <w:iCs/>
          <w:sz w:val="24"/>
        </w:rPr>
        <w:t xml:space="preserve">by </w:t>
      </w:r>
      <w:r w:rsidR="00DD1608" w:rsidRPr="00DD1608">
        <w:rPr>
          <w:rFonts w:ascii="Times New Roman" w:hAnsi="Times New Roman" w:cs="Times New Roman"/>
          <w:iCs/>
          <w:sz w:val="24"/>
        </w:rPr>
        <w:t xml:space="preserve">the presence of stamped ware (widespread in </w:t>
      </w:r>
      <w:r w:rsidR="006A4F45">
        <w:rPr>
          <w:rFonts w:ascii="Times New Roman" w:hAnsi="Times New Roman" w:cs="Times New Roman"/>
          <w:iCs/>
          <w:sz w:val="24"/>
        </w:rPr>
        <w:t>East/</w:t>
      </w:r>
      <w:r w:rsidR="00DD1608" w:rsidRPr="00DD1608">
        <w:rPr>
          <w:rFonts w:ascii="Times New Roman" w:hAnsi="Times New Roman" w:cs="Times New Roman"/>
          <w:iCs/>
          <w:sz w:val="24"/>
        </w:rPr>
        <w:t xml:space="preserve">Southeast Asia, but unusual in most parts of India) </w:t>
      </w:r>
      <w:r w:rsidR="00DD1608">
        <w:rPr>
          <w:rFonts w:ascii="Times New Roman" w:hAnsi="Times New Roman" w:cs="Times New Roman"/>
          <w:iCs/>
          <w:sz w:val="24"/>
        </w:rPr>
        <w:t>at sites in eastern India</w:t>
      </w:r>
      <w:r w:rsidR="00BE7358">
        <w:rPr>
          <w:rFonts w:ascii="Times New Roman" w:hAnsi="Times New Roman" w:cs="Times New Roman"/>
          <w:iCs/>
          <w:sz w:val="24"/>
        </w:rPr>
        <w:t xml:space="preserve"> like </w:t>
      </w:r>
      <w:r w:rsidR="00DD1608" w:rsidRPr="00DD1608">
        <w:rPr>
          <w:rFonts w:ascii="Times New Roman" w:hAnsi="Times New Roman" w:cs="Times New Roman"/>
          <w:iCs/>
          <w:sz w:val="24"/>
        </w:rPr>
        <w:t>Arikamedu (Tamil Nadu), Kottapatnam and Motupalli (Andhra Pradesh), and Jaugada (Odisha</w:t>
      </w:r>
      <w:r w:rsidR="00BE7358">
        <w:rPr>
          <w:rFonts w:ascii="Times New Roman" w:hAnsi="Times New Roman" w:cs="Times New Roman"/>
          <w:iCs/>
          <w:sz w:val="24"/>
        </w:rPr>
        <w:t>)</w:t>
      </w:r>
      <w:r w:rsidR="00DD1608" w:rsidRPr="00DD1608">
        <w:rPr>
          <w:rFonts w:ascii="Times New Roman" w:hAnsi="Times New Roman" w:cs="Times New Roman"/>
          <w:iCs/>
          <w:sz w:val="24"/>
        </w:rPr>
        <w:t>.</w:t>
      </w:r>
      <w:r w:rsidR="00DD1608" w:rsidRPr="00DD1608">
        <w:rPr>
          <w:rFonts w:ascii="Times New Roman" w:hAnsi="Times New Roman" w:cs="Times New Roman"/>
          <w:iCs/>
          <w:sz w:val="24"/>
          <w:vertAlign w:val="superscript"/>
        </w:rPr>
        <w:footnoteReference w:id="109"/>
      </w:r>
    </w:p>
    <w:p w14:paraId="3FE8708C" w14:textId="72985128" w:rsidR="00C6610B" w:rsidRDefault="002C20D7" w:rsidP="00DD14F6">
      <w:pPr>
        <w:spacing w:after="120" w:line="480" w:lineRule="auto"/>
        <w:ind w:firstLine="720"/>
        <w:jc w:val="both"/>
        <w:rPr>
          <w:rFonts w:ascii="Times New Roman" w:hAnsi="Times New Roman" w:cs="Times New Roman"/>
          <w:iCs/>
          <w:sz w:val="24"/>
        </w:rPr>
      </w:pPr>
      <w:r>
        <w:rPr>
          <w:rFonts w:ascii="Times New Roman" w:hAnsi="Times New Roman" w:cs="Times New Roman"/>
          <w:iCs/>
          <w:sz w:val="24"/>
        </w:rPr>
        <w:t>In terms of more tangible material</w:t>
      </w:r>
      <w:r w:rsidR="00631709">
        <w:rPr>
          <w:rFonts w:ascii="Times New Roman" w:hAnsi="Times New Roman" w:cs="Times New Roman"/>
          <w:iCs/>
          <w:sz w:val="24"/>
        </w:rPr>
        <w:t xml:space="preserve">, the appearance of RW and other fine wares (notably </w:t>
      </w:r>
      <w:r w:rsidR="00631709" w:rsidRPr="00631709">
        <w:rPr>
          <w:rFonts w:ascii="Times New Roman" w:hAnsi="Times New Roman" w:cs="Times New Roman"/>
          <w:iCs/>
          <w:sz w:val="24"/>
        </w:rPr>
        <w:t>Wheeler’s Arikamedu</w:t>
      </w:r>
      <w:r w:rsidR="00631709">
        <w:rPr>
          <w:rFonts w:ascii="Times New Roman" w:hAnsi="Times New Roman" w:cs="Times New Roman"/>
          <w:iCs/>
          <w:sz w:val="24"/>
        </w:rPr>
        <w:t xml:space="preserve"> t</w:t>
      </w:r>
      <w:r w:rsidR="00631709" w:rsidRPr="00631709">
        <w:rPr>
          <w:rFonts w:ascii="Times New Roman" w:hAnsi="Times New Roman" w:cs="Times New Roman"/>
          <w:iCs/>
          <w:sz w:val="24"/>
        </w:rPr>
        <w:t>ype</w:t>
      </w:r>
      <w:r w:rsidR="00631709">
        <w:rPr>
          <w:rFonts w:ascii="Times New Roman" w:hAnsi="Times New Roman" w:cs="Times New Roman"/>
          <w:iCs/>
          <w:sz w:val="24"/>
        </w:rPr>
        <w:t>s</w:t>
      </w:r>
      <w:r w:rsidR="00631709" w:rsidRPr="00631709">
        <w:rPr>
          <w:rFonts w:ascii="Times New Roman" w:hAnsi="Times New Roman" w:cs="Times New Roman"/>
          <w:iCs/>
          <w:sz w:val="24"/>
        </w:rPr>
        <w:t xml:space="preserve"> 10 </w:t>
      </w:r>
      <w:r w:rsidR="00631709">
        <w:rPr>
          <w:rFonts w:ascii="Times New Roman" w:hAnsi="Times New Roman" w:cs="Times New Roman"/>
          <w:iCs/>
          <w:sz w:val="24"/>
        </w:rPr>
        <w:t xml:space="preserve">and 18) </w:t>
      </w:r>
      <w:r w:rsidR="00D53593">
        <w:rPr>
          <w:rFonts w:ascii="Times New Roman" w:hAnsi="Times New Roman" w:cs="Times New Roman"/>
          <w:iCs/>
          <w:sz w:val="24"/>
        </w:rPr>
        <w:t>at</w:t>
      </w:r>
      <w:r w:rsidR="00631709">
        <w:rPr>
          <w:rFonts w:ascii="Times New Roman" w:hAnsi="Times New Roman" w:cs="Times New Roman"/>
          <w:iCs/>
          <w:sz w:val="24"/>
        </w:rPr>
        <w:t xml:space="preserve"> sites</w:t>
      </w:r>
      <w:r w:rsidR="00D53593">
        <w:rPr>
          <w:rFonts w:ascii="Times New Roman" w:hAnsi="Times New Roman" w:cs="Times New Roman"/>
          <w:iCs/>
          <w:sz w:val="24"/>
        </w:rPr>
        <w:t xml:space="preserve"> across</w:t>
      </w:r>
      <w:r w:rsidR="00990AF7">
        <w:rPr>
          <w:rFonts w:ascii="Times New Roman" w:hAnsi="Times New Roman" w:cs="Times New Roman"/>
          <w:iCs/>
          <w:sz w:val="24"/>
        </w:rPr>
        <w:t xml:space="preserve"> Southeast Asia</w:t>
      </w:r>
      <w:r>
        <w:rPr>
          <w:rFonts w:ascii="Times New Roman" w:hAnsi="Times New Roman" w:cs="Times New Roman"/>
          <w:iCs/>
          <w:sz w:val="24"/>
        </w:rPr>
        <w:t xml:space="preserve"> </w:t>
      </w:r>
      <w:r w:rsidR="00631709">
        <w:rPr>
          <w:rFonts w:ascii="Times New Roman" w:hAnsi="Times New Roman" w:cs="Times New Roman"/>
          <w:iCs/>
          <w:sz w:val="24"/>
        </w:rPr>
        <w:t xml:space="preserve">certainly demonstrate these links, though not necessarily the presence of South Asian merchants at </w:t>
      </w:r>
      <w:r w:rsidR="005D3778">
        <w:rPr>
          <w:rFonts w:ascii="Times New Roman" w:hAnsi="Times New Roman" w:cs="Times New Roman"/>
          <w:iCs/>
          <w:sz w:val="24"/>
        </w:rPr>
        <w:t xml:space="preserve">specific </w:t>
      </w:r>
      <w:r w:rsidR="00631709">
        <w:rPr>
          <w:rFonts w:ascii="Times New Roman" w:hAnsi="Times New Roman" w:cs="Times New Roman"/>
          <w:iCs/>
          <w:sz w:val="24"/>
        </w:rPr>
        <w:t>sites, for as we have noted, these items are less “culturally bounded”</w:t>
      </w:r>
      <w:r w:rsidR="008F3184">
        <w:rPr>
          <w:rFonts w:ascii="Times New Roman" w:hAnsi="Times New Roman" w:cs="Times New Roman"/>
          <w:iCs/>
          <w:sz w:val="24"/>
        </w:rPr>
        <w:t>.</w:t>
      </w:r>
      <w:r w:rsidR="008F3596">
        <w:rPr>
          <w:rFonts w:ascii="Times New Roman" w:hAnsi="Times New Roman" w:cs="Times New Roman"/>
          <w:iCs/>
          <w:sz w:val="24"/>
        </w:rPr>
        <w:t xml:space="preserve"> </w:t>
      </w:r>
      <w:r w:rsidR="008F3184">
        <w:rPr>
          <w:rFonts w:ascii="Times New Roman" w:hAnsi="Times New Roman" w:cs="Times New Roman"/>
          <w:iCs/>
          <w:sz w:val="24"/>
        </w:rPr>
        <w:t>A</w:t>
      </w:r>
      <w:r w:rsidR="008F3184" w:rsidRPr="008F3184">
        <w:rPr>
          <w:rFonts w:ascii="Times New Roman" w:hAnsi="Times New Roman" w:cs="Times New Roman"/>
          <w:iCs/>
          <w:sz w:val="24"/>
        </w:rPr>
        <w:t xml:space="preserve"> type of red glass bead known as </w:t>
      </w:r>
      <w:r w:rsidR="008F3184" w:rsidRPr="008F3184">
        <w:rPr>
          <w:rFonts w:ascii="Times New Roman" w:hAnsi="Times New Roman" w:cs="Times New Roman"/>
          <w:i/>
          <w:iCs/>
          <w:sz w:val="24"/>
        </w:rPr>
        <w:lastRenderedPageBreak/>
        <w:t>mutisalah</w:t>
      </w:r>
      <w:r w:rsidR="008F3184" w:rsidRPr="008F3184">
        <w:rPr>
          <w:rFonts w:ascii="Times New Roman" w:hAnsi="Times New Roman" w:cs="Times New Roman"/>
          <w:iCs/>
          <w:sz w:val="24"/>
        </w:rPr>
        <w:t xml:space="preserve">, </w:t>
      </w:r>
      <w:r w:rsidR="008F3184">
        <w:rPr>
          <w:rFonts w:ascii="Times New Roman" w:hAnsi="Times New Roman" w:cs="Times New Roman"/>
          <w:iCs/>
          <w:sz w:val="24"/>
        </w:rPr>
        <w:t xml:space="preserve">which is </w:t>
      </w:r>
      <w:r w:rsidR="008F3184" w:rsidRPr="008F3184">
        <w:rPr>
          <w:rFonts w:ascii="Times New Roman" w:hAnsi="Times New Roman" w:cs="Times New Roman"/>
          <w:iCs/>
          <w:sz w:val="24"/>
        </w:rPr>
        <w:t xml:space="preserve">found at Arikamedu (but rare in northern India), </w:t>
      </w:r>
      <w:r w:rsidR="008F3184">
        <w:rPr>
          <w:rFonts w:ascii="Times New Roman" w:hAnsi="Times New Roman" w:cs="Times New Roman"/>
          <w:iCs/>
          <w:sz w:val="24"/>
        </w:rPr>
        <w:t xml:space="preserve">and appears </w:t>
      </w:r>
      <w:r w:rsidR="008F3184" w:rsidRPr="008F3184">
        <w:rPr>
          <w:rFonts w:ascii="Times New Roman" w:hAnsi="Times New Roman" w:cs="Times New Roman"/>
          <w:iCs/>
          <w:sz w:val="24"/>
        </w:rPr>
        <w:t>in north-eastern Bali and other sites across Southeast Asia (such as Oc Eo, Kuala Selinsing and Pengkalan Bujang)</w:t>
      </w:r>
      <w:r w:rsidR="008F3184">
        <w:rPr>
          <w:rFonts w:ascii="Times New Roman" w:hAnsi="Times New Roman" w:cs="Times New Roman"/>
          <w:iCs/>
          <w:sz w:val="24"/>
        </w:rPr>
        <w:t xml:space="preserve">, seems to </w:t>
      </w:r>
      <w:r w:rsidR="00A74F6D">
        <w:rPr>
          <w:rFonts w:ascii="Times New Roman" w:hAnsi="Times New Roman" w:cs="Times New Roman"/>
          <w:iCs/>
          <w:sz w:val="24"/>
        </w:rPr>
        <w:t xml:space="preserve">support the notion of specific </w:t>
      </w:r>
      <w:r w:rsidR="008F3184">
        <w:rPr>
          <w:rFonts w:ascii="Times New Roman" w:hAnsi="Times New Roman" w:cs="Times New Roman"/>
          <w:iCs/>
          <w:sz w:val="24"/>
        </w:rPr>
        <w:t>Southeast Indian and Southeast Asian connection</w:t>
      </w:r>
      <w:r w:rsidR="00A74F6D">
        <w:rPr>
          <w:rFonts w:ascii="Times New Roman" w:hAnsi="Times New Roman" w:cs="Times New Roman"/>
          <w:iCs/>
          <w:sz w:val="24"/>
        </w:rPr>
        <w:t>s</w:t>
      </w:r>
      <w:r w:rsidR="008F3184" w:rsidRPr="008F3184">
        <w:rPr>
          <w:rFonts w:ascii="Times New Roman" w:hAnsi="Times New Roman" w:cs="Times New Roman"/>
          <w:iCs/>
          <w:sz w:val="24"/>
        </w:rPr>
        <w:t>.</w:t>
      </w:r>
      <w:r w:rsidR="008F3184" w:rsidRPr="008F3184">
        <w:rPr>
          <w:rFonts w:ascii="Times New Roman" w:hAnsi="Times New Roman" w:cs="Times New Roman"/>
          <w:iCs/>
          <w:sz w:val="24"/>
          <w:vertAlign w:val="superscript"/>
        </w:rPr>
        <w:footnoteReference w:id="110"/>
      </w:r>
      <w:r w:rsidR="008F3184">
        <w:rPr>
          <w:rFonts w:ascii="Times New Roman" w:hAnsi="Times New Roman" w:cs="Times New Roman"/>
          <w:iCs/>
          <w:sz w:val="24"/>
        </w:rPr>
        <w:t xml:space="preserve"> As potentially does similarities between the RW seen at </w:t>
      </w:r>
      <w:bookmarkStart w:id="22" w:name="_Hlk104217710"/>
      <w:r w:rsidR="008F3184" w:rsidRPr="008F3184">
        <w:rPr>
          <w:rFonts w:ascii="Times New Roman" w:hAnsi="Times New Roman" w:cs="Times New Roman"/>
          <w:iCs/>
          <w:sz w:val="24"/>
        </w:rPr>
        <w:t>Sembiran</w:t>
      </w:r>
      <w:bookmarkEnd w:id="22"/>
      <w:r w:rsidR="008F3184" w:rsidRPr="008F3184">
        <w:rPr>
          <w:rFonts w:ascii="Times New Roman" w:hAnsi="Times New Roman" w:cs="Times New Roman"/>
          <w:iCs/>
          <w:sz w:val="24"/>
        </w:rPr>
        <w:t xml:space="preserve"> and Pacung I </w:t>
      </w:r>
      <w:r w:rsidR="00625CBF">
        <w:rPr>
          <w:rFonts w:ascii="Times New Roman" w:hAnsi="Times New Roman" w:cs="Times New Roman"/>
          <w:iCs/>
          <w:sz w:val="24"/>
        </w:rPr>
        <w:t>and</w:t>
      </w:r>
      <w:r w:rsidR="008F3184">
        <w:rPr>
          <w:rFonts w:ascii="Times New Roman" w:hAnsi="Times New Roman" w:cs="Times New Roman"/>
          <w:iCs/>
          <w:sz w:val="24"/>
        </w:rPr>
        <w:t xml:space="preserve"> that</w:t>
      </w:r>
      <w:r w:rsidR="00625CBF">
        <w:rPr>
          <w:rFonts w:ascii="Times New Roman" w:hAnsi="Times New Roman" w:cs="Times New Roman"/>
          <w:iCs/>
          <w:sz w:val="24"/>
        </w:rPr>
        <w:t xml:space="preserve"> from</w:t>
      </w:r>
      <w:r w:rsidR="008F3184">
        <w:rPr>
          <w:rFonts w:ascii="Times New Roman" w:hAnsi="Times New Roman" w:cs="Times New Roman"/>
          <w:iCs/>
          <w:sz w:val="24"/>
        </w:rPr>
        <w:t xml:space="preserve"> </w:t>
      </w:r>
      <w:r w:rsidR="008F3184" w:rsidRPr="008F3184">
        <w:rPr>
          <w:rFonts w:ascii="Times New Roman" w:hAnsi="Times New Roman" w:cs="Times New Roman"/>
          <w:iCs/>
          <w:sz w:val="24"/>
        </w:rPr>
        <w:t>Arikamedu, Karaikadu (</w:t>
      </w:r>
      <w:r w:rsidR="00332ADE">
        <w:rPr>
          <w:rFonts w:ascii="Times New Roman" w:hAnsi="Times New Roman" w:cs="Times New Roman"/>
          <w:iCs/>
          <w:sz w:val="24"/>
        </w:rPr>
        <w:t xml:space="preserve">ca. </w:t>
      </w:r>
      <w:r w:rsidR="008F3184" w:rsidRPr="008F3184">
        <w:rPr>
          <w:rFonts w:ascii="Times New Roman" w:hAnsi="Times New Roman" w:cs="Times New Roman"/>
          <w:iCs/>
          <w:sz w:val="24"/>
        </w:rPr>
        <w:t>30 kilometres south of Pondicherry) and Anuradhapura.</w:t>
      </w:r>
      <w:r w:rsidR="008F3184" w:rsidRPr="008F3184">
        <w:rPr>
          <w:rFonts w:ascii="Times New Roman" w:hAnsi="Times New Roman" w:cs="Times New Roman"/>
          <w:iCs/>
          <w:sz w:val="24"/>
          <w:vertAlign w:val="superscript"/>
        </w:rPr>
        <w:footnoteReference w:id="111"/>
      </w:r>
      <w:r w:rsidR="00A74F6D">
        <w:rPr>
          <w:rFonts w:ascii="Times New Roman" w:hAnsi="Times New Roman" w:cs="Times New Roman"/>
          <w:iCs/>
          <w:sz w:val="24"/>
        </w:rPr>
        <w:t xml:space="preserve"> A</w:t>
      </w:r>
      <w:r w:rsidR="00274275" w:rsidRPr="00274275">
        <w:rPr>
          <w:rFonts w:ascii="Times New Roman" w:hAnsi="Times New Roman" w:cs="Times New Roman"/>
          <w:iCs/>
          <w:sz w:val="24"/>
        </w:rPr>
        <w:t xml:space="preserve"> third to fourth century CE oblong-shaped polished stone with the Tamil-Brahmi legend ‘the (touch) stone of Perumpattaṉ’ (</w:t>
      </w:r>
      <w:r w:rsidR="00274275" w:rsidRPr="00274275">
        <w:rPr>
          <w:rFonts w:ascii="Times New Roman" w:hAnsi="Times New Roman" w:cs="Times New Roman"/>
          <w:i/>
          <w:iCs/>
          <w:sz w:val="24"/>
        </w:rPr>
        <w:t>perum pataṉ kal</w:t>
      </w:r>
      <w:r w:rsidR="00274275" w:rsidRPr="00274275">
        <w:rPr>
          <w:rFonts w:ascii="Times New Roman" w:hAnsi="Times New Roman" w:cs="Times New Roman"/>
          <w:iCs/>
          <w:sz w:val="24"/>
        </w:rPr>
        <w:t>)</w:t>
      </w:r>
      <w:r w:rsidR="008F3184">
        <w:rPr>
          <w:rFonts w:ascii="Times New Roman" w:hAnsi="Times New Roman" w:cs="Times New Roman"/>
          <w:iCs/>
          <w:sz w:val="24"/>
        </w:rPr>
        <w:t>—</w:t>
      </w:r>
      <w:r w:rsidR="00274275" w:rsidRPr="00274275">
        <w:rPr>
          <w:rFonts w:ascii="Times New Roman" w:hAnsi="Times New Roman" w:cs="Times New Roman"/>
          <w:iCs/>
          <w:sz w:val="24"/>
        </w:rPr>
        <w:t>possibly used for testing the purity of gold</w:t>
      </w:r>
      <w:r w:rsidR="008F3184">
        <w:rPr>
          <w:rFonts w:ascii="Times New Roman" w:hAnsi="Times New Roman" w:cs="Times New Roman"/>
          <w:iCs/>
          <w:sz w:val="24"/>
        </w:rPr>
        <w:t>—</w:t>
      </w:r>
      <w:r w:rsidR="00952D30">
        <w:rPr>
          <w:rFonts w:ascii="Times New Roman" w:hAnsi="Times New Roman" w:cs="Times New Roman"/>
          <w:iCs/>
          <w:sz w:val="24"/>
        </w:rPr>
        <w:t>found at</w:t>
      </w:r>
      <w:r w:rsidR="008F3184" w:rsidRPr="008F3184">
        <w:rPr>
          <w:rFonts w:ascii="Times New Roman" w:hAnsi="Times New Roman" w:cs="Times New Roman"/>
          <w:iCs/>
          <w:sz w:val="24"/>
        </w:rPr>
        <w:t xml:space="preserve"> Khuan </w:t>
      </w:r>
      <w:r w:rsidR="00952D30">
        <w:rPr>
          <w:rFonts w:ascii="Times New Roman" w:hAnsi="Times New Roman" w:cs="Times New Roman"/>
          <w:iCs/>
          <w:sz w:val="24"/>
        </w:rPr>
        <w:t>Luk Pat in Thailand adds further colour to this picture</w:t>
      </w:r>
      <w:r w:rsidR="00274275" w:rsidRPr="00274275">
        <w:rPr>
          <w:rFonts w:ascii="Times New Roman" w:hAnsi="Times New Roman" w:cs="Times New Roman"/>
          <w:iCs/>
          <w:sz w:val="24"/>
        </w:rPr>
        <w:t>.</w:t>
      </w:r>
      <w:r w:rsidR="00274275" w:rsidRPr="00274275">
        <w:rPr>
          <w:rFonts w:ascii="Times New Roman" w:hAnsi="Times New Roman" w:cs="Times New Roman"/>
          <w:iCs/>
          <w:sz w:val="24"/>
          <w:vertAlign w:val="superscript"/>
        </w:rPr>
        <w:footnoteReference w:id="112"/>
      </w:r>
      <w:r w:rsidR="00274275" w:rsidRPr="00274275">
        <w:rPr>
          <w:rFonts w:ascii="Times New Roman" w:hAnsi="Times New Roman" w:cs="Times New Roman"/>
          <w:iCs/>
          <w:sz w:val="24"/>
        </w:rPr>
        <w:t xml:space="preserve"> </w:t>
      </w:r>
    </w:p>
    <w:p w14:paraId="53328C0A" w14:textId="77777777" w:rsidR="00C6610B" w:rsidRDefault="005D1940" w:rsidP="00C6610B">
      <w:pPr>
        <w:spacing w:after="120" w:line="480" w:lineRule="auto"/>
        <w:jc w:val="both"/>
        <w:rPr>
          <w:rFonts w:ascii="Times New Roman" w:hAnsi="Times New Roman" w:cs="Times New Roman"/>
          <w:b/>
          <w:sz w:val="24"/>
        </w:rPr>
      </w:pPr>
      <w:r>
        <w:rPr>
          <w:rFonts w:ascii="Times New Roman" w:hAnsi="Times New Roman" w:cs="Times New Roman"/>
          <w:b/>
          <w:sz w:val="24"/>
        </w:rPr>
        <w:t>7</w:t>
      </w:r>
      <w:r w:rsidR="00C6610B" w:rsidRPr="00463D85">
        <w:rPr>
          <w:rFonts w:ascii="Times New Roman" w:hAnsi="Times New Roman" w:cs="Times New Roman"/>
          <w:b/>
          <w:sz w:val="24"/>
        </w:rPr>
        <w:t xml:space="preserve">. Case study </w:t>
      </w:r>
      <w:r>
        <w:rPr>
          <w:rFonts w:ascii="Times New Roman" w:hAnsi="Times New Roman" w:cs="Times New Roman"/>
          <w:b/>
          <w:sz w:val="24"/>
        </w:rPr>
        <w:t>four</w:t>
      </w:r>
      <w:r w:rsidR="00C6610B" w:rsidRPr="00463D85">
        <w:rPr>
          <w:rFonts w:ascii="Times New Roman" w:hAnsi="Times New Roman" w:cs="Times New Roman"/>
          <w:b/>
          <w:sz w:val="24"/>
        </w:rPr>
        <w:t>:</w:t>
      </w:r>
      <w:r w:rsidR="00C6610B">
        <w:rPr>
          <w:rFonts w:ascii="Times New Roman" w:hAnsi="Times New Roman" w:cs="Times New Roman"/>
          <w:b/>
          <w:sz w:val="24"/>
        </w:rPr>
        <w:t xml:space="preserve"> north-eastern India</w:t>
      </w:r>
    </w:p>
    <w:p w14:paraId="045DFAF8" w14:textId="6CE98277" w:rsidR="00D03C89" w:rsidRDefault="00183D66" w:rsidP="005D1940">
      <w:pPr>
        <w:spacing w:after="120" w:line="480" w:lineRule="auto"/>
        <w:jc w:val="both"/>
        <w:rPr>
          <w:rFonts w:ascii="Times New Roman" w:hAnsi="Times New Roman" w:cs="Times New Roman"/>
          <w:iCs/>
          <w:sz w:val="24"/>
        </w:rPr>
      </w:pPr>
      <w:r w:rsidRPr="00183D66">
        <w:rPr>
          <w:rFonts w:ascii="Times New Roman" w:hAnsi="Times New Roman" w:cs="Times New Roman"/>
          <w:sz w:val="24"/>
        </w:rPr>
        <w:t>This region, which includes</w:t>
      </w:r>
      <w:r>
        <w:rPr>
          <w:rFonts w:ascii="Times New Roman" w:hAnsi="Times New Roman" w:cs="Times New Roman"/>
          <w:sz w:val="24"/>
        </w:rPr>
        <w:t xml:space="preserve"> modern day</w:t>
      </w:r>
      <w:r w:rsidRPr="00183D66">
        <w:rPr>
          <w:rFonts w:ascii="Times New Roman" w:hAnsi="Times New Roman" w:cs="Times New Roman"/>
          <w:sz w:val="24"/>
        </w:rPr>
        <w:t xml:space="preserve"> Odisha</w:t>
      </w:r>
      <w:r>
        <w:rPr>
          <w:rFonts w:ascii="Times New Roman" w:hAnsi="Times New Roman" w:cs="Times New Roman"/>
          <w:sz w:val="24"/>
        </w:rPr>
        <w:t>,</w:t>
      </w:r>
      <w:r w:rsidRPr="00183D66">
        <w:rPr>
          <w:rFonts w:ascii="Times New Roman" w:hAnsi="Times New Roman" w:cs="Times New Roman"/>
          <w:sz w:val="24"/>
        </w:rPr>
        <w:t xml:space="preserve"> Bengal</w:t>
      </w:r>
      <w:r>
        <w:rPr>
          <w:rFonts w:ascii="Times New Roman" w:hAnsi="Times New Roman" w:cs="Times New Roman"/>
          <w:sz w:val="24"/>
        </w:rPr>
        <w:t xml:space="preserve"> and</w:t>
      </w:r>
      <w:r w:rsidRPr="00183D66">
        <w:rPr>
          <w:rFonts w:ascii="Times New Roman" w:hAnsi="Times New Roman" w:cs="Times New Roman"/>
          <w:sz w:val="24"/>
        </w:rPr>
        <w:t xml:space="preserve"> Assam also had strong links with Southeast Asia</w:t>
      </w:r>
      <w:r>
        <w:rPr>
          <w:rFonts w:ascii="Times New Roman" w:hAnsi="Times New Roman" w:cs="Times New Roman"/>
          <w:sz w:val="24"/>
        </w:rPr>
        <w:t>.</w:t>
      </w:r>
      <w:r>
        <w:rPr>
          <w:rStyle w:val="FootnoteReference"/>
          <w:rFonts w:ascii="Times New Roman" w:hAnsi="Times New Roman" w:cs="Times New Roman"/>
          <w:sz w:val="24"/>
        </w:rPr>
        <w:footnoteReference w:id="113"/>
      </w:r>
      <w:r>
        <w:rPr>
          <w:rFonts w:ascii="Times New Roman" w:hAnsi="Times New Roman" w:cs="Times New Roman"/>
          <w:sz w:val="24"/>
        </w:rPr>
        <w:t xml:space="preserve"> </w:t>
      </w:r>
      <w:r w:rsidR="000E0F19" w:rsidRPr="000E0F19">
        <w:rPr>
          <w:rFonts w:ascii="Times New Roman" w:hAnsi="Times New Roman" w:cs="Times New Roman"/>
          <w:sz w:val="24"/>
        </w:rPr>
        <w:t>Linguistic analysis increasingly point</w:t>
      </w:r>
      <w:r w:rsidR="00FA4BFB">
        <w:rPr>
          <w:rFonts w:ascii="Times New Roman" w:hAnsi="Times New Roman" w:cs="Times New Roman"/>
          <w:sz w:val="24"/>
        </w:rPr>
        <w:t>s</w:t>
      </w:r>
      <w:r w:rsidR="000E0F19" w:rsidRPr="000E0F19">
        <w:rPr>
          <w:rFonts w:ascii="Times New Roman" w:hAnsi="Times New Roman" w:cs="Times New Roman"/>
          <w:sz w:val="24"/>
        </w:rPr>
        <w:t xml:space="preserve"> to South and Southeast Asian </w:t>
      </w:r>
      <w:r w:rsidR="000E0F19">
        <w:rPr>
          <w:rFonts w:ascii="Times New Roman" w:hAnsi="Times New Roman" w:cs="Times New Roman"/>
          <w:sz w:val="24"/>
        </w:rPr>
        <w:t>interaction</w:t>
      </w:r>
      <w:r w:rsidR="000E0F19" w:rsidRPr="000E0F19">
        <w:rPr>
          <w:rFonts w:ascii="Times New Roman" w:hAnsi="Times New Roman" w:cs="Times New Roman"/>
          <w:sz w:val="24"/>
        </w:rPr>
        <w:t>.</w:t>
      </w:r>
      <w:r w:rsidR="000E0F19" w:rsidRPr="000E0F19">
        <w:rPr>
          <w:rFonts w:ascii="Times New Roman" w:hAnsi="Times New Roman" w:cs="Times New Roman"/>
          <w:sz w:val="24"/>
          <w:vertAlign w:val="superscript"/>
        </w:rPr>
        <w:footnoteReference w:id="114"/>
      </w:r>
      <w:r w:rsidR="000E0F19" w:rsidRPr="000E0F19">
        <w:rPr>
          <w:rFonts w:ascii="Times New Roman" w:hAnsi="Times New Roman" w:cs="Times New Roman"/>
          <w:sz w:val="24"/>
        </w:rPr>
        <w:t xml:space="preserve"> </w:t>
      </w:r>
      <w:r w:rsidR="005D1940" w:rsidRPr="005D1940">
        <w:rPr>
          <w:rFonts w:ascii="Times New Roman" w:hAnsi="Times New Roman" w:cs="Times New Roman"/>
          <w:iCs/>
          <w:sz w:val="24"/>
        </w:rPr>
        <w:t xml:space="preserve">Mukherjee </w:t>
      </w:r>
      <w:r w:rsidR="005D1940">
        <w:rPr>
          <w:rFonts w:ascii="Times New Roman" w:hAnsi="Times New Roman" w:cs="Times New Roman"/>
          <w:iCs/>
          <w:sz w:val="24"/>
        </w:rPr>
        <w:t>suggests that</w:t>
      </w:r>
      <w:r w:rsidR="005D1940" w:rsidRPr="005D1940">
        <w:rPr>
          <w:rFonts w:ascii="Times New Roman" w:hAnsi="Times New Roman" w:cs="Times New Roman"/>
          <w:iCs/>
          <w:sz w:val="24"/>
        </w:rPr>
        <w:t xml:space="preserve"> Kharosthi-Brahmi, which evolved in Bengal</w:t>
      </w:r>
      <w:r w:rsidR="000E0F19">
        <w:rPr>
          <w:rFonts w:ascii="Times New Roman" w:hAnsi="Times New Roman" w:cs="Times New Roman"/>
          <w:iCs/>
          <w:sz w:val="24"/>
        </w:rPr>
        <w:t>,</w:t>
      </w:r>
      <w:r w:rsidR="005D1940" w:rsidRPr="005D1940">
        <w:rPr>
          <w:rFonts w:ascii="Times New Roman" w:hAnsi="Times New Roman" w:cs="Times New Roman"/>
          <w:iCs/>
          <w:sz w:val="24"/>
        </w:rPr>
        <w:t xml:space="preserve"> had by </w:t>
      </w:r>
      <w:r w:rsidR="005D1940" w:rsidRPr="005D1940">
        <w:rPr>
          <w:rFonts w:ascii="Times New Roman" w:hAnsi="Times New Roman" w:cs="Times New Roman"/>
          <w:iCs/>
          <w:sz w:val="24"/>
        </w:rPr>
        <w:lastRenderedPageBreak/>
        <w:t>the third century CE spread to Oc Eo in Fu-nan and U-Thing in Thailand.</w:t>
      </w:r>
      <w:r w:rsidR="005D1940" w:rsidRPr="005D1940">
        <w:rPr>
          <w:rFonts w:ascii="Times New Roman" w:hAnsi="Times New Roman" w:cs="Times New Roman"/>
          <w:iCs/>
          <w:sz w:val="24"/>
          <w:vertAlign w:val="superscript"/>
        </w:rPr>
        <w:footnoteReference w:id="115"/>
      </w:r>
      <w:r w:rsidR="00C4230D">
        <w:rPr>
          <w:rFonts w:ascii="Times New Roman" w:hAnsi="Times New Roman" w:cs="Times New Roman"/>
          <w:iCs/>
          <w:sz w:val="24"/>
        </w:rPr>
        <w:t xml:space="preserve"> A collection of fifth century CE Buddhist </w:t>
      </w:r>
      <w:r w:rsidR="00EE5348">
        <w:rPr>
          <w:rFonts w:ascii="Times New Roman" w:hAnsi="Times New Roman" w:cs="Times New Roman"/>
          <w:iCs/>
          <w:sz w:val="24"/>
        </w:rPr>
        <w:t xml:space="preserve">inscriptions </w:t>
      </w:r>
      <w:r w:rsidR="00C4230D">
        <w:rPr>
          <w:rFonts w:ascii="Times New Roman" w:hAnsi="Times New Roman" w:cs="Times New Roman"/>
          <w:iCs/>
          <w:sz w:val="24"/>
        </w:rPr>
        <w:t xml:space="preserve">in Kedah on the Melay Peninsula further </w:t>
      </w:r>
      <w:r w:rsidR="00E11D26">
        <w:rPr>
          <w:rFonts w:ascii="Times New Roman" w:hAnsi="Times New Roman" w:cs="Times New Roman"/>
          <w:iCs/>
          <w:sz w:val="24"/>
        </w:rPr>
        <w:t>indicate strong</w:t>
      </w:r>
      <w:r w:rsidR="00C4230D">
        <w:rPr>
          <w:rFonts w:ascii="Times New Roman" w:hAnsi="Times New Roman" w:cs="Times New Roman"/>
          <w:iCs/>
          <w:sz w:val="24"/>
        </w:rPr>
        <w:t xml:space="preserve"> connections.</w:t>
      </w:r>
      <w:r w:rsidR="00C4230D">
        <w:rPr>
          <w:rStyle w:val="FootnoteReference"/>
          <w:rFonts w:ascii="Times New Roman" w:hAnsi="Times New Roman" w:cs="Times New Roman"/>
          <w:iCs/>
          <w:sz w:val="24"/>
        </w:rPr>
        <w:footnoteReference w:id="116"/>
      </w:r>
      <w:r w:rsidR="005D1940" w:rsidRPr="005D1940">
        <w:rPr>
          <w:rFonts w:ascii="Times New Roman" w:hAnsi="Times New Roman" w:cs="Times New Roman"/>
          <w:iCs/>
          <w:sz w:val="24"/>
        </w:rPr>
        <w:t xml:space="preserve"> A process that is suggestive of sustained </w:t>
      </w:r>
      <w:r w:rsidR="009D673A">
        <w:rPr>
          <w:rFonts w:ascii="Times New Roman" w:hAnsi="Times New Roman" w:cs="Times New Roman"/>
          <w:iCs/>
          <w:sz w:val="24"/>
        </w:rPr>
        <w:t>interactions and exchange</w:t>
      </w:r>
      <w:r w:rsidR="005D1940" w:rsidRPr="005D1940">
        <w:rPr>
          <w:rFonts w:ascii="Times New Roman" w:hAnsi="Times New Roman" w:cs="Times New Roman"/>
          <w:iCs/>
          <w:sz w:val="24"/>
        </w:rPr>
        <w:t xml:space="preserve">. </w:t>
      </w:r>
    </w:p>
    <w:p w14:paraId="55334C06" w14:textId="3886B1B1" w:rsidR="005D1940" w:rsidRPr="005D1940" w:rsidRDefault="005D1940" w:rsidP="00D03C89">
      <w:pPr>
        <w:spacing w:after="120" w:line="480" w:lineRule="auto"/>
        <w:ind w:firstLine="720"/>
        <w:jc w:val="both"/>
        <w:rPr>
          <w:rFonts w:ascii="Times New Roman" w:hAnsi="Times New Roman" w:cs="Times New Roman"/>
          <w:iCs/>
          <w:sz w:val="24"/>
        </w:rPr>
      </w:pPr>
      <w:r>
        <w:rPr>
          <w:rFonts w:ascii="Times New Roman" w:hAnsi="Times New Roman" w:cs="Times New Roman"/>
          <w:iCs/>
          <w:sz w:val="24"/>
        </w:rPr>
        <w:t>Tangible m</w:t>
      </w:r>
      <w:r w:rsidRPr="005D1940">
        <w:rPr>
          <w:rFonts w:ascii="Times New Roman" w:hAnsi="Times New Roman" w:cs="Times New Roman"/>
          <w:iCs/>
          <w:sz w:val="24"/>
        </w:rPr>
        <w:t xml:space="preserve">aterial evidence also points to </w:t>
      </w:r>
      <w:r w:rsidR="00D03C89">
        <w:rPr>
          <w:rFonts w:ascii="Times New Roman" w:hAnsi="Times New Roman" w:cs="Times New Roman"/>
          <w:iCs/>
          <w:sz w:val="24"/>
        </w:rPr>
        <w:t xml:space="preserve">even earlier </w:t>
      </w:r>
      <w:r w:rsidR="00513621">
        <w:rPr>
          <w:rFonts w:ascii="Times New Roman" w:hAnsi="Times New Roman" w:cs="Times New Roman"/>
          <w:iCs/>
          <w:sz w:val="24"/>
        </w:rPr>
        <w:t>engagement</w:t>
      </w:r>
      <w:r w:rsidR="00E11D26">
        <w:rPr>
          <w:rFonts w:ascii="Times New Roman" w:hAnsi="Times New Roman" w:cs="Times New Roman"/>
          <w:iCs/>
          <w:sz w:val="24"/>
        </w:rPr>
        <w:t>s</w:t>
      </w:r>
      <w:r w:rsidRPr="005D1940">
        <w:rPr>
          <w:rFonts w:ascii="Times New Roman" w:hAnsi="Times New Roman" w:cs="Times New Roman"/>
          <w:iCs/>
          <w:sz w:val="24"/>
        </w:rPr>
        <w:t xml:space="preserve">. The site of Ban Don Ta Phet in Thailand has revealed </w:t>
      </w:r>
      <w:r w:rsidR="00CA2A2B">
        <w:rPr>
          <w:rFonts w:ascii="Times New Roman" w:hAnsi="Times New Roman" w:cs="Times New Roman"/>
          <w:iCs/>
          <w:sz w:val="24"/>
        </w:rPr>
        <w:t xml:space="preserve">high-tin bronze </w:t>
      </w:r>
      <w:r w:rsidRPr="005D1940">
        <w:rPr>
          <w:rFonts w:ascii="Times New Roman" w:hAnsi="Times New Roman" w:cs="Times New Roman"/>
          <w:iCs/>
          <w:sz w:val="24"/>
        </w:rPr>
        <w:t>Knobbed Ware</w:t>
      </w:r>
      <w:r w:rsidR="00D03C89">
        <w:rPr>
          <w:rFonts w:ascii="Times New Roman" w:hAnsi="Times New Roman" w:cs="Times New Roman"/>
          <w:iCs/>
          <w:sz w:val="24"/>
        </w:rPr>
        <w:t xml:space="preserve"> (fourth-second centuries BCE)</w:t>
      </w:r>
      <w:r w:rsidRPr="005D1940">
        <w:rPr>
          <w:rFonts w:ascii="Times New Roman" w:hAnsi="Times New Roman" w:cs="Times New Roman"/>
          <w:iCs/>
          <w:sz w:val="24"/>
        </w:rPr>
        <w:t>, most likely originating from the northeast India (it has been primarily found in Odisha, northern Andhra Pradesh, Bengal and Assam</w:t>
      </w:r>
      <w:r>
        <w:rPr>
          <w:rFonts w:ascii="Times New Roman" w:hAnsi="Times New Roman" w:cs="Times New Roman"/>
          <w:iCs/>
          <w:sz w:val="24"/>
        </w:rPr>
        <w:t>)</w:t>
      </w:r>
      <w:r w:rsidRPr="005D1940">
        <w:rPr>
          <w:rFonts w:ascii="Times New Roman" w:hAnsi="Times New Roman" w:cs="Times New Roman"/>
          <w:iCs/>
          <w:sz w:val="24"/>
        </w:rPr>
        <w:t>.</w:t>
      </w:r>
      <w:r w:rsidRPr="005D1940">
        <w:rPr>
          <w:rFonts w:ascii="Times New Roman" w:hAnsi="Times New Roman" w:cs="Times New Roman"/>
          <w:iCs/>
          <w:sz w:val="24"/>
          <w:vertAlign w:val="superscript"/>
        </w:rPr>
        <w:footnoteReference w:id="117"/>
      </w:r>
      <w:r w:rsidRPr="005D1940">
        <w:rPr>
          <w:rFonts w:ascii="Times New Roman" w:hAnsi="Times New Roman" w:cs="Times New Roman"/>
          <w:iCs/>
          <w:sz w:val="24"/>
        </w:rPr>
        <w:t xml:space="preserve"> </w:t>
      </w:r>
      <w:r w:rsidR="00D03C89">
        <w:rPr>
          <w:rFonts w:ascii="Times New Roman" w:hAnsi="Times New Roman" w:cs="Times New Roman"/>
          <w:iCs/>
          <w:sz w:val="24"/>
        </w:rPr>
        <w:t>The presence of a lion pendant, beads and cotton cloth may also point to links.</w:t>
      </w:r>
      <w:r w:rsidR="00D03C89">
        <w:rPr>
          <w:rStyle w:val="FootnoteReference"/>
          <w:rFonts w:ascii="Times New Roman" w:hAnsi="Times New Roman" w:cs="Times New Roman"/>
          <w:iCs/>
          <w:sz w:val="24"/>
        </w:rPr>
        <w:footnoteReference w:id="118"/>
      </w:r>
      <w:r w:rsidR="00D03C89">
        <w:rPr>
          <w:rFonts w:ascii="Times New Roman" w:hAnsi="Times New Roman" w:cs="Times New Roman"/>
          <w:iCs/>
          <w:sz w:val="24"/>
        </w:rPr>
        <w:t xml:space="preserve"> </w:t>
      </w:r>
      <w:r w:rsidRPr="005D1940">
        <w:rPr>
          <w:rFonts w:ascii="Times New Roman" w:hAnsi="Times New Roman" w:cs="Times New Roman"/>
          <w:iCs/>
          <w:sz w:val="24"/>
        </w:rPr>
        <w:t>Likewise the site of Khao Sam Kaeo on the Kra Isth</w:t>
      </w:r>
      <w:r w:rsidR="00513621">
        <w:rPr>
          <w:rFonts w:ascii="Times New Roman" w:hAnsi="Times New Roman" w:cs="Times New Roman"/>
          <w:iCs/>
          <w:sz w:val="24"/>
        </w:rPr>
        <w:t>mus (southern Thailand) has</w:t>
      </w:r>
      <w:r w:rsidRPr="005D1940">
        <w:rPr>
          <w:rFonts w:ascii="Times New Roman" w:hAnsi="Times New Roman" w:cs="Times New Roman"/>
          <w:iCs/>
          <w:sz w:val="24"/>
        </w:rPr>
        <w:t xml:space="preserve"> revealed Knobbed ware (as well as RW), with the site appearing to have different foreign and indigenous quarters.</w:t>
      </w:r>
      <w:r w:rsidR="00CA2A2B">
        <w:rPr>
          <w:rStyle w:val="FootnoteReference"/>
          <w:rFonts w:ascii="Times New Roman" w:hAnsi="Times New Roman" w:cs="Times New Roman"/>
          <w:iCs/>
          <w:sz w:val="24"/>
        </w:rPr>
        <w:footnoteReference w:id="119"/>
      </w:r>
      <w:r w:rsidR="008A5DAA">
        <w:rPr>
          <w:rFonts w:ascii="Times New Roman" w:hAnsi="Times New Roman" w:cs="Times New Roman"/>
          <w:iCs/>
          <w:sz w:val="24"/>
        </w:rPr>
        <w:t xml:space="preserve"> This ware may have originally connected to ritual use and certainly the appearance of imitations of this type of ware in Southeast Asia, suggests it was not culturally bounded and that its presence does not </w:t>
      </w:r>
      <w:r w:rsidR="00513621">
        <w:rPr>
          <w:rFonts w:ascii="Times New Roman" w:hAnsi="Times New Roman" w:cs="Times New Roman"/>
          <w:iCs/>
          <w:sz w:val="24"/>
        </w:rPr>
        <w:t>necessarily</w:t>
      </w:r>
      <w:r w:rsidR="008A5DAA">
        <w:rPr>
          <w:rFonts w:ascii="Times New Roman" w:hAnsi="Times New Roman" w:cs="Times New Roman"/>
          <w:iCs/>
          <w:sz w:val="24"/>
        </w:rPr>
        <w:t xml:space="preserve"> connect to “Indian” merchants or sailors.</w:t>
      </w:r>
      <w:r w:rsidR="008A5DAA">
        <w:rPr>
          <w:rStyle w:val="FootnoteReference"/>
          <w:rFonts w:ascii="Times New Roman" w:hAnsi="Times New Roman" w:cs="Times New Roman"/>
          <w:iCs/>
          <w:sz w:val="24"/>
        </w:rPr>
        <w:footnoteReference w:id="120"/>
      </w:r>
      <w:r w:rsidR="008A5DAA">
        <w:rPr>
          <w:rFonts w:ascii="Times New Roman" w:hAnsi="Times New Roman" w:cs="Times New Roman"/>
          <w:iCs/>
          <w:sz w:val="24"/>
        </w:rPr>
        <w:t xml:space="preserve"> However,</w:t>
      </w:r>
      <w:r w:rsidRPr="005D1940">
        <w:rPr>
          <w:rFonts w:ascii="Times New Roman" w:hAnsi="Times New Roman" w:cs="Times New Roman"/>
          <w:sz w:val="24"/>
        </w:rPr>
        <w:t xml:space="preserve"> </w:t>
      </w:r>
      <w:r w:rsidRPr="005D1940">
        <w:rPr>
          <w:rFonts w:ascii="Times New Roman" w:hAnsi="Times New Roman" w:cs="Times New Roman"/>
          <w:iCs/>
          <w:sz w:val="24"/>
        </w:rPr>
        <w:t>Bellina</w:t>
      </w:r>
      <w:r w:rsidR="008A5DAA">
        <w:rPr>
          <w:rFonts w:ascii="Times New Roman" w:hAnsi="Times New Roman" w:cs="Times New Roman"/>
          <w:iCs/>
          <w:sz w:val="24"/>
        </w:rPr>
        <w:t xml:space="preserve"> has suggested that</w:t>
      </w:r>
      <w:r w:rsidRPr="005D1940">
        <w:rPr>
          <w:rFonts w:ascii="Times New Roman" w:hAnsi="Times New Roman" w:cs="Times New Roman"/>
          <w:iCs/>
          <w:sz w:val="24"/>
        </w:rPr>
        <w:t xml:space="preserve"> ‘</w:t>
      </w:r>
      <w:bookmarkStart w:id="25" w:name="_Hlk104217875"/>
      <w:r w:rsidRPr="005D1940">
        <w:rPr>
          <w:rFonts w:ascii="Times New Roman" w:hAnsi="Times New Roman" w:cs="Times New Roman"/>
          <w:iCs/>
          <w:sz w:val="24"/>
        </w:rPr>
        <w:t xml:space="preserve">Khao Sam Kaeo’s </w:t>
      </w:r>
      <w:bookmarkEnd w:id="25"/>
      <w:r w:rsidRPr="005D1940">
        <w:rPr>
          <w:rFonts w:ascii="Times New Roman" w:hAnsi="Times New Roman" w:cs="Times New Roman"/>
          <w:iCs/>
          <w:sz w:val="24"/>
        </w:rPr>
        <w:t xml:space="preserve">morphology, location and type of fortifications find more pertinent comparisons amongst </w:t>
      </w:r>
      <w:r w:rsidRPr="005D1940">
        <w:rPr>
          <w:rFonts w:ascii="Times New Roman" w:hAnsi="Times New Roman" w:cs="Times New Roman"/>
          <w:iCs/>
          <w:sz w:val="24"/>
        </w:rPr>
        <w:lastRenderedPageBreak/>
        <w:t>Indian cities than contemporary South-East Asian settlements.’</w:t>
      </w:r>
      <w:r w:rsidRPr="005D1940">
        <w:rPr>
          <w:rFonts w:ascii="Times New Roman" w:hAnsi="Times New Roman" w:cs="Times New Roman"/>
          <w:iCs/>
          <w:sz w:val="24"/>
          <w:vertAlign w:val="superscript"/>
        </w:rPr>
        <w:footnoteReference w:id="121"/>
      </w:r>
      <w:r w:rsidRPr="005D1940">
        <w:rPr>
          <w:rFonts w:ascii="Times New Roman" w:hAnsi="Times New Roman" w:cs="Times New Roman"/>
          <w:iCs/>
          <w:sz w:val="24"/>
        </w:rPr>
        <w:t xml:space="preserve"> </w:t>
      </w:r>
      <w:r w:rsidR="00513621">
        <w:rPr>
          <w:rFonts w:ascii="Times New Roman" w:hAnsi="Times New Roman" w:cs="Times New Roman"/>
          <w:iCs/>
          <w:sz w:val="24"/>
        </w:rPr>
        <w:t>Thus, i</w:t>
      </w:r>
      <w:r w:rsidRPr="005D1940">
        <w:rPr>
          <w:rFonts w:ascii="Times New Roman" w:hAnsi="Times New Roman" w:cs="Times New Roman"/>
          <w:iCs/>
          <w:sz w:val="24"/>
        </w:rPr>
        <w:t xml:space="preserve">t </w:t>
      </w:r>
      <w:r w:rsidR="008A5DAA">
        <w:rPr>
          <w:rFonts w:ascii="Times New Roman" w:hAnsi="Times New Roman" w:cs="Times New Roman"/>
          <w:iCs/>
          <w:sz w:val="24"/>
        </w:rPr>
        <w:t>would be</w:t>
      </w:r>
      <w:r w:rsidRPr="005D1940">
        <w:rPr>
          <w:rFonts w:ascii="Times New Roman" w:hAnsi="Times New Roman" w:cs="Times New Roman"/>
          <w:iCs/>
          <w:sz w:val="24"/>
        </w:rPr>
        <w:t xml:space="preserve"> unsurprising </w:t>
      </w:r>
      <w:r w:rsidR="008A5DAA">
        <w:rPr>
          <w:rFonts w:ascii="Times New Roman" w:hAnsi="Times New Roman" w:cs="Times New Roman"/>
          <w:iCs/>
          <w:sz w:val="24"/>
        </w:rPr>
        <w:t xml:space="preserve">to </w:t>
      </w:r>
      <w:r w:rsidRPr="005D1940">
        <w:rPr>
          <w:rFonts w:ascii="Times New Roman" w:hAnsi="Times New Roman" w:cs="Times New Roman"/>
          <w:iCs/>
          <w:sz w:val="24"/>
        </w:rPr>
        <w:t>see evidence of Indian diaspora communities at this site since the Thai-Malay Peninsula was an important nodal point facilitating the flow of goods between the Bay of Bengal and the South China Sea</w:t>
      </w:r>
      <w:r w:rsidR="00EE5F67">
        <w:rPr>
          <w:rFonts w:ascii="Times New Roman" w:hAnsi="Times New Roman" w:cs="Times New Roman"/>
          <w:iCs/>
          <w:sz w:val="24"/>
        </w:rPr>
        <w:t xml:space="preserve"> (the area was also attractive for its metals:</w:t>
      </w:r>
      <w:r w:rsidR="00EE5F67" w:rsidRPr="00EE5F67">
        <w:t xml:space="preserve"> </w:t>
      </w:r>
      <w:r w:rsidR="00EE5F67" w:rsidRPr="00EE5F67">
        <w:rPr>
          <w:rFonts w:ascii="Times New Roman" w:hAnsi="Times New Roman" w:cs="Times New Roman"/>
          <w:iCs/>
          <w:sz w:val="24"/>
        </w:rPr>
        <w:t>tin from the Malay peninsula, gold from Sumatra and Kalimantan</w:t>
      </w:r>
      <w:r w:rsidR="00EE5F67">
        <w:rPr>
          <w:rFonts w:ascii="Times New Roman" w:hAnsi="Times New Roman" w:cs="Times New Roman"/>
          <w:iCs/>
          <w:sz w:val="24"/>
        </w:rPr>
        <w:t>)</w:t>
      </w:r>
      <w:r w:rsidRPr="005D1940">
        <w:rPr>
          <w:rFonts w:ascii="Times New Roman" w:hAnsi="Times New Roman" w:cs="Times New Roman"/>
          <w:iCs/>
          <w:sz w:val="24"/>
        </w:rPr>
        <w:t>.</w:t>
      </w:r>
      <w:r w:rsidRPr="005D1940">
        <w:rPr>
          <w:rFonts w:ascii="Times New Roman" w:hAnsi="Times New Roman" w:cs="Times New Roman"/>
          <w:iCs/>
          <w:sz w:val="24"/>
          <w:vertAlign w:val="superscript"/>
        </w:rPr>
        <w:footnoteReference w:id="122"/>
      </w:r>
    </w:p>
    <w:p w14:paraId="2BF86DB4" w14:textId="7ADD8D7B" w:rsidR="005D1940" w:rsidRDefault="00F44F4D" w:rsidP="00C6610B">
      <w:pPr>
        <w:spacing w:after="120" w:line="480" w:lineRule="auto"/>
        <w:jc w:val="both"/>
        <w:rPr>
          <w:rFonts w:ascii="Times New Roman" w:hAnsi="Times New Roman" w:cs="Times New Roman"/>
          <w:b/>
          <w:sz w:val="24"/>
        </w:rPr>
      </w:pPr>
      <w:r>
        <w:rPr>
          <w:rFonts w:ascii="Times New Roman" w:hAnsi="Times New Roman" w:cs="Times New Roman"/>
          <w:b/>
          <w:sz w:val="24"/>
        </w:rPr>
        <w:t>9</w:t>
      </w:r>
      <w:r w:rsidR="005D1940" w:rsidRPr="00463D85">
        <w:rPr>
          <w:rFonts w:ascii="Times New Roman" w:hAnsi="Times New Roman" w:cs="Times New Roman"/>
          <w:b/>
          <w:sz w:val="24"/>
        </w:rPr>
        <w:t xml:space="preserve">. </w:t>
      </w:r>
      <w:r>
        <w:rPr>
          <w:rFonts w:ascii="Times New Roman" w:hAnsi="Times New Roman" w:cs="Times New Roman"/>
          <w:b/>
          <w:sz w:val="24"/>
        </w:rPr>
        <w:t>Concluding</w:t>
      </w:r>
      <w:r w:rsidR="00B837EA">
        <w:rPr>
          <w:rFonts w:ascii="Times New Roman" w:hAnsi="Times New Roman" w:cs="Times New Roman"/>
          <w:b/>
          <w:sz w:val="24"/>
        </w:rPr>
        <w:t xml:space="preserve"> discussion</w:t>
      </w:r>
    </w:p>
    <w:p w14:paraId="7C2806FD" w14:textId="1092F5D2" w:rsidR="00AE1E5D" w:rsidRPr="00AE1E5D" w:rsidRDefault="009732F1" w:rsidP="00AE1E5D">
      <w:pPr>
        <w:spacing w:after="120" w:line="480" w:lineRule="auto"/>
        <w:jc w:val="both"/>
        <w:rPr>
          <w:rFonts w:ascii="Times New Roman" w:hAnsi="Times New Roman" w:cs="Times New Roman"/>
          <w:color w:val="FF0000"/>
          <w:sz w:val="24"/>
        </w:rPr>
      </w:pPr>
      <w:r>
        <w:rPr>
          <w:rFonts w:ascii="Times New Roman" w:hAnsi="Times New Roman" w:cs="Times New Roman"/>
          <w:sz w:val="24"/>
        </w:rPr>
        <w:t xml:space="preserve">In this paper, I have sought to go beyond simply asserting the active agency of individuals and groups from South Asia in the Early Historic Indian Ocean </w:t>
      </w:r>
      <w:r w:rsidR="00DB23B0">
        <w:rPr>
          <w:rFonts w:ascii="Times New Roman" w:hAnsi="Times New Roman" w:cs="Times New Roman"/>
          <w:sz w:val="24"/>
        </w:rPr>
        <w:t>trade but</w:t>
      </w:r>
      <w:r>
        <w:rPr>
          <w:rFonts w:ascii="Times New Roman" w:hAnsi="Times New Roman" w:cs="Times New Roman"/>
          <w:sz w:val="24"/>
        </w:rPr>
        <w:t xml:space="preserve"> tried to assess </w:t>
      </w:r>
      <w:r w:rsidR="00A414E2">
        <w:rPr>
          <w:rFonts w:ascii="Times New Roman" w:hAnsi="Times New Roman" w:cs="Times New Roman"/>
          <w:sz w:val="24"/>
        </w:rPr>
        <w:t>how</w:t>
      </w:r>
      <w:r>
        <w:rPr>
          <w:rFonts w:ascii="Times New Roman" w:hAnsi="Times New Roman" w:cs="Times New Roman"/>
          <w:sz w:val="24"/>
        </w:rPr>
        <w:t xml:space="preserve"> this might be demonstrated from the evidence. In doing so, it has been necessary to face the </w:t>
      </w:r>
      <w:r w:rsidR="00AE1E5D" w:rsidRPr="00AE1E5D">
        <w:rPr>
          <w:rFonts w:ascii="Times New Roman" w:hAnsi="Times New Roman" w:cs="Times New Roman"/>
          <w:sz w:val="24"/>
        </w:rPr>
        <w:t xml:space="preserve">dilemma of </w:t>
      </w:r>
      <w:r w:rsidRPr="004B2EFF">
        <w:rPr>
          <w:rFonts w:ascii="Times New Roman" w:hAnsi="Times New Roman" w:cs="Times New Roman"/>
          <w:sz w:val="24"/>
        </w:rPr>
        <w:t xml:space="preserve">avoiding being </w:t>
      </w:r>
      <w:r w:rsidR="00AE1E5D" w:rsidRPr="00AE1E5D">
        <w:rPr>
          <w:rFonts w:ascii="Times New Roman" w:hAnsi="Times New Roman" w:cs="Times New Roman"/>
          <w:sz w:val="24"/>
        </w:rPr>
        <w:t xml:space="preserve">too absolutist in </w:t>
      </w:r>
      <w:r w:rsidRPr="004B2EFF">
        <w:rPr>
          <w:rFonts w:ascii="Times New Roman" w:hAnsi="Times New Roman" w:cs="Times New Roman"/>
          <w:sz w:val="24"/>
        </w:rPr>
        <w:t xml:space="preserve">ascribing </w:t>
      </w:r>
      <w:r w:rsidR="00AE1E5D" w:rsidRPr="00AE1E5D">
        <w:rPr>
          <w:rFonts w:ascii="Times New Roman" w:hAnsi="Times New Roman" w:cs="Times New Roman"/>
          <w:sz w:val="24"/>
        </w:rPr>
        <w:t xml:space="preserve">cultural habits to individuals and groups, but at the same time </w:t>
      </w:r>
      <w:r w:rsidRPr="004B2EFF">
        <w:rPr>
          <w:rFonts w:ascii="Times New Roman" w:hAnsi="Times New Roman" w:cs="Times New Roman"/>
          <w:sz w:val="24"/>
        </w:rPr>
        <w:t xml:space="preserve">connecting </w:t>
      </w:r>
      <w:r w:rsidR="00AE1E5D" w:rsidRPr="00AE1E5D">
        <w:rPr>
          <w:rFonts w:ascii="Times New Roman" w:hAnsi="Times New Roman" w:cs="Times New Roman"/>
          <w:sz w:val="24"/>
        </w:rPr>
        <w:t>the appearance of archaeological material and epigraphic evidence</w:t>
      </w:r>
      <w:r w:rsidR="00C37885">
        <w:rPr>
          <w:rFonts w:ascii="Times New Roman" w:hAnsi="Times New Roman" w:cs="Times New Roman"/>
          <w:sz w:val="24"/>
        </w:rPr>
        <w:t xml:space="preserve"> (among other sources)</w:t>
      </w:r>
      <w:r w:rsidR="00AE1E5D" w:rsidRPr="00AE1E5D">
        <w:rPr>
          <w:rFonts w:ascii="Times New Roman" w:hAnsi="Times New Roman" w:cs="Times New Roman"/>
          <w:sz w:val="24"/>
        </w:rPr>
        <w:t xml:space="preserve"> with</w:t>
      </w:r>
      <w:r w:rsidR="004B2EFF" w:rsidRPr="004B2EFF">
        <w:rPr>
          <w:rFonts w:ascii="Times New Roman" w:hAnsi="Times New Roman" w:cs="Times New Roman"/>
          <w:sz w:val="24"/>
        </w:rPr>
        <w:t xml:space="preserve"> the presence (temporary or long-term) </w:t>
      </w:r>
      <w:r w:rsidR="00E45064">
        <w:rPr>
          <w:rFonts w:ascii="Times New Roman" w:hAnsi="Times New Roman" w:cs="Times New Roman"/>
          <w:sz w:val="24"/>
        </w:rPr>
        <w:t xml:space="preserve">of </w:t>
      </w:r>
      <w:r w:rsidR="004B2EFF" w:rsidRPr="004B2EFF">
        <w:rPr>
          <w:rFonts w:ascii="Times New Roman" w:hAnsi="Times New Roman" w:cs="Times New Roman"/>
          <w:sz w:val="24"/>
        </w:rPr>
        <w:t>“Indians” at foreign sites</w:t>
      </w:r>
      <w:r w:rsidR="00AE1E5D" w:rsidRPr="00AE1E5D">
        <w:rPr>
          <w:rFonts w:ascii="Times New Roman" w:hAnsi="Times New Roman" w:cs="Times New Roman"/>
          <w:sz w:val="24"/>
        </w:rPr>
        <w:t xml:space="preserve">. </w:t>
      </w:r>
      <w:r w:rsidRPr="004B2EFF">
        <w:rPr>
          <w:rFonts w:ascii="Times New Roman" w:hAnsi="Times New Roman" w:cs="Times New Roman"/>
          <w:sz w:val="24"/>
        </w:rPr>
        <w:t xml:space="preserve">This is ultimately, with the goal of achieving </w:t>
      </w:r>
      <w:r w:rsidR="00AE1E5D" w:rsidRPr="00AE1E5D">
        <w:rPr>
          <w:rFonts w:ascii="Times New Roman" w:hAnsi="Times New Roman" w:cs="Times New Roman"/>
          <w:sz w:val="24"/>
        </w:rPr>
        <w:t xml:space="preserve">a more nuanced </w:t>
      </w:r>
      <w:r w:rsidR="004B2EFF" w:rsidRPr="004B2EFF">
        <w:rPr>
          <w:rFonts w:ascii="Times New Roman" w:hAnsi="Times New Roman" w:cs="Times New Roman"/>
          <w:sz w:val="24"/>
        </w:rPr>
        <w:t xml:space="preserve">understanding </w:t>
      </w:r>
      <w:r w:rsidR="00AE1E5D" w:rsidRPr="00AE1E5D">
        <w:rPr>
          <w:rFonts w:ascii="Times New Roman" w:hAnsi="Times New Roman" w:cs="Times New Roman"/>
          <w:sz w:val="24"/>
        </w:rPr>
        <w:t>of the</w:t>
      </w:r>
      <w:r w:rsidR="004B2EFF" w:rsidRPr="004B2EFF">
        <w:rPr>
          <w:rFonts w:ascii="Times New Roman" w:hAnsi="Times New Roman" w:cs="Times New Roman"/>
          <w:sz w:val="24"/>
        </w:rPr>
        <w:t xml:space="preserve"> role</w:t>
      </w:r>
      <w:r w:rsidR="004364E9">
        <w:rPr>
          <w:rFonts w:ascii="Times New Roman" w:hAnsi="Times New Roman" w:cs="Times New Roman"/>
          <w:sz w:val="24"/>
        </w:rPr>
        <w:t xml:space="preserve"> played by</w:t>
      </w:r>
      <w:r w:rsidR="004B2EFF" w:rsidRPr="004B2EFF">
        <w:rPr>
          <w:rFonts w:ascii="Times New Roman" w:hAnsi="Times New Roman" w:cs="Times New Roman"/>
          <w:sz w:val="24"/>
        </w:rPr>
        <w:t xml:space="preserve"> </w:t>
      </w:r>
      <w:r w:rsidR="00AE1E5D" w:rsidRPr="00AE1E5D">
        <w:rPr>
          <w:rFonts w:ascii="Times New Roman" w:hAnsi="Times New Roman" w:cs="Times New Roman"/>
          <w:sz w:val="24"/>
        </w:rPr>
        <w:t xml:space="preserve">merchants and sailors from </w:t>
      </w:r>
      <w:r w:rsidR="004B2EFF" w:rsidRPr="004B2EFF">
        <w:rPr>
          <w:rFonts w:ascii="Times New Roman" w:hAnsi="Times New Roman" w:cs="Times New Roman"/>
          <w:sz w:val="24"/>
        </w:rPr>
        <w:t>South Asia in this</w:t>
      </w:r>
      <w:r w:rsidR="00AE1E5D" w:rsidRPr="00AE1E5D">
        <w:rPr>
          <w:rFonts w:ascii="Times New Roman" w:hAnsi="Times New Roman" w:cs="Times New Roman"/>
          <w:sz w:val="24"/>
        </w:rPr>
        <w:t xml:space="preserve"> wider “global” </w:t>
      </w:r>
      <w:r w:rsidR="004B2EFF" w:rsidRPr="004B2EFF">
        <w:rPr>
          <w:rFonts w:ascii="Times New Roman" w:hAnsi="Times New Roman" w:cs="Times New Roman"/>
          <w:sz w:val="24"/>
        </w:rPr>
        <w:t>activity</w:t>
      </w:r>
      <w:r w:rsidR="00AE1E5D" w:rsidRPr="00AE1E5D">
        <w:rPr>
          <w:rFonts w:ascii="Times New Roman" w:hAnsi="Times New Roman" w:cs="Times New Roman"/>
          <w:sz w:val="24"/>
        </w:rPr>
        <w:t xml:space="preserve">. </w:t>
      </w:r>
    </w:p>
    <w:p w14:paraId="7238D9D1" w14:textId="77777777" w:rsidR="00AE22C8" w:rsidRDefault="00BC5CC0" w:rsidP="004B2EFF">
      <w:pPr>
        <w:spacing w:after="120" w:line="480" w:lineRule="auto"/>
        <w:ind w:firstLine="720"/>
        <w:jc w:val="both"/>
        <w:rPr>
          <w:rFonts w:ascii="Times New Roman" w:hAnsi="Times New Roman" w:cs="Times New Roman"/>
          <w:sz w:val="24"/>
        </w:rPr>
      </w:pPr>
      <w:r w:rsidRPr="00BC5CC0">
        <w:rPr>
          <w:rFonts w:ascii="Times New Roman" w:hAnsi="Times New Roman" w:cs="Times New Roman"/>
          <w:sz w:val="24"/>
        </w:rPr>
        <w:t>The ability to demonstrate</w:t>
      </w:r>
      <w:r>
        <w:rPr>
          <w:rFonts w:ascii="Times New Roman" w:hAnsi="Times New Roman" w:cs="Times New Roman"/>
          <w:color w:val="FF0000"/>
          <w:sz w:val="24"/>
        </w:rPr>
        <w:t xml:space="preserve"> </w:t>
      </w:r>
      <w:r w:rsidRPr="00BC5CC0">
        <w:rPr>
          <w:rFonts w:ascii="Times New Roman" w:hAnsi="Times New Roman" w:cs="Times New Roman"/>
          <w:sz w:val="24"/>
        </w:rPr>
        <w:t>th</w:t>
      </w:r>
      <w:r w:rsidR="00C54CD3">
        <w:rPr>
          <w:rFonts w:ascii="Times New Roman" w:hAnsi="Times New Roman" w:cs="Times New Roman"/>
          <w:sz w:val="24"/>
        </w:rPr>
        <w:t>is a</w:t>
      </w:r>
      <w:r w:rsidRPr="00BC5CC0">
        <w:rPr>
          <w:rFonts w:ascii="Times New Roman" w:hAnsi="Times New Roman" w:cs="Times New Roman"/>
          <w:sz w:val="24"/>
        </w:rPr>
        <w:t xml:space="preserve">ctive </w:t>
      </w:r>
      <w:r w:rsidR="00AE22C8">
        <w:rPr>
          <w:rFonts w:ascii="Times New Roman" w:hAnsi="Times New Roman" w:cs="Times New Roman"/>
          <w:sz w:val="24"/>
        </w:rPr>
        <w:t xml:space="preserve">engagement </w:t>
      </w:r>
      <w:r w:rsidR="004364E9">
        <w:rPr>
          <w:rFonts w:ascii="Times New Roman" w:hAnsi="Times New Roman" w:cs="Times New Roman"/>
          <w:sz w:val="24"/>
        </w:rPr>
        <w:t>has important implications for</w:t>
      </w:r>
      <w:r w:rsidR="00C54CD3">
        <w:rPr>
          <w:rFonts w:ascii="Times New Roman" w:hAnsi="Times New Roman" w:cs="Times New Roman"/>
          <w:sz w:val="24"/>
        </w:rPr>
        <w:t xml:space="preserve"> our </w:t>
      </w:r>
      <w:r w:rsidR="004364E9">
        <w:rPr>
          <w:rFonts w:ascii="Times New Roman" w:hAnsi="Times New Roman" w:cs="Times New Roman"/>
          <w:sz w:val="24"/>
        </w:rPr>
        <w:t xml:space="preserve">theoretical discourse. The counter example </w:t>
      </w:r>
      <w:r w:rsidR="004364E9" w:rsidRPr="004364E9">
        <w:rPr>
          <w:rFonts w:ascii="Times New Roman" w:hAnsi="Times New Roman" w:cs="Times New Roman"/>
          <w:sz w:val="24"/>
        </w:rPr>
        <w:t xml:space="preserve">of </w:t>
      </w:r>
      <w:r w:rsidR="00AE1E5D" w:rsidRPr="004364E9">
        <w:rPr>
          <w:rFonts w:ascii="Times New Roman" w:hAnsi="Times New Roman" w:cs="Times New Roman"/>
          <w:sz w:val="24"/>
        </w:rPr>
        <w:t>Southeast Asia</w:t>
      </w:r>
      <w:r w:rsidR="004364E9" w:rsidRPr="004364E9">
        <w:rPr>
          <w:rFonts w:ascii="Times New Roman" w:hAnsi="Times New Roman" w:cs="Times New Roman"/>
          <w:sz w:val="24"/>
        </w:rPr>
        <w:t xml:space="preserve"> offers a salutary indicator of why.</w:t>
      </w:r>
      <w:r w:rsidR="004364E9">
        <w:rPr>
          <w:rFonts w:ascii="Times New Roman" w:hAnsi="Times New Roman" w:cs="Times New Roman"/>
          <w:sz w:val="24"/>
        </w:rPr>
        <w:t xml:space="preserve"> </w:t>
      </w:r>
      <w:r w:rsidR="00AE1E5D" w:rsidRPr="004364E9">
        <w:rPr>
          <w:rFonts w:ascii="Times New Roman" w:hAnsi="Times New Roman" w:cs="Times New Roman"/>
          <w:sz w:val="24"/>
        </w:rPr>
        <w:t>Earlier notions of the Indianization of Southeast Asia in the first millennium CE are being increasingly questioned.</w:t>
      </w:r>
      <w:r w:rsidR="00AE1E5D" w:rsidRPr="004364E9">
        <w:rPr>
          <w:rFonts w:ascii="Times New Roman" w:hAnsi="Times New Roman" w:cs="Times New Roman"/>
          <w:sz w:val="24"/>
          <w:vertAlign w:val="superscript"/>
        </w:rPr>
        <w:footnoteReference w:id="123"/>
      </w:r>
      <w:r w:rsidR="00AE1E5D" w:rsidRPr="004364E9">
        <w:rPr>
          <w:rFonts w:ascii="Times New Roman" w:hAnsi="Times New Roman" w:cs="Times New Roman"/>
          <w:sz w:val="24"/>
        </w:rPr>
        <w:t xml:space="preserve"> </w:t>
      </w:r>
      <w:r w:rsidR="00C54CD3">
        <w:rPr>
          <w:rFonts w:ascii="Times New Roman" w:hAnsi="Times New Roman" w:cs="Times New Roman"/>
          <w:sz w:val="24"/>
        </w:rPr>
        <w:t>Nevertheless,</w:t>
      </w:r>
      <w:r w:rsidR="00AE1E5D" w:rsidRPr="004364E9">
        <w:rPr>
          <w:rFonts w:ascii="Times New Roman" w:hAnsi="Times New Roman" w:cs="Times New Roman"/>
          <w:sz w:val="24"/>
        </w:rPr>
        <w:t xml:space="preserve"> as Hoogervorst notes, establishing </w:t>
      </w:r>
      <w:r w:rsidR="00F25D53">
        <w:rPr>
          <w:rFonts w:ascii="Times New Roman" w:hAnsi="Times New Roman" w:cs="Times New Roman"/>
          <w:sz w:val="24"/>
        </w:rPr>
        <w:t xml:space="preserve">Austronesian </w:t>
      </w:r>
      <w:r w:rsidR="00AE1E5D" w:rsidRPr="004364E9">
        <w:rPr>
          <w:rFonts w:ascii="Times New Roman" w:hAnsi="Times New Roman" w:cs="Times New Roman"/>
          <w:sz w:val="24"/>
        </w:rPr>
        <w:t xml:space="preserve">activity and agency through the movement of material items and establishment of connected </w:t>
      </w:r>
      <w:r w:rsidR="00AE1E5D" w:rsidRPr="004364E9">
        <w:rPr>
          <w:rFonts w:ascii="Times New Roman" w:hAnsi="Times New Roman" w:cs="Times New Roman"/>
          <w:sz w:val="24"/>
        </w:rPr>
        <w:lastRenderedPageBreak/>
        <w:t xml:space="preserve">infrastructure (often made from perishable materials) </w:t>
      </w:r>
      <w:r w:rsidR="00C54CD3">
        <w:rPr>
          <w:rFonts w:ascii="Times New Roman" w:hAnsi="Times New Roman" w:cs="Times New Roman"/>
          <w:sz w:val="24"/>
        </w:rPr>
        <w:t xml:space="preserve">is </w:t>
      </w:r>
      <w:r w:rsidR="00AE1E5D" w:rsidRPr="004364E9">
        <w:rPr>
          <w:rFonts w:ascii="Times New Roman" w:hAnsi="Times New Roman" w:cs="Times New Roman"/>
          <w:sz w:val="24"/>
        </w:rPr>
        <w:t xml:space="preserve">challenging, since it is frequently easier to identify “Indian” material, </w:t>
      </w:r>
      <w:r w:rsidR="00AE22C8">
        <w:rPr>
          <w:rFonts w:ascii="Times New Roman" w:hAnsi="Times New Roman" w:cs="Times New Roman"/>
          <w:sz w:val="24"/>
        </w:rPr>
        <w:t>while</w:t>
      </w:r>
      <w:r w:rsidR="00AE1E5D" w:rsidRPr="004364E9">
        <w:rPr>
          <w:rFonts w:ascii="Times New Roman" w:hAnsi="Times New Roman" w:cs="Times New Roman"/>
          <w:sz w:val="24"/>
        </w:rPr>
        <w:t xml:space="preserve"> the literary sources </w:t>
      </w:r>
      <w:r w:rsidR="00AE22C8">
        <w:rPr>
          <w:rFonts w:ascii="Times New Roman" w:hAnsi="Times New Roman" w:cs="Times New Roman"/>
          <w:sz w:val="24"/>
        </w:rPr>
        <w:t xml:space="preserve">also </w:t>
      </w:r>
      <w:r w:rsidR="00AE1E5D" w:rsidRPr="004364E9">
        <w:rPr>
          <w:rFonts w:ascii="Times New Roman" w:hAnsi="Times New Roman" w:cs="Times New Roman"/>
          <w:sz w:val="24"/>
        </w:rPr>
        <w:t xml:space="preserve">tend to </w:t>
      </w:r>
      <w:r w:rsidR="00AE22C8">
        <w:rPr>
          <w:rFonts w:ascii="Times New Roman" w:hAnsi="Times New Roman" w:cs="Times New Roman"/>
          <w:sz w:val="24"/>
        </w:rPr>
        <w:t>focus on</w:t>
      </w:r>
      <w:r w:rsidR="00AE1E5D" w:rsidRPr="004364E9">
        <w:rPr>
          <w:rFonts w:ascii="Times New Roman" w:hAnsi="Times New Roman" w:cs="Times New Roman"/>
          <w:sz w:val="24"/>
        </w:rPr>
        <w:t xml:space="preserve"> the latter.</w:t>
      </w:r>
      <w:r w:rsidR="00AE1E5D" w:rsidRPr="004364E9">
        <w:rPr>
          <w:rFonts w:ascii="Times New Roman" w:hAnsi="Times New Roman" w:cs="Times New Roman"/>
          <w:sz w:val="24"/>
          <w:vertAlign w:val="superscript"/>
        </w:rPr>
        <w:footnoteReference w:id="124"/>
      </w:r>
      <w:r w:rsidR="00AE1E5D" w:rsidRPr="004364E9">
        <w:rPr>
          <w:rFonts w:ascii="Times New Roman" w:hAnsi="Times New Roman" w:cs="Times New Roman"/>
          <w:sz w:val="24"/>
        </w:rPr>
        <w:t xml:space="preserve"> </w:t>
      </w:r>
    </w:p>
    <w:p w14:paraId="26A0FFEA" w14:textId="056880D7" w:rsidR="00AE1E5D" w:rsidRPr="00AE1E5D" w:rsidRDefault="00C54CD3" w:rsidP="004B2EFF">
      <w:pPr>
        <w:spacing w:after="120" w:line="480" w:lineRule="auto"/>
        <w:ind w:firstLine="720"/>
        <w:jc w:val="both"/>
        <w:rPr>
          <w:rFonts w:ascii="Times New Roman" w:hAnsi="Times New Roman" w:cs="Times New Roman"/>
          <w:color w:val="FF0000"/>
          <w:sz w:val="24"/>
        </w:rPr>
      </w:pPr>
      <w:r>
        <w:rPr>
          <w:rFonts w:ascii="Times New Roman" w:hAnsi="Times New Roman" w:cs="Times New Roman"/>
          <w:sz w:val="24"/>
        </w:rPr>
        <w:t>In order to f</w:t>
      </w:r>
      <w:r w:rsidR="00A414E2">
        <w:rPr>
          <w:rFonts w:ascii="Times New Roman" w:hAnsi="Times New Roman" w:cs="Times New Roman"/>
          <w:sz w:val="24"/>
        </w:rPr>
        <w:t>urther move away</w:t>
      </w:r>
      <w:r>
        <w:rPr>
          <w:rFonts w:ascii="Times New Roman" w:hAnsi="Times New Roman" w:cs="Times New Roman"/>
          <w:sz w:val="24"/>
        </w:rPr>
        <w:t xml:space="preserve"> from the Romano-centric lens through which Indian Ocean activity (particular</w:t>
      </w:r>
      <w:r w:rsidR="00A414E2">
        <w:rPr>
          <w:rFonts w:ascii="Times New Roman" w:hAnsi="Times New Roman" w:cs="Times New Roman"/>
          <w:sz w:val="24"/>
        </w:rPr>
        <w:t>ly</w:t>
      </w:r>
      <w:r>
        <w:rPr>
          <w:rFonts w:ascii="Times New Roman" w:hAnsi="Times New Roman" w:cs="Times New Roman"/>
          <w:sz w:val="24"/>
        </w:rPr>
        <w:t xml:space="preserve"> in the Arabian Sea)</w:t>
      </w:r>
      <w:r w:rsidR="00F25D53">
        <w:rPr>
          <w:rFonts w:ascii="Times New Roman" w:hAnsi="Times New Roman" w:cs="Times New Roman"/>
          <w:sz w:val="24"/>
        </w:rPr>
        <w:t xml:space="preserve"> ha</w:t>
      </w:r>
      <w:r w:rsidR="00A56962">
        <w:rPr>
          <w:rFonts w:ascii="Times New Roman" w:hAnsi="Times New Roman" w:cs="Times New Roman"/>
          <w:sz w:val="24"/>
        </w:rPr>
        <w:t>d</w:t>
      </w:r>
      <w:r w:rsidR="00832DFC">
        <w:rPr>
          <w:rFonts w:ascii="Times New Roman" w:hAnsi="Times New Roman" w:cs="Times New Roman"/>
          <w:sz w:val="24"/>
        </w:rPr>
        <w:t xml:space="preserve"> been</w:t>
      </w:r>
      <w:r w:rsidR="00F25D53">
        <w:rPr>
          <w:rFonts w:ascii="Times New Roman" w:hAnsi="Times New Roman" w:cs="Times New Roman"/>
          <w:sz w:val="24"/>
        </w:rPr>
        <w:t xml:space="preserve"> viewed </w:t>
      </w:r>
      <w:r w:rsidR="00832DFC">
        <w:rPr>
          <w:rFonts w:ascii="Times New Roman" w:hAnsi="Times New Roman" w:cs="Times New Roman"/>
          <w:sz w:val="24"/>
        </w:rPr>
        <w:t>by some</w:t>
      </w:r>
      <w:r w:rsidR="00F25D53">
        <w:rPr>
          <w:rFonts w:ascii="Times New Roman" w:hAnsi="Times New Roman" w:cs="Times New Roman"/>
          <w:sz w:val="24"/>
        </w:rPr>
        <w:t xml:space="preserve"> earlier scholars</w:t>
      </w:r>
      <w:r w:rsidR="00832DFC">
        <w:rPr>
          <w:rFonts w:ascii="Times New Roman" w:hAnsi="Times New Roman" w:cs="Times New Roman"/>
          <w:sz w:val="24"/>
        </w:rPr>
        <w:t xml:space="preserve"> (and reasserted by some more recent scholars)</w:t>
      </w:r>
      <w:r w:rsidR="00F25D53">
        <w:rPr>
          <w:rFonts w:ascii="Times New Roman" w:hAnsi="Times New Roman" w:cs="Times New Roman"/>
          <w:sz w:val="24"/>
        </w:rPr>
        <w:t xml:space="preserve">, it is necessary to not merely </w:t>
      </w:r>
      <w:r w:rsidR="009B6320">
        <w:rPr>
          <w:rFonts w:ascii="Times New Roman" w:hAnsi="Times New Roman" w:cs="Times New Roman"/>
          <w:sz w:val="24"/>
        </w:rPr>
        <w:t>proclaim</w:t>
      </w:r>
      <w:r>
        <w:rPr>
          <w:rFonts w:ascii="Times New Roman" w:hAnsi="Times New Roman" w:cs="Times New Roman"/>
          <w:sz w:val="24"/>
        </w:rPr>
        <w:t xml:space="preserve"> the active agency of those from South Asia, but </w:t>
      </w:r>
      <w:r w:rsidR="00F25D53">
        <w:rPr>
          <w:rFonts w:ascii="Times New Roman" w:hAnsi="Times New Roman" w:cs="Times New Roman"/>
          <w:sz w:val="24"/>
        </w:rPr>
        <w:t xml:space="preserve">to demonstrate it from the evidence. </w:t>
      </w:r>
      <w:r w:rsidR="00832DFC">
        <w:rPr>
          <w:rFonts w:ascii="Times New Roman" w:hAnsi="Times New Roman" w:cs="Times New Roman"/>
          <w:sz w:val="24"/>
        </w:rPr>
        <w:t>Additionally, t</w:t>
      </w:r>
      <w:r w:rsidR="00F25D53">
        <w:rPr>
          <w:rFonts w:ascii="Times New Roman" w:hAnsi="Times New Roman" w:cs="Times New Roman"/>
          <w:sz w:val="24"/>
        </w:rPr>
        <w:t>he greater utilisation of concepts from globali</w:t>
      </w:r>
      <w:r w:rsidR="006A7B0B">
        <w:rPr>
          <w:rFonts w:ascii="Times New Roman" w:hAnsi="Times New Roman" w:cs="Times New Roman"/>
          <w:sz w:val="24"/>
        </w:rPr>
        <w:t>z</w:t>
      </w:r>
      <w:r w:rsidR="00F25D53">
        <w:rPr>
          <w:rFonts w:ascii="Times New Roman" w:hAnsi="Times New Roman" w:cs="Times New Roman"/>
          <w:sz w:val="24"/>
        </w:rPr>
        <w:t>ation—with its emphasis on movement, connectivity and the interplay between local and global forces—</w:t>
      </w:r>
      <w:r w:rsidR="00832DFC">
        <w:rPr>
          <w:rFonts w:ascii="Times New Roman" w:hAnsi="Times New Roman" w:cs="Times New Roman"/>
          <w:sz w:val="24"/>
        </w:rPr>
        <w:t xml:space="preserve">can </w:t>
      </w:r>
      <w:r w:rsidR="00750E17">
        <w:rPr>
          <w:rFonts w:ascii="Times New Roman" w:hAnsi="Times New Roman" w:cs="Times New Roman"/>
          <w:sz w:val="24"/>
        </w:rPr>
        <w:t xml:space="preserve">better </w:t>
      </w:r>
      <w:r w:rsidR="00832DFC">
        <w:rPr>
          <w:rFonts w:ascii="Times New Roman" w:hAnsi="Times New Roman" w:cs="Times New Roman"/>
          <w:sz w:val="24"/>
        </w:rPr>
        <w:t xml:space="preserve">allow us to </w:t>
      </w:r>
      <w:r w:rsidR="00750E17">
        <w:rPr>
          <w:rFonts w:ascii="Times New Roman" w:hAnsi="Times New Roman" w:cs="Times New Roman"/>
          <w:sz w:val="24"/>
        </w:rPr>
        <w:t>articulate what we see from this body of material</w:t>
      </w:r>
      <w:r w:rsidR="00AE22C8">
        <w:rPr>
          <w:rFonts w:ascii="Times New Roman" w:hAnsi="Times New Roman" w:cs="Times New Roman"/>
          <w:sz w:val="24"/>
        </w:rPr>
        <w:t xml:space="preserve"> (see the introduct</w:t>
      </w:r>
      <w:r w:rsidR="009B6320">
        <w:rPr>
          <w:rFonts w:ascii="Times New Roman" w:hAnsi="Times New Roman" w:cs="Times New Roman"/>
          <w:sz w:val="24"/>
        </w:rPr>
        <w:t>ory</w:t>
      </w:r>
      <w:r w:rsidR="00AE22C8">
        <w:rPr>
          <w:rFonts w:ascii="Times New Roman" w:hAnsi="Times New Roman" w:cs="Times New Roman"/>
          <w:sz w:val="24"/>
        </w:rPr>
        <w:t xml:space="preserve"> article</w:t>
      </w:r>
      <w:r w:rsidR="009B6320">
        <w:rPr>
          <w:rFonts w:ascii="Times New Roman" w:hAnsi="Times New Roman" w:cs="Times New Roman"/>
          <w:sz w:val="24"/>
        </w:rPr>
        <w:t xml:space="preserve"> in</w:t>
      </w:r>
      <w:r w:rsidR="00AE22C8">
        <w:rPr>
          <w:rFonts w:ascii="Times New Roman" w:hAnsi="Times New Roman" w:cs="Times New Roman"/>
          <w:sz w:val="24"/>
        </w:rPr>
        <w:t xml:space="preserve"> this S</w:t>
      </w:r>
      <w:r w:rsidR="00BC7401">
        <w:rPr>
          <w:rFonts w:ascii="Times New Roman" w:hAnsi="Times New Roman" w:cs="Times New Roman"/>
          <w:sz w:val="24"/>
        </w:rPr>
        <w:t>I</w:t>
      </w:r>
      <w:r w:rsidR="00AE22C8">
        <w:rPr>
          <w:rFonts w:ascii="Times New Roman" w:hAnsi="Times New Roman" w:cs="Times New Roman"/>
          <w:sz w:val="24"/>
        </w:rPr>
        <w:t>)</w:t>
      </w:r>
      <w:r w:rsidR="00750E17">
        <w:rPr>
          <w:rFonts w:ascii="Times New Roman" w:hAnsi="Times New Roman" w:cs="Times New Roman"/>
          <w:sz w:val="24"/>
        </w:rPr>
        <w:t>.</w:t>
      </w:r>
      <w:r>
        <w:rPr>
          <w:rFonts w:ascii="Times New Roman" w:hAnsi="Times New Roman" w:cs="Times New Roman"/>
          <w:sz w:val="24"/>
        </w:rPr>
        <w:t xml:space="preserve"> </w:t>
      </w:r>
    </w:p>
    <w:p w14:paraId="216390A8" w14:textId="199B1EB2" w:rsidR="00F44F4D" w:rsidRPr="00F44F4D" w:rsidRDefault="00F44F4D" w:rsidP="00C6610B">
      <w:pPr>
        <w:spacing w:after="120" w:line="480" w:lineRule="auto"/>
        <w:jc w:val="both"/>
        <w:rPr>
          <w:rFonts w:ascii="Times New Roman" w:hAnsi="Times New Roman" w:cs="Times New Roman"/>
          <w:i/>
          <w:iCs/>
          <w:sz w:val="24"/>
        </w:rPr>
      </w:pPr>
      <w:r>
        <w:rPr>
          <w:rFonts w:ascii="Times New Roman" w:hAnsi="Times New Roman" w:cs="Times New Roman"/>
          <w:i/>
          <w:iCs/>
          <w:sz w:val="24"/>
        </w:rPr>
        <w:t>Evidence and Methodology</w:t>
      </w:r>
    </w:p>
    <w:p w14:paraId="5E4E575C" w14:textId="70B6411E" w:rsidR="00750E17" w:rsidRDefault="00750E17" w:rsidP="00C6610B">
      <w:pPr>
        <w:spacing w:after="120" w:line="480" w:lineRule="auto"/>
        <w:jc w:val="both"/>
        <w:rPr>
          <w:rFonts w:ascii="Times New Roman" w:hAnsi="Times New Roman" w:cs="Times New Roman"/>
          <w:sz w:val="24"/>
        </w:rPr>
      </w:pPr>
      <w:r>
        <w:rPr>
          <w:rFonts w:ascii="Times New Roman" w:hAnsi="Times New Roman" w:cs="Times New Roman"/>
          <w:sz w:val="24"/>
        </w:rPr>
        <w:t xml:space="preserve">By establishing a methodology </w:t>
      </w:r>
      <w:r w:rsidR="00E745F8">
        <w:rPr>
          <w:rFonts w:ascii="Times New Roman" w:hAnsi="Times New Roman" w:cs="Times New Roman"/>
          <w:sz w:val="24"/>
        </w:rPr>
        <w:t>for</w:t>
      </w:r>
      <w:r>
        <w:rPr>
          <w:rFonts w:ascii="Times New Roman" w:hAnsi="Times New Roman" w:cs="Times New Roman"/>
          <w:sz w:val="24"/>
        </w:rPr>
        <w:t xml:space="preserve"> </w:t>
      </w:r>
      <w:r w:rsidR="00E745F8">
        <w:rPr>
          <w:rFonts w:ascii="Times New Roman" w:hAnsi="Times New Roman" w:cs="Times New Roman"/>
          <w:sz w:val="24"/>
        </w:rPr>
        <w:t>identifying</w:t>
      </w:r>
      <w:r>
        <w:rPr>
          <w:rFonts w:ascii="Times New Roman" w:hAnsi="Times New Roman" w:cs="Times New Roman"/>
          <w:sz w:val="24"/>
        </w:rPr>
        <w:t xml:space="preserve"> and analysi</w:t>
      </w:r>
      <w:r w:rsidR="00E745F8">
        <w:rPr>
          <w:rFonts w:ascii="Times New Roman" w:hAnsi="Times New Roman" w:cs="Times New Roman"/>
          <w:sz w:val="24"/>
        </w:rPr>
        <w:t>ng</w:t>
      </w:r>
      <w:r>
        <w:rPr>
          <w:rFonts w:ascii="Times New Roman" w:hAnsi="Times New Roman" w:cs="Times New Roman"/>
          <w:sz w:val="24"/>
        </w:rPr>
        <w:t xml:space="preserve"> material </w:t>
      </w:r>
      <w:r w:rsidR="005F7B6D">
        <w:rPr>
          <w:rFonts w:ascii="Times New Roman" w:hAnsi="Times New Roman" w:cs="Times New Roman"/>
          <w:sz w:val="24"/>
        </w:rPr>
        <w:t>linked with</w:t>
      </w:r>
      <w:r>
        <w:rPr>
          <w:rFonts w:ascii="Times New Roman" w:hAnsi="Times New Roman" w:cs="Times New Roman"/>
          <w:sz w:val="24"/>
        </w:rPr>
        <w:t xml:space="preserve"> the presence of “Indians” at foreign sites and </w:t>
      </w:r>
      <w:r w:rsidR="005F7B6D">
        <w:rPr>
          <w:rFonts w:ascii="Times New Roman" w:hAnsi="Times New Roman" w:cs="Times New Roman"/>
          <w:sz w:val="24"/>
        </w:rPr>
        <w:t>the</w:t>
      </w:r>
      <w:r w:rsidR="00E745F8">
        <w:rPr>
          <w:rFonts w:ascii="Times New Roman" w:hAnsi="Times New Roman" w:cs="Times New Roman"/>
          <w:sz w:val="24"/>
        </w:rPr>
        <w:t xml:space="preserve"> complex and varied shipping tradition</w:t>
      </w:r>
      <w:r w:rsidR="005F7B6D">
        <w:rPr>
          <w:rFonts w:ascii="Times New Roman" w:hAnsi="Times New Roman" w:cs="Times New Roman"/>
          <w:sz w:val="24"/>
        </w:rPr>
        <w:t xml:space="preserve"> which existed</w:t>
      </w:r>
      <w:r>
        <w:rPr>
          <w:rFonts w:ascii="Times New Roman" w:hAnsi="Times New Roman" w:cs="Times New Roman"/>
          <w:sz w:val="24"/>
        </w:rPr>
        <w:t xml:space="preserve">, we can also nuance our discussion of </w:t>
      </w:r>
      <w:r w:rsidR="00AD52B9">
        <w:rPr>
          <w:rFonts w:ascii="Times New Roman" w:hAnsi="Times New Roman" w:cs="Times New Roman"/>
          <w:sz w:val="24"/>
        </w:rPr>
        <w:t xml:space="preserve">Early Historic </w:t>
      </w:r>
      <w:r>
        <w:rPr>
          <w:rFonts w:ascii="Times New Roman" w:hAnsi="Times New Roman" w:cs="Times New Roman"/>
          <w:sz w:val="24"/>
        </w:rPr>
        <w:t xml:space="preserve">Indian Ocean </w:t>
      </w:r>
      <w:r w:rsidR="005F7B6D">
        <w:rPr>
          <w:rFonts w:ascii="Times New Roman" w:hAnsi="Times New Roman" w:cs="Times New Roman"/>
          <w:sz w:val="24"/>
        </w:rPr>
        <w:t>trade</w:t>
      </w:r>
      <w:r>
        <w:rPr>
          <w:rFonts w:ascii="Times New Roman" w:hAnsi="Times New Roman" w:cs="Times New Roman"/>
          <w:sz w:val="24"/>
        </w:rPr>
        <w:t xml:space="preserve">. </w:t>
      </w:r>
      <w:r w:rsidR="00E745F8">
        <w:rPr>
          <w:rFonts w:ascii="Times New Roman" w:hAnsi="Times New Roman" w:cs="Times New Roman"/>
          <w:sz w:val="24"/>
        </w:rPr>
        <w:t xml:space="preserve">We can go beyond macro discussions of different regions or “cores” (to use World Systems </w:t>
      </w:r>
      <w:r w:rsidR="005F7B6D">
        <w:rPr>
          <w:rFonts w:ascii="Times New Roman" w:hAnsi="Times New Roman" w:cs="Times New Roman"/>
          <w:sz w:val="24"/>
        </w:rPr>
        <w:t>terminology</w:t>
      </w:r>
      <w:r w:rsidR="00E745F8">
        <w:rPr>
          <w:rFonts w:ascii="Times New Roman" w:hAnsi="Times New Roman" w:cs="Times New Roman"/>
          <w:sz w:val="24"/>
        </w:rPr>
        <w:t xml:space="preserve">) and identify more complex multidirectional networks between different communities or polities. </w:t>
      </w:r>
    </w:p>
    <w:p w14:paraId="74955EF7" w14:textId="055B466D" w:rsidR="00513621" w:rsidRDefault="00FD5103" w:rsidP="00750E17">
      <w:pPr>
        <w:spacing w:after="120" w:line="480" w:lineRule="auto"/>
        <w:ind w:firstLine="720"/>
        <w:jc w:val="both"/>
        <w:rPr>
          <w:rFonts w:ascii="Times New Roman" w:hAnsi="Times New Roman" w:cs="Times New Roman"/>
          <w:sz w:val="24"/>
        </w:rPr>
      </w:pPr>
      <w:r>
        <w:rPr>
          <w:rFonts w:ascii="Times New Roman" w:hAnsi="Times New Roman" w:cs="Times New Roman"/>
          <w:sz w:val="24"/>
        </w:rPr>
        <w:t>In r</w:t>
      </w:r>
      <w:r w:rsidR="00DD14F6">
        <w:rPr>
          <w:rFonts w:ascii="Times New Roman" w:hAnsi="Times New Roman" w:cs="Times New Roman"/>
          <w:sz w:val="24"/>
        </w:rPr>
        <w:t xml:space="preserve">eviewing </w:t>
      </w:r>
      <w:r>
        <w:rPr>
          <w:rFonts w:ascii="Times New Roman" w:hAnsi="Times New Roman" w:cs="Times New Roman"/>
          <w:sz w:val="24"/>
        </w:rPr>
        <w:t>our</w:t>
      </w:r>
      <w:r w:rsidR="00DD14F6">
        <w:rPr>
          <w:rFonts w:ascii="Times New Roman" w:hAnsi="Times New Roman" w:cs="Times New Roman"/>
          <w:sz w:val="24"/>
        </w:rPr>
        <w:t xml:space="preserve"> case studies, it appears that the </w:t>
      </w:r>
      <w:r w:rsidR="00DD14F6" w:rsidRPr="00DD14F6">
        <w:rPr>
          <w:rFonts w:ascii="Times New Roman" w:hAnsi="Times New Roman" w:cs="Times New Roman"/>
          <w:sz w:val="24"/>
        </w:rPr>
        <w:t xml:space="preserve">epigraphic, pictorial </w:t>
      </w:r>
      <w:r w:rsidR="00DD14F6">
        <w:rPr>
          <w:rFonts w:ascii="Times New Roman" w:hAnsi="Times New Roman" w:cs="Times New Roman"/>
          <w:sz w:val="24"/>
        </w:rPr>
        <w:t xml:space="preserve">and literary testimony </w:t>
      </w:r>
      <w:r w:rsidR="00DD14F6" w:rsidRPr="00DD14F6">
        <w:rPr>
          <w:rFonts w:ascii="Times New Roman" w:hAnsi="Times New Roman" w:cs="Times New Roman"/>
          <w:sz w:val="24"/>
        </w:rPr>
        <w:t xml:space="preserve">strongly demonstrate the existence of an indigenous north-western shipping tradition that connected merchants and sailors with Socotra and the Persian Gulf </w:t>
      </w:r>
      <w:r w:rsidR="00513621">
        <w:rPr>
          <w:rFonts w:ascii="Times New Roman" w:hAnsi="Times New Roman" w:cs="Times New Roman"/>
          <w:sz w:val="24"/>
        </w:rPr>
        <w:t>area</w:t>
      </w:r>
      <w:r w:rsidR="00DD14F6" w:rsidRPr="00DD14F6">
        <w:rPr>
          <w:rFonts w:ascii="Times New Roman" w:hAnsi="Times New Roman" w:cs="Times New Roman"/>
          <w:sz w:val="24"/>
        </w:rPr>
        <w:t>. The ceramic evidence</w:t>
      </w:r>
      <w:r w:rsidR="00630293">
        <w:rPr>
          <w:rFonts w:ascii="Times New Roman" w:hAnsi="Times New Roman" w:cs="Times New Roman"/>
          <w:sz w:val="24"/>
        </w:rPr>
        <w:t xml:space="preserve"> (notably coarse wares)</w:t>
      </w:r>
      <w:r w:rsidR="00DD14F6" w:rsidRPr="00DD14F6">
        <w:rPr>
          <w:rFonts w:ascii="Times New Roman" w:hAnsi="Times New Roman" w:cs="Times New Roman"/>
          <w:sz w:val="24"/>
        </w:rPr>
        <w:t xml:space="preserve"> seems to widen the scope of this activity, suggesting that </w:t>
      </w:r>
      <w:r w:rsidR="00B11AB0">
        <w:rPr>
          <w:rFonts w:ascii="Times New Roman" w:hAnsi="Times New Roman" w:cs="Times New Roman"/>
          <w:sz w:val="24"/>
        </w:rPr>
        <w:t>some</w:t>
      </w:r>
      <w:r w:rsidR="00DD14F6" w:rsidRPr="00DD14F6">
        <w:rPr>
          <w:rFonts w:ascii="Times New Roman" w:hAnsi="Times New Roman" w:cs="Times New Roman"/>
          <w:sz w:val="24"/>
        </w:rPr>
        <w:t xml:space="preserve"> merchants and sailors from this region also </w:t>
      </w:r>
      <w:r w:rsidR="00A57E09">
        <w:rPr>
          <w:rFonts w:ascii="Times New Roman" w:hAnsi="Times New Roman" w:cs="Times New Roman"/>
          <w:sz w:val="24"/>
        </w:rPr>
        <w:t>sailed to ports in</w:t>
      </w:r>
      <w:r w:rsidR="00DD14F6" w:rsidRPr="00DD14F6">
        <w:rPr>
          <w:rFonts w:ascii="Times New Roman" w:hAnsi="Times New Roman" w:cs="Times New Roman"/>
          <w:sz w:val="24"/>
        </w:rPr>
        <w:t xml:space="preserve"> Southern Arabia </w:t>
      </w:r>
      <w:r>
        <w:rPr>
          <w:rFonts w:ascii="Times New Roman" w:hAnsi="Times New Roman" w:cs="Times New Roman"/>
          <w:sz w:val="24"/>
        </w:rPr>
        <w:t xml:space="preserve">and </w:t>
      </w:r>
      <w:r w:rsidR="00DD14F6" w:rsidRPr="00DD14F6">
        <w:rPr>
          <w:rFonts w:ascii="Times New Roman" w:hAnsi="Times New Roman" w:cs="Times New Roman"/>
          <w:sz w:val="24"/>
        </w:rPr>
        <w:t>the Red Sea</w:t>
      </w:r>
      <w:r>
        <w:rPr>
          <w:rFonts w:ascii="Times New Roman" w:hAnsi="Times New Roman" w:cs="Times New Roman"/>
          <w:sz w:val="24"/>
        </w:rPr>
        <w:t xml:space="preserve"> (and perhaps other parts of East Africa)</w:t>
      </w:r>
      <w:r w:rsidR="00DD14F6" w:rsidRPr="00DD14F6">
        <w:rPr>
          <w:rFonts w:ascii="Times New Roman" w:hAnsi="Times New Roman" w:cs="Times New Roman"/>
          <w:sz w:val="24"/>
        </w:rPr>
        <w:t>.</w:t>
      </w:r>
      <w:r w:rsidR="00DD14F6">
        <w:rPr>
          <w:rFonts w:ascii="Times New Roman" w:hAnsi="Times New Roman" w:cs="Times New Roman"/>
          <w:sz w:val="24"/>
        </w:rPr>
        <w:t xml:space="preserve"> </w:t>
      </w:r>
      <w:r w:rsidR="00B11AB0">
        <w:rPr>
          <w:rFonts w:ascii="Times New Roman" w:hAnsi="Times New Roman" w:cs="Times New Roman"/>
          <w:sz w:val="24"/>
        </w:rPr>
        <w:t xml:space="preserve">In the case of </w:t>
      </w:r>
      <w:r w:rsidR="007032B8">
        <w:rPr>
          <w:rFonts w:ascii="Times New Roman" w:hAnsi="Times New Roman" w:cs="Times New Roman"/>
          <w:sz w:val="24"/>
        </w:rPr>
        <w:t>southern India</w:t>
      </w:r>
      <w:r w:rsidR="00B11AB0">
        <w:rPr>
          <w:rFonts w:ascii="Times New Roman" w:hAnsi="Times New Roman" w:cs="Times New Roman"/>
          <w:sz w:val="24"/>
        </w:rPr>
        <w:t>,</w:t>
      </w:r>
      <w:r w:rsidR="00DD14F6">
        <w:rPr>
          <w:rFonts w:ascii="Times New Roman" w:hAnsi="Times New Roman" w:cs="Times New Roman"/>
          <w:sz w:val="24"/>
        </w:rPr>
        <w:t xml:space="preserve"> ceramic and epigraphic evidence </w:t>
      </w:r>
      <w:r w:rsidR="00162FCE">
        <w:rPr>
          <w:rFonts w:ascii="Times New Roman" w:hAnsi="Times New Roman" w:cs="Times New Roman"/>
          <w:sz w:val="24"/>
        </w:rPr>
        <w:t xml:space="preserve">clearly </w:t>
      </w:r>
      <w:r w:rsidR="00B11AB0">
        <w:rPr>
          <w:rFonts w:ascii="Times New Roman" w:hAnsi="Times New Roman" w:cs="Times New Roman"/>
          <w:sz w:val="24"/>
        </w:rPr>
        <w:t>points to the presence of merchants and</w:t>
      </w:r>
      <w:r w:rsidR="00DD14F6">
        <w:rPr>
          <w:rFonts w:ascii="Times New Roman" w:hAnsi="Times New Roman" w:cs="Times New Roman"/>
          <w:sz w:val="24"/>
        </w:rPr>
        <w:t xml:space="preserve"> sailors </w:t>
      </w:r>
      <w:r w:rsidR="00B11AB0">
        <w:rPr>
          <w:rFonts w:ascii="Times New Roman" w:hAnsi="Times New Roman" w:cs="Times New Roman"/>
          <w:sz w:val="24"/>
        </w:rPr>
        <w:t xml:space="preserve">at </w:t>
      </w:r>
      <w:r w:rsidR="00DD14F6">
        <w:rPr>
          <w:rFonts w:ascii="Times New Roman" w:hAnsi="Times New Roman" w:cs="Times New Roman"/>
          <w:sz w:val="24"/>
        </w:rPr>
        <w:t xml:space="preserve">ports in the southern Arabian Peninsula and </w:t>
      </w:r>
      <w:r w:rsidR="00B11AB0">
        <w:rPr>
          <w:rFonts w:ascii="Times New Roman" w:hAnsi="Times New Roman" w:cs="Times New Roman"/>
          <w:sz w:val="24"/>
        </w:rPr>
        <w:t xml:space="preserve">the </w:t>
      </w:r>
      <w:r w:rsidR="00DD14F6">
        <w:rPr>
          <w:rFonts w:ascii="Times New Roman" w:hAnsi="Times New Roman" w:cs="Times New Roman"/>
          <w:sz w:val="24"/>
        </w:rPr>
        <w:t>Egyptian Red Sea</w:t>
      </w:r>
      <w:r w:rsidR="00B11AB0">
        <w:rPr>
          <w:rFonts w:ascii="Times New Roman" w:hAnsi="Times New Roman" w:cs="Times New Roman"/>
          <w:sz w:val="24"/>
        </w:rPr>
        <w:t xml:space="preserve"> coast</w:t>
      </w:r>
      <w:r w:rsidR="00DD14F6">
        <w:rPr>
          <w:rFonts w:ascii="Times New Roman" w:hAnsi="Times New Roman" w:cs="Times New Roman"/>
          <w:sz w:val="24"/>
        </w:rPr>
        <w:t xml:space="preserve">. </w:t>
      </w:r>
      <w:r w:rsidR="00B11AB0">
        <w:rPr>
          <w:rFonts w:ascii="Times New Roman" w:hAnsi="Times New Roman" w:cs="Times New Roman"/>
          <w:sz w:val="24"/>
        </w:rPr>
        <w:t>With regards to</w:t>
      </w:r>
      <w:r w:rsidR="007032B8">
        <w:rPr>
          <w:rFonts w:ascii="Times New Roman" w:hAnsi="Times New Roman" w:cs="Times New Roman"/>
          <w:sz w:val="24"/>
        </w:rPr>
        <w:t xml:space="preserve"> southeast India</w:t>
      </w:r>
      <w:r w:rsidR="00522D43">
        <w:rPr>
          <w:rFonts w:ascii="Times New Roman" w:hAnsi="Times New Roman" w:cs="Times New Roman"/>
          <w:sz w:val="24"/>
        </w:rPr>
        <w:t>, there is</w:t>
      </w:r>
      <w:r w:rsidR="007032B8">
        <w:rPr>
          <w:rFonts w:ascii="Times New Roman" w:hAnsi="Times New Roman" w:cs="Times New Roman"/>
          <w:sz w:val="24"/>
        </w:rPr>
        <w:t xml:space="preserve"> </w:t>
      </w:r>
      <w:r w:rsidR="00B11AB0">
        <w:rPr>
          <w:rFonts w:ascii="Times New Roman" w:hAnsi="Times New Roman" w:cs="Times New Roman"/>
          <w:sz w:val="24"/>
        </w:rPr>
        <w:t xml:space="preserve">the </w:t>
      </w:r>
      <w:r w:rsidR="007032B8">
        <w:rPr>
          <w:rFonts w:ascii="Times New Roman" w:hAnsi="Times New Roman" w:cs="Times New Roman"/>
          <w:sz w:val="24"/>
        </w:rPr>
        <w:lastRenderedPageBreak/>
        <w:t xml:space="preserve">attestation </w:t>
      </w:r>
      <w:r w:rsidR="00D63A18">
        <w:rPr>
          <w:rFonts w:ascii="Times New Roman" w:hAnsi="Times New Roman" w:cs="Times New Roman"/>
          <w:sz w:val="24"/>
        </w:rPr>
        <w:t xml:space="preserve">in the </w:t>
      </w:r>
      <w:r w:rsidR="00D63A18" w:rsidRPr="00D63A18">
        <w:rPr>
          <w:rFonts w:ascii="Times New Roman" w:hAnsi="Times New Roman" w:cs="Times New Roman"/>
          <w:i/>
          <w:sz w:val="24"/>
        </w:rPr>
        <w:t>PME</w:t>
      </w:r>
      <w:r w:rsidR="00D63A18">
        <w:rPr>
          <w:rFonts w:ascii="Times New Roman" w:hAnsi="Times New Roman" w:cs="Times New Roman"/>
          <w:sz w:val="24"/>
        </w:rPr>
        <w:t xml:space="preserve"> </w:t>
      </w:r>
      <w:r w:rsidR="007032B8">
        <w:rPr>
          <w:rFonts w:ascii="Times New Roman" w:hAnsi="Times New Roman" w:cs="Times New Roman"/>
          <w:sz w:val="24"/>
        </w:rPr>
        <w:t xml:space="preserve">of large vessels sailing to Southeast Asia from </w:t>
      </w:r>
      <w:r w:rsidR="00A57E09">
        <w:rPr>
          <w:rFonts w:ascii="Times New Roman" w:hAnsi="Times New Roman" w:cs="Times New Roman"/>
          <w:sz w:val="24"/>
        </w:rPr>
        <w:t xml:space="preserve">the </w:t>
      </w:r>
      <w:r w:rsidR="007032B8">
        <w:rPr>
          <w:rFonts w:ascii="Times New Roman" w:hAnsi="Times New Roman" w:cs="Times New Roman"/>
          <w:sz w:val="24"/>
        </w:rPr>
        <w:t>ports</w:t>
      </w:r>
      <w:r w:rsidR="00A57E09">
        <w:rPr>
          <w:rFonts w:ascii="Times New Roman" w:hAnsi="Times New Roman" w:cs="Times New Roman"/>
          <w:sz w:val="24"/>
        </w:rPr>
        <w:t xml:space="preserve"> of</w:t>
      </w:r>
      <w:r w:rsidR="007032B8">
        <w:rPr>
          <w:rFonts w:ascii="Times New Roman" w:hAnsi="Times New Roman" w:cs="Times New Roman"/>
          <w:sz w:val="24"/>
        </w:rPr>
        <w:t xml:space="preserve"> </w:t>
      </w:r>
      <w:r w:rsidR="007032B8" w:rsidRPr="007032B8">
        <w:rPr>
          <w:rFonts w:ascii="Times New Roman" w:hAnsi="Times New Roman" w:cs="Times New Roman"/>
          <w:sz w:val="24"/>
        </w:rPr>
        <w:t>Kamara, Podukê, and Sôpatma</w:t>
      </w:r>
      <w:r w:rsidR="007032B8">
        <w:rPr>
          <w:rFonts w:ascii="Times New Roman" w:hAnsi="Times New Roman" w:cs="Times New Roman"/>
          <w:sz w:val="24"/>
        </w:rPr>
        <w:t xml:space="preserve">. </w:t>
      </w:r>
      <w:r w:rsidR="00EE1C65">
        <w:rPr>
          <w:rFonts w:ascii="Times New Roman" w:hAnsi="Times New Roman" w:cs="Times New Roman"/>
          <w:sz w:val="24"/>
        </w:rPr>
        <w:t>More generally,</w:t>
      </w:r>
      <w:r w:rsidR="00952751">
        <w:rPr>
          <w:rFonts w:ascii="Times New Roman" w:hAnsi="Times New Roman" w:cs="Times New Roman"/>
          <w:sz w:val="24"/>
        </w:rPr>
        <w:t xml:space="preserve"> </w:t>
      </w:r>
      <w:r w:rsidR="00162FCE">
        <w:rPr>
          <w:rFonts w:ascii="Times New Roman" w:hAnsi="Times New Roman" w:cs="Times New Roman"/>
          <w:sz w:val="24"/>
        </w:rPr>
        <w:t xml:space="preserve">it is possible to see the socio-cultural impacts of </w:t>
      </w:r>
      <w:r w:rsidR="00952751">
        <w:rPr>
          <w:rFonts w:ascii="Times New Roman" w:hAnsi="Times New Roman" w:cs="Times New Roman"/>
          <w:sz w:val="24"/>
        </w:rPr>
        <w:t>eastern India</w:t>
      </w:r>
      <w:r w:rsidR="00162FCE">
        <w:rPr>
          <w:rFonts w:ascii="Times New Roman" w:hAnsi="Times New Roman" w:cs="Times New Roman"/>
          <w:sz w:val="24"/>
        </w:rPr>
        <w:t>n</w:t>
      </w:r>
      <w:r w:rsidR="00952751">
        <w:rPr>
          <w:rFonts w:ascii="Times New Roman" w:hAnsi="Times New Roman" w:cs="Times New Roman"/>
          <w:sz w:val="24"/>
        </w:rPr>
        <w:t xml:space="preserve"> and Southeast Asia</w:t>
      </w:r>
      <w:r w:rsidR="00162FCE">
        <w:rPr>
          <w:rFonts w:ascii="Times New Roman" w:hAnsi="Times New Roman" w:cs="Times New Roman"/>
          <w:sz w:val="24"/>
        </w:rPr>
        <w:t>n</w:t>
      </w:r>
      <w:r w:rsidR="00952751">
        <w:rPr>
          <w:rFonts w:ascii="Times New Roman" w:hAnsi="Times New Roman" w:cs="Times New Roman"/>
          <w:sz w:val="24"/>
        </w:rPr>
        <w:t xml:space="preserve"> </w:t>
      </w:r>
      <w:r w:rsidR="00162FCE">
        <w:rPr>
          <w:rFonts w:ascii="Times New Roman" w:hAnsi="Times New Roman" w:cs="Times New Roman"/>
          <w:sz w:val="24"/>
        </w:rPr>
        <w:t>networks of exchange in</w:t>
      </w:r>
      <w:r w:rsidR="00952751">
        <w:rPr>
          <w:rFonts w:ascii="Times New Roman" w:hAnsi="Times New Roman" w:cs="Times New Roman"/>
          <w:sz w:val="24"/>
        </w:rPr>
        <w:t xml:space="preserve"> the</w:t>
      </w:r>
      <w:r w:rsidR="00EE1C65">
        <w:rPr>
          <w:rFonts w:ascii="Times New Roman" w:hAnsi="Times New Roman" w:cs="Times New Roman"/>
          <w:sz w:val="24"/>
        </w:rPr>
        <w:t xml:space="preserve"> spread of Buddhism and the </w:t>
      </w:r>
      <w:r w:rsidR="0033073D">
        <w:rPr>
          <w:rFonts w:ascii="Times New Roman" w:hAnsi="Times New Roman" w:cs="Times New Roman"/>
          <w:sz w:val="24"/>
        </w:rPr>
        <w:t xml:space="preserve">glocal </w:t>
      </w:r>
      <w:r w:rsidR="00EE1C65">
        <w:rPr>
          <w:rFonts w:ascii="Times New Roman" w:hAnsi="Times New Roman" w:cs="Times New Roman"/>
          <w:sz w:val="24"/>
        </w:rPr>
        <w:t>adaptation of linguistic</w:t>
      </w:r>
      <w:r w:rsidR="00952751">
        <w:rPr>
          <w:rFonts w:ascii="Times New Roman" w:hAnsi="Times New Roman" w:cs="Times New Roman"/>
          <w:sz w:val="24"/>
        </w:rPr>
        <w:t xml:space="preserve"> and scriptural elements from India</w:t>
      </w:r>
      <w:r w:rsidR="00162FCE">
        <w:rPr>
          <w:rFonts w:ascii="Times New Roman" w:hAnsi="Times New Roman" w:cs="Times New Roman"/>
          <w:sz w:val="24"/>
        </w:rPr>
        <w:t xml:space="preserve">. Almost certainly merchants and sailors from </w:t>
      </w:r>
      <w:r w:rsidR="00F468EB">
        <w:rPr>
          <w:rFonts w:ascii="Times New Roman" w:hAnsi="Times New Roman" w:cs="Times New Roman"/>
          <w:sz w:val="24"/>
        </w:rPr>
        <w:t>south</w:t>
      </w:r>
      <w:r w:rsidR="00A21D05">
        <w:rPr>
          <w:rFonts w:ascii="Times New Roman" w:hAnsi="Times New Roman" w:cs="Times New Roman"/>
          <w:sz w:val="24"/>
        </w:rPr>
        <w:t>ern</w:t>
      </w:r>
      <w:r w:rsidR="00F468EB">
        <w:rPr>
          <w:rFonts w:ascii="Times New Roman" w:hAnsi="Times New Roman" w:cs="Times New Roman"/>
          <w:sz w:val="24"/>
        </w:rPr>
        <w:t xml:space="preserve"> and north-</w:t>
      </w:r>
      <w:r w:rsidR="00162FCE">
        <w:rPr>
          <w:rFonts w:ascii="Times New Roman" w:hAnsi="Times New Roman" w:cs="Times New Roman"/>
          <w:sz w:val="24"/>
        </w:rPr>
        <w:t>eastern India travelled to Southeast Asia (and vice versa), although we need to re</w:t>
      </w:r>
      <w:r w:rsidR="00A57E09">
        <w:rPr>
          <w:rFonts w:ascii="Times New Roman" w:hAnsi="Times New Roman" w:cs="Times New Roman"/>
          <w:sz w:val="24"/>
        </w:rPr>
        <w:t xml:space="preserve">main cognizant of the fact this cannot </w:t>
      </w:r>
      <w:r w:rsidR="00630293">
        <w:rPr>
          <w:rFonts w:ascii="Times New Roman" w:hAnsi="Times New Roman" w:cs="Times New Roman"/>
          <w:sz w:val="24"/>
        </w:rPr>
        <w:t xml:space="preserve">not always </w:t>
      </w:r>
      <w:r w:rsidR="00A57E09">
        <w:rPr>
          <w:rFonts w:ascii="Times New Roman" w:hAnsi="Times New Roman" w:cs="Times New Roman"/>
          <w:sz w:val="24"/>
        </w:rPr>
        <w:t xml:space="preserve">be </w:t>
      </w:r>
      <w:r w:rsidR="00630293">
        <w:rPr>
          <w:rFonts w:ascii="Times New Roman" w:hAnsi="Times New Roman" w:cs="Times New Roman"/>
          <w:sz w:val="24"/>
        </w:rPr>
        <w:t>straightforward</w:t>
      </w:r>
      <w:r w:rsidR="00A57E09">
        <w:rPr>
          <w:rFonts w:ascii="Times New Roman" w:hAnsi="Times New Roman" w:cs="Times New Roman"/>
          <w:sz w:val="24"/>
        </w:rPr>
        <w:t>ly</w:t>
      </w:r>
      <w:r w:rsidR="00630293">
        <w:rPr>
          <w:rFonts w:ascii="Times New Roman" w:hAnsi="Times New Roman" w:cs="Times New Roman"/>
          <w:sz w:val="24"/>
        </w:rPr>
        <w:t xml:space="preserve"> attest</w:t>
      </w:r>
      <w:r w:rsidR="00A57E09">
        <w:rPr>
          <w:rFonts w:ascii="Times New Roman" w:hAnsi="Times New Roman" w:cs="Times New Roman"/>
          <w:sz w:val="24"/>
        </w:rPr>
        <w:t>ed from</w:t>
      </w:r>
      <w:r w:rsidR="00630293">
        <w:rPr>
          <w:rFonts w:ascii="Times New Roman" w:hAnsi="Times New Roman" w:cs="Times New Roman"/>
          <w:sz w:val="24"/>
        </w:rPr>
        <w:t xml:space="preserve"> the material culture. For example, RW and Knobbed Ware may refl</w:t>
      </w:r>
      <w:r w:rsidR="00A060CC">
        <w:rPr>
          <w:rFonts w:ascii="Times New Roman" w:hAnsi="Times New Roman" w:cs="Times New Roman"/>
          <w:sz w:val="24"/>
        </w:rPr>
        <w:t>ect wider connectivity, but their</w:t>
      </w:r>
      <w:r w:rsidR="00630293">
        <w:rPr>
          <w:rFonts w:ascii="Times New Roman" w:hAnsi="Times New Roman" w:cs="Times New Roman"/>
          <w:sz w:val="24"/>
        </w:rPr>
        <w:t xml:space="preserve"> </w:t>
      </w:r>
      <w:r w:rsidR="00A060CC">
        <w:rPr>
          <w:rFonts w:ascii="Times New Roman" w:hAnsi="Times New Roman" w:cs="Times New Roman"/>
          <w:sz w:val="24"/>
        </w:rPr>
        <w:t>occurrence</w:t>
      </w:r>
      <w:r w:rsidR="00630293">
        <w:rPr>
          <w:rFonts w:ascii="Times New Roman" w:hAnsi="Times New Roman" w:cs="Times New Roman"/>
          <w:sz w:val="24"/>
        </w:rPr>
        <w:t xml:space="preserve"> </w:t>
      </w:r>
      <w:r w:rsidR="00A060CC">
        <w:rPr>
          <w:rFonts w:ascii="Times New Roman" w:hAnsi="Times New Roman" w:cs="Times New Roman"/>
          <w:sz w:val="24"/>
        </w:rPr>
        <w:t>(</w:t>
      </w:r>
      <w:r w:rsidR="00630293">
        <w:rPr>
          <w:rFonts w:ascii="Times New Roman" w:hAnsi="Times New Roman" w:cs="Times New Roman"/>
          <w:sz w:val="24"/>
        </w:rPr>
        <w:t>due to</w:t>
      </w:r>
      <w:r w:rsidR="00A060CC">
        <w:rPr>
          <w:rFonts w:ascii="Times New Roman" w:hAnsi="Times New Roman" w:cs="Times New Roman"/>
          <w:sz w:val="24"/>
        </w:rPr>
        <w:t xml:space="preserve"> potential cultural “boundary crossing”) does not</w:t>
      </w:r>
      <w:r w:rsidR="00A21D05">
        <w:rPr>
          <w:rFonts w:ascii="Times New Roman" w:hAnsi="Times New Roman" w:cs="Times New Roman"/>
          <w:sz w:val="24"/>
        </w:rPr>
        <w:t>,</w:t>
      </w:r>
      <w:r w:rsidR="00A060CC">
        <w:rPr>
          <w:rFonts w:ascii="Times New Roman" w:hAnsi="Times New Roman" w:cs="Times New Roman"/>
          <w:sz w:val="24"/>
        </w:rPr>
        <w:t xml:space="preserve"> in isolation</w:t>
      </w:r>
      <w:r w:rsidR="00A21D05">
        <w:rPr>
          <w:rFonts w:ascii="Times New Roman" w:hAnsi="Times New Roman" w:cs="Times New Roman"/>
          <w:sz w:val="24"/>
        </w:rPr>
        <w:t>,</w:t>
      </w:r>
      <w:r w:rsidR="00A060CC">
        <w:rPr>
          <w:rFonts w:ascii="Times New Roman" w:hAnsi="Times New Roman" w:cs="Times New Roman"/>
          <w:sz w:val="24"/>
        </w:rPr>
        <w:t xml:space="preserve"> </w:t>
      </w:r>
      <w:r w:rsidR="00A57E09">
        <w:rPr>
          <w:rFonts w:ascii="Times New Roman" w:hAnsi="Times New Roman" w:cs="Times New Roman"/>
          <w:sz w:val="24"/>
        </w:rPr>
        <w:t>confirm</w:t>
      </w:r>
      <w:r w:rsidR="00A060CC">
        <w:rPr>
          <w:rFonts w:ascii="Times New Roman" w:hAnsi="Times New Roman" w:cs="Times New Roman"/>
          <w:sz w:val="24"/>
        </w:rPr>
        <w:t xml:space="preserve"> the presence of “Indian” merchants or sailors at particular “foreign” sites.</w:t>
      </w:r>
      <w:r w:rsidR="00513621">
        <w:rPr>
          <w:rFonts w:ascii="Times New Roman" w:hAnsi="Times New Roman" w:cs="Times New Roman"/>
          <w:sz w:val="24"/>
        </w:rPr>
        <w:t xml:space="preserve"> </w:t>
      </w:r>
    </w:p>
    <w:p w14:paraId="2095CDB0" w14:textId="1D987300" w:rsidR="00F44F4D" w:rsidRPr="00F44F4D" w:rsidRDefault="00F44F4D" w:rsidP="00C6610B">
      <w:pPr>
        <w:spacing w:after="120" w:line="480" w:lineRule="auto"/>
        <w:jc w:val="both"/>
        <w:rPr>
          <w:rFonts w:ascii="Times New Roman" w:hAnsi="Times New Roman" w:cs="Times New Roman"/>
          <w:i/>
          <w:iCs/>
          <w:sz w:val="24"/>
        </w:rPr>
      </w:pPr>
      <w:r>
        <w:rPr>
          <w:rFonts w:ascii="Times New Roman" w:hAnsi="Times New Roman" w:cs="Times New Roman"/>
          <w:i/>
          <w:iCs/>
          <w:sz w:val="24"/>
        </w:rPr>
        <w:t>Connecting East and West</w:t>
      </w:r>
    </w:p>
    <w:p w14:paraId="21691C00" w14:textId="6BC0D939" w:rsidR="0098493A" w:rsidRDefault="00630293" w:rsidP="00C6610B">
      <w:pPr>
        <w:spacing w:after="120" w:line="480" w:lineRule="auto"/>
        <w:jc w:val="both"/>
        <w:rPr>
          <w:rFonts w:ascii="Times New Roman" w:hAnsi="Times New Roman" w:cs="Times New Roman"/>
          <w:sz w:val="24"/>
        </w:rPr>
      </w:pPr>
      <w:r>
        <w:rPr>
          <w:rFonts w:ascii="Times New Roman" w:hAnsi="Times New Roman" w:cs="Times New Roman"/>
          <w:sz w:val="24"/>
        </w:rPr>
        <w:t xml:space="preserve">The evidence so far discussed points to </w:t>
      </w:r>
      <w:r w:rsidR="00A57E09">
        <w:rPr>
          <w:rFonts w:ascii="Times New Roman" w:hAnsi="Times New Roman" w:cs="Times New Roman"/>
          <w:sz w:val="24"/>
        </w:rPr>
        <w:t>the</w:t>
      </w:r>
      <w:r>
        <w:rPr>
          <w:rFonts w:ascii="Times New Roman" w:hAnsi="Times New Roman" w:cs="Times New Roman"/>
          <w:sz w:val="24"/>
        </w:rPr>
        <w:t xml:space="preserve"> expect</w:t>
      </w:r>
      <w:r w:rsidR="00A57E09">
        <w:rPr>
          <w:rFonts w:ascii="Times New Roman" w:hAnsi="Times New Roman" w:cs="Times New Roman"/>
          <w:sz w:val="24"/>
        </w:rPr>
        <w:t>ed:</w:t>
      </w:r>
      <w:r>
        <w:rPr>
          <w:rFonts w:ascii="Times New Roman" w:hAnsi="Times New Roman" w:cs="Times New Roman"/>
          <w:sz w:val="24"/>
        </w:rPr>
        <w:t xml:space="preserve"> sailors and merchants connected to western India operating in the Arabian Sea</w:t>
      </w:r>
      <w:r w:rsidR="00355D70">
        <w:rPr>
          <w:rFonts w:ascii="Times New Roman" w:hAnsi="Times New Roman" w:cs="Times New Roman"/>
          <w:sz w:val="24"/>
        </w:rPr>
        <w:t xml:space="preserve"> (including the</w:t>
      </w:r>
      <w:r>
        <w:rPr>
          <w:rFonts w:ascii="Times New Roman" w:hAnsi="Times New Roman" w:cs="Times New Roman"/>
          <w:sz w:val="24"/>
        </w:rPr>
        <w:t xml:space="preserve"> Persian Gulf</w:t>
      </w:r>
      <w:r w:rsidR="00355D70">
        <w:rPr>
          <w:rFonts w:ascii="Times New Roman" w:hAnsi="Times New Roman" w:cs="Times New Roman"/>
          <w:sz w:val="24"/>
        </w:rPr>
        <w:t xml:space="preserve"> and</w:t>
      </w:r>
      <w:r>
        <w:rPr>
          <w:rFonts w:ascii="Times New Roman" w:hAnsi="Times New Roman" w:cs="Times New Roman"/>
          <w:sz w:val="24"/>
        </w:rPr>
        <w:t xml:space="preserve"> Red Sea</w:t>
      </w:r>
      <w:r w:rsidR="00355D70">
        <w:rPr>
          <w:rFonts w:ascii="Times New Roman" w:hAnsi="Times New Roman" w:cs="Times New Roman"/>
          <w:sz w:val="24"/>
        </w:rPr>
        <w:t>) and along parts of the East African coast</w:t>
      </w:r>
      <w:r>
        <w:rPr>
          <w:rFonts w:ascii="Times New Roman" w:hAnsi="Times New Roman" w:cs="Times New Roman"/>
          <w:sz w:val="24"/>
        </w:rPr>
        <w:t xml:space="preserve">, with those connected to eastern India operating in the Bay of Bengal and </w:t>
      </w:r>
      <w:r w:rsidR="00A57E09">
        <w:rPr>
          <w:rFonts w:ascii="Times New Roman" w:hAnsi="Times New Roman" w:cs="Times New Roman"/>
          <w:sz w:val="24"/>
        </w:rPr>
        <w:t>sailing to Southeast Asia</w:t>
      </w:r>
      <w:r>
        <w:rPr>
          <w:rFonts w:ascii="Times New Roman" w:hAnsi="Times New Roman" w:cs="Times New Roman"/>
          <w:sz w:val="24"/>
        </w:rPr>
        <w:t xml:space="preserve">. </w:t>
      </w:r>
      <w:r w:rsidR="0098493A">
        <w:rPr>
          <w:rFonts w:ascii="Times New Roman" w:hAnsi="Times New Roman" w:cs="Times New Roman"/>
          <w:sz w:val="24"/>
        </w:rPr>
        <w:t>Indeed,</w:t>
      </w:r>
      <w:r w:rsidR="002A4909">
        <w:rPr>
          <w:rFonts w:ascii="Times New Roman" w:hAnsi="Times New Roman" w:cs="Times New Roman"/>
          <w:sz w:val="24"/>
        </w:rPr>
        <w:t xml:space="preserve"> those</w:t>
      </w:r>
      <w:r w:rsidR="00201342">
        <w:rPr>
          <w:rFonts w:ascii="Times New Roman" w:hAnsi="Times New Roman" w:cs="Times New Roman"/>
          <w:sz w:val="24"/>
        </w:rPr>
        <w:t xml:space="preserve"> </w:t>
      </w:r>
      <w:r w:rsidR="00325151">
        <w:rPr>
          <w:rFonts w:ascii="Times New Roman" w:hAnsi="Times New Roman" w:cs="Times New Roman"/>
          <w:sz w:val="24"/>
        </w:rPr>
        <w:t xml:space="preserve">operating </w:t>
      </w:r>
      <w:r w:rsidR="00201342">
        <w:rPr>
          <w:rFonts w:ascii="Times New Roman" w:hAnsi="Times New Roman" w:cs="Times New Roman"/>
          <w:sz w:val="24"/>
        </w:rPr>
        <w:t>within particular circuits—</w:t>
      </w:r>
      <w:r w:rsidR="00201342" w:rsidRPr="00201342">
        <w:rPr>
          <w:rFonts w:ascii="Times New Roman" w:hAnsi="Times New Roman" w:cs="Times New Roman"/>
          <w:sz w:val="24"/>
        </w:rPr>
        <w:t xml:space="preserve">Abu-Lughod </w:t>
      </w:r>
      <w:r w:rsidR="00201342">
        <w:rPr>
          <w:rFonts w:ascii="Times New Roman" w:hAnsi="Times New Roman" w:cs="Times New Roman"/>
          <w:sz w:val="24"/>
        </w:rPr>
        <w:t xml:space="preserve">identified </w:t>
      </w:r>
      <w:r w:rsidR="00201342" w:rsidRPr="00201342">
        <w:rPr>
          <w:rFonts w:ascii="Times New Roman" w:hAnsi="Times New Roman" w:cs="Times New Roman"/>
          <w:sz w:val="24"/>
        </w:rPr>
        <w:t>three interlocking circuits</w:t>
      </w:r>
      <w:r w:rsidR="00201342">
        <w:rPr>
          <w:rFonts w:ascii="Times New Roman" w:hAnsi="Times New Roman" w:cs="Times New Roman"/>
          <w:sz w:val="24"/>
        </w:rPr>
        <w:t xml:space="preserve"> (</w:t>
      </w:r>
      <w:r w:rsidR="00201342" w:rsidRPr="00201342">
        <w:rPr>
          <w:rFonts w:ascii="Times New Roman" w:hAnsi="Times New Roman" w:cs="Times New Roman"/>
          <w:sz w:val="24"/>
        </w:rPr>
        <w:t>Arabian Sea, Indian Ocean, and South China Sea</w:t>
      </w:r>
      <w:r w:rsidR="00201342">
        <w:rPr>
          <w:rFonts w:ascii="Times New Roman" w:hAnsi="Times New Roman" w:cs="Times New Roman"/>
          <w:sz w:val="24"/>
        </w:rPr>
        <w:t xml:space="preserve">) and </w:t>
      </w:r>
      <w:r w:rsidR="00201342" w:rsidRPr="00201342">
        <w:rPr>
          <w:rFonts w:ascii="Times New Roman" w:hAnsi="Times New Roman" w:cs="Times New Roman"/>
          <w:sz w:val="24"/>
        </w:rPr>
        <w:t>Chaudhuri</w:t>
      </w:r>
      <w:r w:rsidR="00201342">
        <w:rPr>
          <w:rFonts w:ascii="Times New Roman" w:hAnsi="Times New Roman" w:cs="Times New Roman"/>
          <w:sz w:val="24"/>
        </w:rPr>
        <w:t xml:space="preserve"> six sea—</w:t>
      </w:r>
      <w:r w:rsidR="00325151">
        <w:rPr>
          <w:rFonts w:ascii="Times New Roman" w:hAnsi="Times New Roman" w:cs="Times New Roman"/>
          <w:sz w:val="24"/>
        </w:rPr>
        <w:t>was evidently a</w:t>
      </w:r>
      <w:r w:rsidR="00CE60BE">
        <w:rPr>
          <w:rFonts w:ascii="Times New Roman" w:hAnsi="Times New Roman" w:cs="Times New Roman"/>
          <w:sz w:val="24"/>
        </w:rPr>
        <w:t xml:space="preserve"> prevalent feature</w:t>
      </w:r>
      <w:r w:rsidR="001E7B8F">
        <w:rPr>
          <w:rFonts w:ascii="Times New Roman" w:hAnsi="Times New Roman" w:cs="Times New Roman"/>
          <w:sz w:val="24"/>
        </w:rPr>
        <w:t xml:space="preserve"> of the pre-modern Indian Ocean</w:t>
      </w:r>
      <w:r w:rsidR="00325151">
        <w:rPr>
          <w:rFonts w:ascii="Times New Roman" w:hAnsi="Times New Roman" w:cs="Times New Roman"/>
          <w:sz w:val="24"/>
        </w:rPr>
        <w:t>.</w:t>
      </w:r>
      <w:r w:rsidR="00CE60BE">
        <w:rPr>
          <w:rStyle w:val="FootnoteReference"/>
          <w:rFonts w:ascii="Times New Roman" w:hAnsi="Times New Roman" w:cs="Times New Roman"/>
          <w:sz w:val="24"/>
        </w:rPr>
        <w:footnoteReference w:id="125"/>
      </w:r>
      <w:r w:rsidR="00325151">
        <w:rPr>
          <w:rFonts w:ascii="Times New Roman" w:hAnsi="Times New Roman" w:cs="Times New Roman"/>
          <w:sz w:val="24"/>
        </w:rPr>
        <w:t xml:space="preserve"> That said, we do see</w:t>
      </w:r>
      <w:r w:rsidR="001E7B8F">
        <w:rPr>
          <w:rFonts w:ascii="Times New Roman" w:hAnsi="Times New Roman" w:cs="Times New Roman"/>
          <w:sz w:val="24"/>
        </w:rPr>
        <w:t xml:space="preserve"> some exceptions like the voyages of Persian and Arab merchants to </w:t>
      </w:r>
      <w:r w:rsidR="001E7B8F" w:rsidRPr="001E7B8F">
        <w:rPr>
          <w:rFonts w:ascii="Times New Roman" w:hAnsi="Times New Roman" w:cs="Times New Roman"/>
          <w:sz w:val="24"/>
        </w:rPr>
        <w:t>Guangzhou (Canton)</w:t>
      </w:r>
      <w:r w:rsidR="001E7B8F">
        <w:rPr>
          <w:rFonts w:ascii="Times New Roman" w:hAnsi="Times New Roman" w:cs="Times New Roman"/>
          <w:sz w:val="24"/>
        </w:rPr>
        <w:t xml:space="preserve"> in the late first millennium CE.</w:t>
      </w:r>
      <w:r w:rsidR="001E7B8F">
        <w:rPr>
          <w:rStyle w:val="FootnoteReference"/>
          <w:rFonts w:ascii="Times New Roman" w:hAnsi="Times New Roman" w:cs="Times New Roman"/>
          <w:sz w:val="24"/>
        </w:rPr>
        <w:footnoteReference w:id="126"/>
      </w:r>
      <w:r w:rsidR="00201342">
        <w:rPr>
          <w:rFonts w:ascii="Times New Roman" w:hAnsi="Times New Roman" w:cs="Times New Roman"/>
          <w:sz w:val="24"/>
        </w:rPr>
        <w:t xml:space="preserve"> </w:t>
      </w:r>
    </w:p>
    <w:p w14:paraId="5863DFA0" w14:textId="1F8A11C3" w:rsidR="0094348C" w:rsidRDefault="001B009D" w:rsidP="00C6610B">
      <w:pPr>
        <w:spacing w:after="120" w:line="480" w:lineRule="auto"/>
        <w:jc w:val="both"/>
        <w:rPr>
          <w:rFonts w:ascii="Times New Roman" w:hAnsi="Times New Roman" w:cs="Times New Roman"/>
          <w:sz w:val="24"/>
        </w:rPr>
      </w:pPr>
      <w:r>
        <w:rPr>
          <w:rFonts w:ascii="Times New Roman" w:hAnsi="Times New Roman" w:cs="Times New Roman"/>
          <w:sz w:val="24"/>
        </w:rPr>
        <w:tab/>
        <w:t xml:space="preserve">In this regard, the </w:t>
      </w:r>
      <w:r w:rsidR="00EE607A">
        <w:rPr>
          <w:rFonts w:ascii="Times New Roman" w:hAnsi="Times New Roman" w:cs="Times New Roman"/>
          <w:sz w:val="24"/>
        </w:rPr>
        <w:t>role</w:t>
      </w:r>
      <w:r>
        <w:rPr>
          <w:rFonts w:ascii="Times New Roman" w:hAnsi="Times New Roman" w:cs="Times New Roman"/>
          <w:sz w:val="24"/>
        </w:rPr>
        <w:t xml:space="preserve"> of southern India as a conduit for the </w:t>
      </w:r>
      <w:r w:rsidR="00EE607A">
        <w:rPr>
          <w:rFonts w:ascii="Times New Roman" w:hAnsi="Times New Roman" w:cs="Times New Roman"/>
          <w:sz w:val="24"/>
        </w:rPr>
        <w:t xml:space="preserve">flow </w:t>
      </w:r>
      <w:r>
        <w:rPr>
          <w:rFonts w:ascii="Times New Roman" w:hAnsi="Times New Roman" w:cs="Times New Roman"/>
          <w:sz w:val="24"/>
        </w:rPr>
        <w:t>of peoples, objects and (more abstractly) ideas between the Arabi</w:t>
      </w:r>
      <w:r w:rsidR="00325151">
        <w:rPr>
          <w:rFonts w:ascii="Times New Roman" w:hAnsi="Times New Roman" w:cs="Times New Roman"/>
          <w:sz w:val="24"/>
        </w:rPr>
        <w:t>an Sea and Bay of Bengal</w:t>
      </w:r>
      <w:r w:rsidR="00FC0335">
        <w:rPr>
          <w:rFonts w:ascii="Times New Roman" w:hAnsi="Times New Roman" w:cs="Times New Roman"/>
          <w:sz w:val="24"/>
        </w:rPr>
        <w:t xml:space="preserve"> spheres</w:t>
      </w:r>
      <w:r>
        <w:rPr>
          <w:rFonts w:ascii="Times New Roman" w:hAnsi="Times New Roman" w:cs="Times New Roman"/>
          <w:sz w:val="24"/>
        </w:rPr>
        <w:t xml:space="preserve"> becomes </w:t>
      </w:r>
      <w:r>
        <w:rPr>
          <w:rFonts w:ascii="Times New Roman" w:hAnsi="Times New Roman" w:cs="Times New Roman"/>
          <w:sz w:val="24"/>
        </w:rPr>
        <w:lastRenderedPageBreak/>
        <w:t xml:space="preserve">apparent. </w:t>
      </w:r>
      <w:r w:rsidR="00E9608D">
        <w:rPr>
          <w:rFonts w:ascii="Times New Roman" w:hAnsi="Times New Roman" w:cs="Times New Roman"/>
          <w:sz w:val="24"/>
        </w:rPr>
        <w:t>This ha</w:t>
      </w:r>
      <w:r w:rsidR="00A57E09">
        <w:rPr>
          <w:rFonts w:ascii="Times New Roman" w:hAnsi="Times New Roman" w:cs="Times New Roman"/>
          <w:sz w:val="24"/>
        </w:rPr>
        <w:t>s already been alluded to</w:t>
      </w:r>
      <w:r w:rsidR="00E9608D">
        <w:rPr>
          <w:rFonts w:ascii="Times New Roman" w:hAnsi="Times New Roman" w:cs="Times New Roman"/>
          <w:sz w:val="24"/>
        </w:rPr>
        <w:t xml:space="preserve"> </w:t>
      </w:r>
      <w:r w:rsidR="00A57E09">
        <w:rPr>
          <w:rFonts w:ascii="Times New Roman" w:hAnsi="Times New Roman" w:cs="Times New Roman"/>
          <w:sz w:val="24"/>
        </w:rPr>
        <w:t xml:space="preserve">with </w:t>
      </w:r>
      <w:r w:rsidR="00E9608D">
        <w:rPr>
          <w:rFonts w:ascii="Times New Roman" w:hAnsi="Times New Roman" w:cs="Times New Roman"/>
          <w:sz w:val="24"/>
        </w:rPr>
        <w:t xml:space="preserve">the availability of </w:t>
      </w:r>
      <w:r w:rsidR="00522D43">
        <w:rPr>
          <w:rFonts w:ascii="Times New Roman" w:hAnsi="Times New Roman" w:cs="Times New Roman"/>
          <w:sz w:val="24"/>
        </w:rPr>
        <w:t xml:space="preserve">goods from the </w:t>
      </w:r>
      <w:r w:rsidR="00A57E09">
        <w:rPr>
          <w:rFonts w:ascii="Times New Roman" w:hAnsi="Times New Roman" w:cs="Times New Roman"/>
          <w:sz w:val="24"/>
        </w:rPr>
        <w:t xml:space="preserve">Ganges </w:t>
      </w:r>
      <w:r w:rsidR="00325151">
        <w:rPr>
          <w:rFonts w:ascii="Times New Roman" w:hAnsi="Times New Roman" w:cs="Times New Roman"/>
          <w:sz w:val="24"/>
        </w:rPr>
        <w:t>area</w:t>
      </w:r>
      <w:r w:rsidR="00A57E09">
        <w:rPr>
          <w:rFonts w:ascii="Times New Roman" w:hAnsi="Times New Roman" w:cs="Times New Roman"/>
          <w:sz w:val="24"/>
        </w:rPr>
        <w:t xml:space="preserve"> </w:t>
      </w:r>
      <w:r w:rsidR="00522D43">
        <w:rPr>
          <w:rFonts w:ascii="Times New Roman" w:hAnsi="Times New Roman" w:cs="Times New Roman"/>
          <w:sz w:val="24"/>
        </w:rPr>
        <w:t xml:space="preserve">and Southeast Asia at western Indian ports like Muziris, the explicit attestation of links between western and southeast Indian ports in the </w:t>
      </w:r>
      <w:r w:rsidR="00522D43" w:rsidRPr="00522D43">
        <w:rPr>
          <w:rFonts w:ascii="Times New Roman" w:hAnsi="Times New Roman" w:cs="Times New Roman"/>
          <w:i/>
          <w:sz w:val="24"/>
        </w:rPr>
        <w:t>PME</w:t>
      </w:r>
      <w:r w:rsidR="00522D43">
        <w:rPr>
          <w:rFonts w:ascii="Times New Roman" w:hAnsi="Times New Roman" w:cs="Times New Roman"/>
          <w:sz w:val="24"/>
        </w:rPr>
        <w:t xml:space="preserve"> (</w:t>
      </w:r>
      <w:r w:rsidR="00EE607A">
        <w:rPr>
          <w:rFonts w:ascii="Times New Roman" w:hAnsi="Times New Roman" w:cs="Times New Roman"/>
          <w:sz w:val="24"/>
        </w:rPr>
        <w:t>and evident from</w:t>
      </w:r>
      <w:r w:rsidR="00522D43">
        <w:rPr>
          <w:rFonts w:ascii="Times New Roman" w:hAnsi="Times New Roman" w:cs="Times New Roman"/>
          <w:sz w:val="24"/>
        </w:rPr>
        <w:t xml:space="preserve"> </w:t>
      </w:r>
      <w:r w:rsidR="00EE607A">
        <w:rPr>
          <w:rFonts w:ascii="Times New Roman" w:hAnsi="Times New Roman" w:cs="Times New Roman"/>
          <w:sz w:val="24"/>
        </w:rPr>
        <w:t xml:space="preserve">some </w:t>
      </w:r>
      <w:r w:rsidR="00522D43">
        <w:rPr>
          <w:rFonts w:ascii="Times New Roman" w:hAnsi="Times New Roman" w:cs="Times New Roman"/>
          <w:sz w:val="24"/>
        </w:rPr>
        <w:t>material finds), and the operation of</w:t>
      </w:r>
      <w:r w:rsidR="00EE607A">
        <w:rPr>
          <w:rFonts w:ascii="Times New Roman" w:hAnsi="Times New Roman" w:cs="Times New Roman"/>
          <w:sz w:val="24"/>
        </w:rPr>
        <w:t xml:space="preserve"> boats like</w:t>
      </w:r>
      <w:r w:rsidR="00522D43">
        <w:rPr>
          <w:rFonts w:ascii="Times New Roman" w:hAnsi="Times New Roman" w:cs="Times New Roman"/>
          <w:sz w:val="24"/>
        </w:rPr>
        <w:t xml:space="preserve"> </w:t>
      </w:r>
      <w:r w:rsidR="00522D43" w:rsidRPr="00300F82">
        <w:rPr>
          <w:rFonts w:ascii="Times New Roman" w:hAnsi="Times New Roman" w:cs="Times New Roman"/>
          <w:i/>
          <w:sz w:val="24"/>
        </w:rPr>
        <w:t>sangara</w:t>
      </w:r>
      <w:r w:rsidR="00522D43">
        <w:rPr>
          <w:rFonts w:ascii="Times New Roman" w:hAnsi="Times New Roman" w:cs="Times New Roman"/>
          <w:sz w:val="24"/>
        </w:rPr>
        <w:t xml:space="preserve"> </w:t>
      </w:r>
      <w:r w:rsidR="00300F82">
        <w:rPr>
          <w:rFonts w:ascii="Times New Roman" w:hAnsi="Times New Roman" w:cs="Times New Roman"/>
          <w:sz w:val="24"/>
        </w:rPr>
        <w:t xml:space="preserve">that could sail </w:t>
      </w:r>
      <w:r w:rsidR="00EE607A">
        <w:rPr>
          <w:rFonts w:ascii="Times New Roman" w:hAnsi="Times New Roman" w:cs="Times New Roman"/>
          <w:sz w:val="24"/>
        </w:rPr>
        <w:t>via</w:t>
      </w:r>
      <w:r w:rsidR="00300F82">
        <w:rPr>
          <w:rFonts w:ascii="Times New Roman" w:hAnsi="Times New Roman" w:cs="Times New Roman"/>
          <w:sz w:val="24"/>
        </w:rPr>
        <w:t xml:space="preserve"> </w:t>
      </w:r>
      <w:r w:rsidR="00300F82" w:rsidRPr="00300F82">
        <w:rPr>
          <w:rFonts w:ascii="Times New Roman" w:hAnsi="Times New Roman" w:cs="Times New Roman"/>
          <w:sz w:val="24"/>
        </w:rPr>
        <w:t>Adam’s Bridge</w:t>
      </w:r>
      <w:r w:rsidR="00300F82">
        <w:rPr>
          <w:rFonts w:ascii="Times New Roman" w:hAnsi="Times New Roman" w:cs="Times New Roman"/>
          <w:sz w:val="24"/>
        </w:rPr>
        <w:t xml:space="preserve"> (</w:t>
      </w:r>
      <w:r w:rsidR="00300F82" w:rsidRPr="00300F82">
        <w:rPr>
          <w:rFonts w:ascii="Times New Roman" w:hAnsi="Times New Roman" w:cs="Times New Roman"/>
          <w:sz w:val="24"/>
        </w:rPr>
        <w:t>Rama Setu</w:t>
      </w:r>
      <w:r w:rsidR="00300F82">
        <w:rPr>
          <w:rFonts w:ascii="Times New Roman" w:hAnsi="Times New Roman" w:cs="Times New Roman"/>
          <w:sz w:val="24"/>
        </w:rPr>
        <w:t>).</w:t>
      </w:r>
      <w:r w:rsidR="00300F82">
        <w:rPr>
          <w:rStyle w:val="FootnoteReference"/>
          <w:rFonts w:ascii="Times New Roman" w:hAnsi="Times New Roman" w:cs="Times New Roman"/>
          <w:sz w:val="24"/>
        </w:rPr>
        <w:footnoteReference w:id="127"/>
      </w:r>
      <w:r w:rsidR="00192A7D">
        <w:rPr>
          <w:rFonts w:ascii="Times New Roman" w:hAnsi="Times New Roman" w:cs="Times New Roman"/>
          <w:sz w:val="24"/>
        </w:rPr>
        <w:t xml:space="preserve"> </w:t>
      </w:r>
    </w:p>
    <w:p w14:paraId="0A86DCBD" w14:textId="60D20592" w:rsidR="001B009D" w:rsidRDefault="00D572EC" w:rsidP="0094348C">
      <w:pPr>
        <w:spacing w:after="120" w:line="480" w:lineRule="auto"/>
        <w:ind w:firstLine="720"/>
        <w:jc w:val="both"/>
        <w:rPr>
          <w:rFonts w:ascii="Times New Roman" w:hAnsi="Times New Roman" w:cs="Times New Roman"/>
          <w:sz w:val="24"/>
        </w:rPr>
      </w:pPr>
      <w:r>
        <w:rPr>
          <w:rFonts w:ascii="Times New Roman" w:hAnsi="Times New Roman" w:cs="Times New Roman"/>
          <w:sz w:val="24"/>
        </w:rPr>
        <w:t xml:space="preserve">It also apparent from </w:t>
      </w:r>
      <w:r w:rsidR="005C147B">
        <w:rPr>
          <w:rFonts w:ascii="Times New Roman" w:hAnsi="Times New Roman" w:cs="Times New Roman"/>
          <w:sz w:val="24"/>
        </w:rPr>
        <w:t>the</w:t>
      </w:r>
      <w:r w:rsidR="002D0233" w:rsidRPr="002D0233">
        <w:rPr>
          <w:rFonts w:ascii="Times New Roman" w:hAnsi="Times New Roman" w:cs="Times New Roman"/>
          <w:sz w:val="24"/>
        </w:rPr>
        <w:t xml:space="preserve"> Godavaya </w:t>
      </w:r>
      <w:r w:rsidR="005C147B" w:rsidRPr="002D0233">
        <w:rPr>
          <w:rFonts w:ascii="Times New Roman" w:hAnsi="Times New Roman" w:cs="Times New Roman"/>
          <w:sz w:val="24"/>
        </w:rPr>
        <w:t xml:space="preserve">shipwreck </w:t>
      </w:r>
      <w:r w:rsidR="005C147B">
        <w:rPr>
          <w:rFonts w:ascii="Times New Roman" w:hAnsi="Times New Roman" w:cs="Times New Roman"/>
          <w:sz w:val="24"/>
        </w:rPr>
        <w:t>(</w:t>
      </w:r>
      <w:r w:rsidR="002D0233" w:rsidRPr="002D0233">
        <w:rPr>
          <w:rFonts w:ascii="Times New Roman" w:hAnsi="Times New Roman" w:cs="Times New Roman"/>
          <w:sz w:val="24"/>
        </w:rPr>
        <w:t>off the southern coast of Sri Lanka</w:t>
      </w:r>
      <w:r w:rsidR="005C147B">
        <w:rPr>
          <w:rFonts w:ascii="Times New Roman" w:hAnsi="Times New Roman" w:cs="Times New Roman"/>
          <w:sz w:val="24"/>
        </w:rPr>
        <w:t>)</w:t>
      </w:r>
      <w:r w:rsidR="002D0233" w:rsidRPr="002D0233">
        <w:rPr>
          <w:rFonts w:ascii="Times New Roman" w:hAnsi="Times New Roman" w:cs="Times New Roman"/>
          <w:sz w:val="24"/>
        </w:rPr>
        <w:t xml:space="preserve"> that </w:t>
      </w:r>
      <w:r w:rsidR="005C147B">
        <w:rPr>
          <w:rFonts w:ascii="Times New Roman" w:hAnsi="Times New Roman" w:cs="Times New Roman"/>
          <w:sz w:val="24"/>
        </w:rPr>
        <w:t xml:space="preserve">South Asian </w:t>
      </w:r>
      <w:r w:rsidR="002D0233" w:rsidRPr="002D0233">
        <w:rPr>
          <w:rFonts w:ascii="Times New Roman" w:hAnsi="Times New Roman" w:cs="Times New Roman"/>
          <w:sz w:val="24"/>
        </w:rPr>
        <w:t xml:space="preserve">ships </w:t>
      </w:r>
      <w:r w:rsidR="00271FE4">
        <w:rPr>
          <w:rFonts w:ascii="Times New Roman" w:hAnsi="Times New Roman" w:cs="Times New Roman"/>
          <w:sz w:val="24"/>
        </w:rPr>
        <w:t>could circumnavigate the I</w:t>
      </w:r>
      <w:r w:rsidR="002D0233" w:rsidRPr="002D0233">
        <w:rPr>
          <w:rFonts w:ascii="Times New Roman" w:hAnsi="Times New Roman" w:cs="Times New Roman"/>
          <w:sz w:val="24"/>
        </w:rPr>
        <w:t>sland.</w:t>
      </w:r>
      <w:r w:rsidR="002D0233" w:rsidRPr="002D0233">
        <w:rPr>
          <w:rFonts w:ascii="Times New Roman" w:hAnsi="Times New Roman" w:cs="Times New Roman"/>
          <w:sz w:val="24"/>
          <w:vertAlign w:val="superscript"/>
        </w:rPr>
        <w:footnoteReference w:id="128"/>
      </w:r>
      <w:r w:rsidR="002D0233">
        <w:rPr>
          <w:rFonts w:ascii="Times New Roman" w:hAnsi="Times New Roman" w:cs="Times New Roman"/>
          <w:sz w:val="24"/>
        </w:rPr>
        <w:t xml:space="preserve"> </w:t>
      </w:r>
      <w:r w:rsidR="00A57E09">
        <w:rPr>
          <w:rFonts w:ascii="Times New Roman" w:hAnsi="Times New Roman" w:cs="Times New Roman"/>
          <w:sz w:val="24"/>
        </w:rPr>
        <w:t>Items from its</w:t>
      </w:r>
      <w:r w:rsidR="0094348C">
        <w:rPr>
          <w:rFonts w:ascii="Times New Roman" w:hAnsi="Times New Roman" w:cs="Times New Roman"/>
          <w:sz w:val="24"/>
        </w:rPr>
        <w:t xml:space="preserve"> cargo include</w:t>
      </w:r>
      <w:r w:rsidR="0094348C" w:rsidRPr="0094348C">
        <w:rPr>
          <w:rFonts w:ascii="Times New Roman" w:hAnsi="Times New Roman" w:cs="Times New Roman"/>
          <w:sz w:val="24"/>
        </w:rPr>
        <w:t>, BRW,</w:t>
      </w:r>
      <w:r w:rsidR="005C147B">
        <w:rPr>
          <w:rFonts w:ascii="Times New Roman" w:hAnsi="Times New Roman" w:cs="Times New Roman"/>
          <w:sz w:val="24"/>
        </w:rPr>
        <w:t xml:space="preserve"> metal</w:t>
      </w:r>
      <w:r w:rsidR="0094348C" w:rsidRPr="0094348C">
        <w:rPr>
          <w:rFonts w:ascii="Times New Roman" w:hAnsi="Times New Roman" w:cs="Times New Roman"/>
          <w:sz w:val="24"/>
        </w:rPr>
        <w:t xml:space="preserve"> bars and purified glass ingots. The wreck dates to the period around the late second century BCE to the first century CE based on radiocarbon analysis, though the typological analysis of the BRW </w:t>
      </w:r>
      <w:r w:rsidR="005C147B">
        <w:rPr>
          <w:rFonts w:ascii="Times New Roman" w:hAnsi="Times New Roman" w:cs="Times New Roman"/>
          <w:sz w:val="24"/>
        </w:rPr>
        <w:t xml:space="preserve">could </w:t>
      </w:r>
      <w:r w:rsidR="0094348C" w:rsidRPr="0094348C">
        <w:rPr>
          <w:rFonts w:ascii="Times New Roman" w:hAnsi="Times New Roman" w:cs="Times New Roman"/>
          <w:sz w:val="24"/>
        </w:rPr>
        <w:t>suggest a second century BCE date.</w:t>
      </w:r>
      <w:r w:rsidR="0094348C" w:rsidRPr="0094348C">
        <w:rPr>
          <w:rFonts w:ascii="Times New Roman" w:hAnsi="Times New Roman" w:cs="Times New Roman"/>
          <w:sz w:val="24"/>
          <w:vertAlign w:val="superscript"/>
        </w:rPr>
        <w:footnoteReference w:id="129"/>
      </w:r>
      <w:r w:rsidR="0094348C" w:rsidRPr="0094348C">
        <w:rPr>
          <w:rFonts w:ascii="Times New Roman" w:hAnsi="Times New Roman" w:cs="Times New Roman"/>
          <w:sz w:val="24"/>
        </w:rPr>
        <w:t xml:space="preserve"> The</w:t>
      </w:r>
      <w:r w:rsidR="009F5624">
        <w:rPr>
          <w:rFonts w:ascii="Times New Roman" w:hAnsi="Times New Roman" w:cs="Times New Roman"/>
          <w:sz w:val="24"/>
        </w:rPr>
        <w:t xml:space="preserve"> graffiti marks on the BRW show</w:t>
      </w:r>
      <w:r w:rsidR="0094348C" w:rsidRPr="0094348C">
        <w:rPr>
          <w:rFonts w:ascii="Times New Roman" w:hAnsi="Times New Roman" w:cs="Times New Roman"/>
          <w:sz w:val="24"/>
        </w:rPr>
        <w:t xml:space="preserve"> parallels with Kodumanal (Tamil Nadu)</w:t>
      </w:r>
      <w:r w:rsidR="009F5624">
        <w:rPr>
          <w:rFonts w:ascii="Times New Roman" w:hAnsi="Times New Roman" w:cs="Times New Roman"/>
          <w:sz w:val="24"/>
        </w:rPr>
        <w:t>,</w:t>
      </w:r>
      <w:r w:rsidR="0094348C" w:rsidRPr="0094348C">
        <w:rPr>
          <w:rFonts w:ascii="Times New Roman" w:hAnsi="Times New Roman" w:cs="Times New Roman"/>
          <w:sz w:val="24"/>
        </w:rPr>
        <w:t xml:space="preserve"> Ridiyagama and Kelaniya (Sri Lanka), while analysis of the glass may point to connections with Manikollai and Appur</w:t>
      </w:r>
      <w:r w:rsidR="005C147B">
        <w:rPr>
          <w:rFonts w:ascii="Times New Roman" w:hAnsi="Times New Roman" w:cs="Times New Roman"/>
          <w:sz w:val="24"/>
        </w:rPr>
        <w:t xml:space="preserve"> (Tamil Nadu)</w:t>
      </w:r>
      <w:r w:rsidR="0094348C" w:rsidRPr="0094348C">
        <w:rPr>
          <w:rFonts w:ascii="Times New Roman" w:hAnsi="Times New Roman" w:cs="Times New Roman"/>
          <w:sz w:val="24"/>
        </w:rPr>
        <w:t>.</w:t>
      </w:r>
      <w:r w:rsidR="0094348C" w:rsidRPr="0094348C">
        <w:rPr>
          <w:rFonts w:ascii="Times New Roman" w:hAnsi="Times New Roman" w:cs="Times New Roman"/>
          <w:sz w:val="24"/>
          <w:vertAlign w:val="superscript"/>
        </w:rPr>
        <w:footnoteReference w:id="130"/>
      </w:r>
      <w:r w:rsidR="0094348C" w:rsidRPr="0094348C">
        <w:rPr>
          <w:rFonts w:ascii="Times New Roman" w:hAnsi="Times New Roman" w:cs="Times New Roman"/>
          <w:sz w:val="24"/>
        </w:rPr>
        <w:t xml:space="preserve"> Additionally, the production of a mixed soda-potash glass at Giribawa on Sri Lanka’s western coast</w:t>
      </w:r>
      <w:r w:rsidR="005C147B">
        <w:rPr>
          <w:rFonts w:ascii="Times New Roman" w:hAnsi="Times New Roman" w:cs="Times New Roman"/>
          <w:sz w:val="24"/>
        </w:rPr>
        <w:t xml:space="preserve"> (frequently </w:t>
      </w:r>
      <w:r w:rsidR="0094348C" w:rsidRPr="0094348C">
        <w:rPr>
          <w:rFonts w:ascii="Times New Roman" w:hAnsi="Times New Roman" w:cs="Times New Roman"/>
          <w:sz w:val="24"/>
        </w:rPr>
        <w:t>exported to south-eastern India</w:t>
      </w:r>
      <w:r w:rsidR="005C147B">
        <w:rPr>
          <w:rFonts w:ascii="Times New Roman" w:hAnsi="Times New Roman" w:cs="Times New Roman"/>
          <w:sz w:val="24"/>
        </w:rPr>
        <w:t>)</w:t>
      </w:r>
      <w:r w:rsidR="0094348C" w:rsidRPr="0094348C">
        <w:rPr>
          <w:rFonts w:ascii="Times New Roman" w:hAnsi="Times New Roman" w:cs="Times New Roman"/>
          <w:sz w:val="24"/>
        </w:rPr>
        <w:t xml:space="preserve"> similarly point</w:t>
      </w:r>
      <w:r w:rsidR="008F708E">
        <w:rPr>
          <w:rFonts w:ascii="Times New Roman" w:hAnsi="Times New Roman" w:cs="Times New Roman"/>
          <w:sz w:val="24"/>
        </w:rPr>
        <w:t>s to South Asian shipping which could</w:t>
      </w:r>
      <w:r w:rsidR="0094348C" w:rsidRPr="0094348C">
        <w:rPr>
          <w:rFonts w:ascii="Times New Roman" w:hAnsi="Times New Roman" w:cs="Times New Roman"/>
          <w:sz w:val="24"/>
        </w:rPr>
        <w:t xml:space="preserve"> circumnavigate the Island.</w:t>
      </w:r>
      <w:r w:rsidR="0094348C" w:rsidRPr="0094348C">
        <w:rPr>
          <w:rFonts w:ascii="Times New Roman" w:hAnsi="Times New Roman" w:cs="Times New Roman"/>
          <w:sz w:val="24"/>
          <w:vertAlign w:val="superscript"/>
        </w:rPr>
        <w:footnoteReference w:id="131"/>
      </w:r>
    </w:p>
    <w:p w14:paraId="72CEE971" w14:textId="7278C318" w:rsidR="00D25583" w:rsidRDefault="00B30777" w:rsidP="00D25583">
      <w:pPr>
        <w:spacing w:after="12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In light of this, it seems eminently feasible that </w:t>
      </w:r>
      <w:r w:rsidR="004922B8">
        <w:rPr>
          <w:rFonts w:ascii="Times New Roman" w:hAnsi="Times New Roman" w:cs="Times New Roman"/>
          <w:sz w:val="24"/>
        </w:rPr>
        <w:t xml:space="preserve">the large </w:t>
      </w:r>
      <w:r w:rsidR="004922B8" w:rsidRPr="004922B8">
        <w:rPr>
          <w:rFonts w:ascii="Times New Roman" w:hAnsi="Times New Roman" w:cs="Times New Roman"/>
          <w:i/>
          <w:sz w:val="24"/>
        </w:rPr>
        <w:t>kolandiophônta</w:t>
      </w:r>
      <w:r w:rsidR="004922B8">
        <w:rPr>
          <w:rFonts w:ascii="Times New Roman" w:hAnsi="Times New Roman" w:cs="Times New Roman"/>
          <w:sz w:val="24"/>
        </w:rPr>
        <w:t xml:space="preserve"> </w:t>
      </w:r>
      <w:r w:rsidR="00C11E37">
        <w:rPr>
          <w:rFonts w:ascii="Times New Roman" w:hAnsi="Times New Roman" w:cs="Times New Roman"/>
          <w:sz w:val="24"/>
        </w:rPr>
        <w:t>operating from ports in</w:t>
      </w:r>
      <w:r w:rsidR="004922B8">
        <w:rPr>
          <w:rFonts w:ascii="Times New Roman" w:hAnsi="Times New Roman" w:cs="Times New Roman"/>
          <w:sz w:val="24"/>
        </w:rPr>
        <w:t xml:space="preserve"> south-eastern Indian could have circumnavigated Sri Lanka and entered into the Arabian Sea region. Just as the testimony of Strabo and Pliny indicates that </w:t>
      </w:r>
      <w:r w:rsidR="00245541">
        <w:rPr>
          <w:rFonts w:ascii="Times New Roman" w:hAnsi="Times New Roman" w:cs="Times New Roman"/>
          <w:sz w:val="24"/>
        </w:rPr>
        <w:t>a few</w:t>
      </w:r>
      <w:r w:rsidR="004922B8">
        <w:rPr>
          <w:rFonts w:ascii="Times New Roman" w:hAnsi="Times New Roman" w:cs="Times New Roman"/>
          <w:sz w:val="24"/>
        </w:rPr>
        <w:t xml:space="preserve"> </w:t>
      </w:r>
      <w:r w:rsidR="00CC6AC3">
        <w:rPr>
          <w:rFonts w:ascii="Times New Roman" w:hAnsi="Times New Roman" w:cs="Times New Roman"/>
          <w:sz w:val="24"/>
        </w:rPr>
        <w:t>“</w:t>
      </w:r>
      <w:r w:rsidR="004922B8">
        <w:rPr>
          <w:rFonts w:ascii="Times New Roman" w:hAnsi="Times New Roman" w:cs="Times New Roman"/>
          <w:sz w:val="24"/>
        </w:rPr>
        <w:t>Roman</w:t>
      </w:r>
      <w:r w:rsidR="00CC6AC3">
        <w:rPr>
          <w:rFonts w:ascii="Times New Roman" w:hAnsi="Times New Roman" w:cs="Times New Roman"/>
          <w:sz w:val="24"/>
        </w:rPr>
        <w:t>”</w:t>
      </w:r>
      <w:r w:rsidR="004922B8">
        <w:rPr>
          <w:rFonts w:ascii="Times New Roman" w:hAnsi="Times New Roman" w:cs="Times New Roman"/>
          <w:sz w:val="24"/>
        </w:rPr>
        <w:t xml:space="preserve"> vessels entered the Bay of Bengal region.</w:t>
      </w:r>
      <w:r w:rsidR="004922B8">
        <w:rPr>
          <w:rStyle w:val="FootnoteReference"/>
          <w:rFonts w:ascii="Times New Roman" w:hAnsi="Times New Roman" w:cs="Times New Roman"/>
          <w:sz w:val="24"/>
        </w:rPr>
        <w:footnoteReference w:id="132"/>
      </w:r>
      <w:r w:rsidR="004922B8">
        <w:rPr>
          <w:rFonts w:ascii="Times New Roman" w:hAnsi="Times New Roman" w:cs="Times New Roman"/>
          <w:sz w:val="24"/>
        </w:rPr>
        <w:t xml:space="preserve"> </w:t>
      </w:r>
      <w:r w:rsidR="00A15E12">
        <w:rPr>
          <w:rFonts w:ascii="Times New Roman" w:hAnsi="Times New Roman" w:cs="Times New Roman"/>
          <w:sz w:val="24"/>
        </w:rPr>
        <w:t xml:space="preserve">Support for this supposition comes from </w:t>
      </w:r>
      <w:r w:rsidR="00A15E12" w:rsidRPr="00A15E12">
        <w:rPr>
          <w:rFonts w:ascii="Times New Roman" w:hAnsi="Times New Roman" w:cs="Times New Roman"/>
          <w:sz w:val="24"/>
        </w:rPr>
        <w:t>two ins</w:t>
      </w:r>
      <w:r w:rsidR="00A15E12">
        <w:rPr>
          <w:rFonts w:ascii="Times New Roman" w:hAnsi="Times New Roman" w:cs="Times New Roman"/>
          <w:sz w:val="24"/>
        </w:rPr>
        <w:t>cribed sherds found at Myos Hormos (</w:t>
      </w:r>
      <w:r w:rsidR="00A15E12" w:rsidRPr="00A15E12">
        <w:rPr>
          <w:rFonts w:ascii="Times New Roman" w:hAnsi="Times New Roman" w:cs="Times New Roman"/>
          <w:sz w:val="24"/>
        </w:rPr>
        <w:t>Quseir al-Qadim</w:t>
      </w:r>
      <w:r w:rsidR="00A15E12">
        <w:rPr>
          <w:rFonts w:ascii="Times New Roman" w:hAnsi="Times New Roman" w:cs="Times New Roman"/>
          <w:sz w:val="24"/>
        </w:rPr>
        <w:t>)</w:t>
      </w:r>
      <w:r w:rsidR="00A15E12" w:rsidRPr="00A15E12">
        <w:rPr>
          <w:rFonts w:ascii="Times New Roman" w:hAnsi="Times New Roman" w:cs="Times New Roman"/>
          <w:sz w:val="24"/>
          <w:szCs w:val="24"/>
        </w:rPr>
        <w:t xml:space="preserve"> </w:t>
      </w:r>
      <w:r w:rsidR="00A15E12" w:rsidRPr="00A15E12">
        <w:rPr>
          <w:rFonts w:ascii="Times New Roman" w:hAnsi="Times New Roman" w:cs="Times New Roman"/>
          <w:sz w:val="24"/>
        </w:rPr>
        <w:t>which record the names Kanan and Cātan. Names that appear also at Arikamedu and which show strong parallels to this area in the type of Brahmi script used.</w:t>
      </w:r>
      <w:r w:rsidR="00A15E12" w:rsidRPr="00A15E12">
        <w:rPr>
          <w:rFonts w:ascii="Times New Roman" w:hAnsi="Times New Roman" w:cs="Times New Roman"/>
          <w:sz w:val="24"/>
          <w:vertAlign w:val="superscript"/>
        </w:rPr>
        <w:footnoteReference w:id="133"/>
      </w:r>
      <w:r w:rsidR="00A15E12" w:rsidRPr="00A15E12">
        <w:rPr>
          <w:rFonts w:ascii="Times New Roman" w:hAnsi="Times New Roman" w:cs="Times New Roman"/>
          <w:sz w:val="24"/>
        </w:rPr>
        <w:t xml:space="preserve"> Indeed, the appearance of the name Kanan</w:t>
      </w:r>
      <w:r w:rsidR="00A57E09">
        <w:rPr>
          <w:rFonts w:ascii="Times New Roman" w:hAnsi="Times New Roman" w:cs="Times New Roman"/>
          <w:sz w:val="24"/>
        </w:rPr>
        <w:t xml:space="preserve"> on a jar rim from Arikamedu</w:t>
      </w:r>
      <w:r w:rsidR="00A15E12" w:rsidRPr="00A15E12">
        <w:rPr>
          <w:rFonts w:ascii="Times New Roman" w:hAnsi="Times New Roman" w:cs="Times New Roman"/>
          <w:sz w:val="24"/>
        </w:rPr>
        <w:t xml:space="preserve"> led Begley to suggest that it refer</w:t>
      </w:r>
      <w:r w:rsidR="00C11E37">
        <w:rPr>
          <w:rFonts w:ascii="Times New Roman" w:hAnsi="Times New Roman" w:cs="Times New Roman"/>
          <w:sz w:val="24"/>
        </w:rPr>
        <w:t>s</w:t>
      </w:r>
      <w:r w:rsidR="00A15E12" w:rsidRPr="00A15E12">
        <w:rPr>
          <w:rFonts w:ascii="Times New Roman" w:hAnsi="Times New Roman" w:cs="Times New Roman"/>
          <w:sz w:val="24"/>
        </w:rPr>
        <w:t xml:space="preserve"> to one-and-the-same Kanan.</w:t>
      </w:r>
      <w:r w:rsidR="00A15E12" w:rsidRPr="00A15E12">
        <w:rPr>
          <w:rFonts w:ascii="Times New Roman" w:hAnsi="Times New Roman" w:cs="Times New Roman"/>
          <w:sz w:val="24"/>
          <w:vertAlign w:val="superscript"/>
        </w:rPr>
        <w:footnoteReference w:id="134"/>
      </w:r>
      <w:r w:rsidR="00D25583">
        <w:rPr>
          <w:rFonts w:ascii="Times New Roman" w:hAnsi="Times New Roman" w:cs="Times New Roman"/>
          <w:sz w:val="24"/>
        </w:rPr>
        <w:t xml:space="preserve"> Additionally, an ostrakon from this same port record the name of t</w:t>
      </w:r>
      <w:r w:rsidR="00D25583" w:rsidRPr="00D25583">
        <w:rPr>
          <w:rFonts w:ascii="Times New Roman" w:hAnsi="Times New Roman" w:cs="Times New Roman"/>
          <w:sz w:val="24"/>
        </w:rPr>
        <w:t>hree individuals called Halaka, Nakada (possibly Nagadatta), an</w:t>
      </w:r>
      <w:r w:rsidR="00D25583">
        <w:rPr>
          <w:rFonts w:ascii="Times New Roman" w:hAnsi="Times New Roman" w:cs="Times New Roman"/>
          <w:sz w:val="24"/>
        </w:rPr>
        <w:t>d Vinhudala (likely Visnudatta). They</w:t>
      </w:r>
      <w:r w:rsidR="00D25583" w:rsidRPr="00D25583">
        <w:rPr>
          <w:rFonts w:ascii="Times New Roman" w:hAnsi="Times New Roman" w:cs="Times New Roman"/>
          <w:sz w:val="24"/>
        </w:rPr>
        <w:t xml:space="preserve"> are mentioned along</w:t>
      </w:r>
      <w:r w:rsidR="00D25583">
        <w:rPr>
          <w:rFonts w:ascii="Times New Roman" w:hAnsi="Times New Roman" w:cs="Times New Roman"/>
          <w:sz w:val="24"/>
        </w:rPr>
        <w:t>side a list of possible supplies</w:t>
      </w:r>
      <w:r w:rsidR="00D25583" w:rsidRPr="00D25583">
        <w:rPr>
          <w:rFonts w:ascii="Times New Roman" w:hAnsi="Times New Roman" w:cs="Times New Roman"/>
          <w:sz w:val="24"/>
        </w:rPr>
        <w:t xml:space="preserve"> (meat, oil, wine). Salomon argues that its script is comparable to the Brahmi used in sites as Nagarjunakonda and Amaravati around the second to third centuries CE, suggesting they originated from the Deccan.</w:t>
      </w:r>
      <w:r w:rsidR="00D25583" w:rsidRPr="00D25583">
        <w:rPr>
          <w:rFonts w:ascii="Times New Roman" w:hAnsi="Times New Roman" w:cs="Times New Roman"/>
          <w:sz w:val="24"/>
          <w:vertAlign w:val="superscript"/>
        </w:rPr>
        <w:footnoteReference w:id="135"/>
      </w:r>
      <w:r w:rsidR="00D25583" w:rsidRPr="00D25583">
        <w:rPr>
          <w:rFonts w:ascii="Times New Roman" w:hAnsi="Times New Roman" w:cs="Times New Roman"/>
          <w:sz w:val="24"/>
        </w:rPr>
        <w:t xml:space="preserve"> </w:t>
      </w:r>
      <w:r w:rsidR="00D25583">
        <w:rPr>
          <w:rFonts w:ascii="Times New Roman" w:hAnsi="Times New Roman" w:cs="Times New Roman"/>
          <w:sz w:val="24"/>
        </w:rPr>
        <w:t xml:space="preserve">In this regard, it </w:t>
      </w:r>
      <w:r w:rsidR="00D25583" w:rsidRPr="00D25583">
        <w:rPr>
          <w:rFonts w:ascii="Times New Roman" w:hAnsi="Times New Roman" w:cs="Times New Roman"/>
          <w:sz w:val="24"/>
        </w:rPr>
        <w:t xml:space="preserve">should be noted that Nagarjunakonda and Amaravati are much closer to the eastern coast of the Deccan. Indeed, Amaravati is conveniently situated by the Krishna River which leads into the Bay of Bengal. Consequently, </w:t>
      </w:r>
      <w:r w:rsidR="00C11E37">
        <w:rPr>
          <w:rFonts w:ascii="Times New Roman" w:hAnsi="Times New Roman" w:cs="Times New Roman"/>
          <w:sz w:val="24"/>
        </w:rPr>
        <w:t>it is not inconceivable that</w:t>
      </w:r>
      <w:r w:rsidR="00D25583" w:rsidRPr="00D25583">
        <w:rPr>
          <w:rFonts w:ascii="Times New Roman" w:hAnsi="Times New Roman" w:cs="Times New Roman"/>
          <w:sz w:val="24"/>
        </w:rPr>
        <w:t xml:space="preserve"> Halaka, Nakada, and Vinhudala </w:t>
      </w:r>
      <w:r w:rsidR="00C11E37">
        <w:rPr>
          <w:rFonts w:ascii="Times New Roman" w:hAnsi="Times New Roman" w:cs="Times New Roman"/>
          <w:sz w:val="24"/>
        </w:rPr>
        <w:t>came</w:t>
      </w:r>
      <w:r w:rsidR="00D25583" w:rsidRPr="00D25583">
        <w:rPr>
          <w:rFonts w:ascii="Times New Roman" w:hAnsi="Times New Roman" w:cs="Times New Roman"/>
          <w:sz w:val="24"/>
        </w:rPr>
        <w:t xml:space="preserve"> to Egypt</w:t>
      </w:r>
      <w:r w:rsidR="00C11E37">
        <w:rPr>
          <w:rFonts w:ascii="Times New Roman" w:hAnsi="Times New Roman" w:cs="Times New Roman"/>
          <w:sz w:val="24"/>
        </w:rPr>
        <w:t xml:space="preserve"> originally </w:t>
      </w:r>
      <w:r w:rsidR="00A57E09">
        <w:rPr>
          <w:rFonts w:ascii="Times New Roman" w:hAnsi="Times New Roman" w:cs="Times New Roman"/>
          <w:sz w:val="24"/>
        </w:rPr>
        <w:t>having set out from</w:t>
      </w:r>
      <w:r w:rsidR="00D25583" w:rsidRPr="00D25583">
        <w:rPr>
          <w:rFonts w:ascii="Times New Roman" w:hAnsi="Times New Roman" w:cs="Times New Roman"/>
          <w:sz w:val="24"/>
        </w:rPr>
        <w:t xml:space="preserve"> the eastern coast of the Deccan.  </w:t>
      </w:r>
    </w:p>
    <w:p w14:paraId="06DE8964" w14:textId="02864096" w:rsidR="00D25583" w:rsidRDefault="00245541" w:rsidP="00D25583">
      <w:pPr>
        <w:spacing w:after="120" w:line="480" w:lineRule="auto"/>
        <w:ind w:firstLine="720"/>
        <w:jc w:val="both"/>
        <w:rPr>
          <w:rFonts w:ascii="Times New Roman" w:hAnsi="Times New Roman" w:cs="Times New Roman"/>
          <w:sz w:val="24"/>
        </w:rPr>
      </w:pPr>
      <w:r>
        <w:rPr>
          <w:rFonts w:ascii="Times New Roman" w:hAnsi="Times New Roman" w:cs="Times New Roman"/>
          <w:sz w:val="24"/>
        </w:rPr>
        <w:lastRenderedPageBreak/>
        <w:t>S</w:t>
      </w:r>
      <w:r w:rsidR="007D1C4D">
        <w:rPr>
          <w:rFonts w:ascii="Times New Roman" w:hAnsi="Times New Roman" w:cs="Times New Roman"/>
          <w:sz w:val="24"/>
        </w:rPr>
        <w:t xml:space="preserve">uch connections might also be tentatively suggested from the material record. </w:t>
      </w:r>
      <w:r w:rsidR="009640C0">
        <w:rPr>
          <w:rFonts w:ascii="Times New Roman" w:hAnsi="Times New Roman" w:cs="Times New Roman"/>
          <w:sz w:val="24"/>
        </w:rPr>
        <w:t xml:space="preserve">The </w:t>
      </w:r>
      <w:r w:rsidR="009640C0" w:rsidRPr="00E46C0F">
        <w:rPr>
          <w:rFonts w:ascii="Times New Roman" w:hAnsi="Times New Roman" w:cs="Times New Roman"/>
          <w:sz w:val="24"/>
        </w:rPr>
        <w:t>Chicago team</w:t>
      </w:r>
      <w:r w:rsidR="009640C0">
        <w:rPr>
          <w:rFonts w:ascii="Times New Roman" w:hAnsi="Times New Roman" w:cs="Times New Roman"/>
          <w:sz w:val="24"/>
        </w:rPr>
        <w:t>, who conducted</w:t>
      </w:r>
      <w:r w:rsidR="007D1C4D">
        <w:rPr>
          <w:rFonts w:ascii="Times New Roman" w:hAnsi="Times New Roman" w:cs="Times New Roman"/>
          <w:sz w:val="24"/>
        </w:rPr>
        <w:t xml:space="preserve"> the first set of</w:t>
      </w:r>
      <w:r w:rsidR="009640C0">
        <w:rPr>
          <w:rFonts w:ascii="Times New Roman" w:hAnsi="Times New Roman" w:cs="Times New Roman"/>
          <w:sz w:val="24"/>
        </w:rPr>
        <w:t xml:space="preserve"> excavations at </w:t>
      </w:r>
      <w:r w:rsidR="007D1C4D">
        <w:rPr>
          <w:rFonts w:ascii="Times New Roman" w:hAnsi="Times New Roman" w:cs="Times New Roman"/>
          <w:sz w:val="24"/>
        </w:rPr>
        <w:t>Myos Hormos</w:t>
      </w:r>
      <w:r w:rsidR="009640C0">
        <w:rPr>
          <w:rFonts w:ascii="Times New Roman" w:hAnsi="Times New Roman" w:cs="Times New Roman"/>
          <w:sz w:val="24"/>
        </w:rPr>
        <w:t>,</w:t>
      </w:r>
      <w:r w:rsidR="00E46C0F">
        <w:rPr>
          <w:rFonts w:ascii="Times New Roman" w:hAnsi="Times New Roman" w:cs="Times New Roman"/>
          <w:sz w:val="24"/>
        </w:rPr>
        <w:t xml:space="preserve"> </w:t>
      </w:r>
      <w:r w:rsidR="00E46C0F" w:rsidRPr="00E46C0F">
        <w:rPr>
          <w:rFonts w:ascii="Times New Roman" w:hAnsi="Times New Roman" w:cs="Times New Roman"/>
          <w:sz w:val="24"/>
        </w:rPr>
        <w:t>identified cooking ware that parallel</w:t>
      </w:r>
      <w:r w:rsidR="00E46C0F">
        <w:rPr>
          <w:rFonts w:ascii="Times New Roman" w:hAnsi="Times New Roman" w:cs="Times New Roman"/>
          <w:sz w:val="24"/>
        </w:rPr>
        <w:t xml:space="preserve"> finds from Arikamedu.</w:t>
      </w:r>
      <w:r w:rsidR="00E46C0F" w:rsidRPr="0056701B">
        <w:rPr>
          <w:rFonts w:ascii="Times New Roman" w:hAnsi="Times New Roman" w:cs="Times New Roman"/>
          <w:sz w:val="24"/>
          <w:szCs w:val="24"/>
          <w:vertAlign w:val="superscript"/>
        </w:rPr>
        <w:footnoteReference w:id="136"/>
      </w:r>
      <w:r w:rsidR="009841D8">
        <w:rPr>
          <w:rFonts w:ascii="Times New Roman" w:hAnsi="Times New Roman" w:cs="Times New Roman"/>
          <w:sz w:val="24"/>
        </w:rPr>
        <w:t xml:space="preserve"> </w:t>
      </w:r>
      <w:r w:rsidR="00A92301" w:rsidRPr="00A92301">
        <w:rPr>
          <w:rFonts w:ascii="Times New Roman" w:hAnsi="Times New Roman" w:cs="Times New Roman"/>
          <w:sz w:val="24"/>
        </w:rPr>
        <w:t>At Berenike there are finds of cooking ware that, although not precisely equating to parallels from Arikamedu, nevertheless show clear South Asian origins (including Wheeler Types 24, 25 and 28-29). This in addition to the six table-ware vessels, three of which are bowls of Arikamedu Fine Ware 1 and another bowl, similar in design but of poorer quality.</w:t>
      </w:r>
      <w:r w:rsidR="00A92301" w:rsidRPr="00A92301">
        <w:rPr>
          <w:rFonts w:ascii="Times New Roman" w:hAnsi="Times New Roman" w:cs="Times New Roman"/>
          <w:sz w:val="24"/>
          <w:vertAlign w:val="superscript"/>
        </w:rPr>
        <w:footnoteReference w:id="137"/>
      </w:r>
      <w:r w:rsidR="00A92301">
        <w:rPr>
          <w:rFonts w:ascii="Times New Roman" w:hAnsi="Times New Roman" w:cs="Times New Roman"/>
          <w:sz w:val="24"/>
        </w:rPr>
        <w:t xml:space="preserve"> </w:t>
      </w:r>
      <w:r w:rsidR="00A92301" w:rsidRPr="00A92301">
        <w:rPr>
          <w:rFonts w:ascii="Times New Roman" w:hAnsi="Times New Roman" w:cs="Times New Roman"/>
          <w:sz w:val="24"/>
        </w:rPr>
        <w:t>Moreover, the appearance of RW and Paddle Impressed Wares (henceforth PIW – most</w:t>
      </w:r>
      <w:r w:rsidR="002E57ED">
        <w:rPr>
          <w:rFonts w:ascii="Times New Roman" w:hAnsi="Times New Roman" w:cs="Times New Roman"/>
          <w:sz w:val="24"/>
        </w:rPr>
        <w:t>ly</w:t>
      </w:r>
      <w:r w:rsidR="00A92301" w:rsidRPr="00A92301">
        <w:rPr>
          <w:rFonts w:ascii="Times New Roman" w:hAnsi="Times New Roman" w:cs="Times New Roman"/>
          <w:sz w:val="24"/>
        </w:rPr>
        <w:t xml:space="preserve"> deriving from eastern India) at Berenike, paralleling finds at Arikamedu and Khor Rori, may point to (indirect) trade links with Arabia and southeast India in the second and first centuries BCE (prior to the “Roman period”).</w:t>
      </w:r>
      <w:r w:rsidR="00A92301" w:rsidRPr="00A92301">
        <w:rPr>
          <w:rFonts w:ascii="Times New Roman" w:hAnsi="Times New Roman" w:cs="Times New Roman"/>
          <w:sz w:val="24"/>
          <w:vertAlign w:val="superscript"/>
        </w:rPr>
        <w:footnoteReference w:id="138"/>
      </w:r>
      <w:r w:rsidR="00A92301" w:rsidRPr="00A92301">
        <w:rPr>
          <w:rFonts w:ascii="Times New Roman" w:hAnsi="Times New Roman" w:cs="Times New Roman"/>
          <w:sz w:val="24"/>
        </w:rPr>
        <w:t xml:space="preserve"> A dat</w:t>
      </w:r>
      <w:r w:rsidR="00B843B8">
        <w:rPr>
          <w:rFonts w:ascii="Times New Roman" w:hAnsi="Times New Roman" w:cs="Times New Roman"/>
          <w:sz w:val="24"/>
        </w:rPr>
        <w:t>e for</w:t>
      </w:r>
      <w:r w:rsidR="00A92301" w:rsidRPr="00A92301">
        <w:rPr>
          <w:rFonts w:ascii="Times New Roman" w:hAnsi="Times New Roman" w:cs="Times New Roman"/>
          <w:sz w:val="24"/>
        </w:rPr>
        <w:t xml:space="preserve"> </w:t>
      </w:r>
      <w:r w:rsidR="002E57ED">
        <w:rPr>
          <w:rFonts w:ascii="Times New Roman" w:hAnsi="Times New Roman" w:cs="Times New Roman"/>
          <w:sz w:val="24"/>
        </w:rPr>
        <w:t xml:space="preserve">the production of </w:t>
      </w:r>
      <w:r w:rsidR="00A92301" w:rsidRPr="00A92301">
        <w:rPr>
          <w:rFonts w:ascii="Times New Roman" w:hAnsi="Times New Roman" w:cs="Times New Roman"/>
          <w:sz w:val="24"/>
        </w:rPr>
        <w:t xml:space="preserve">RW </w:t>
      </w:r>
      <w:r w:rsidR="002E57ED">
        <w:rPr>
          <w:rFonts w:ascii="Times New Roman" w:hAnsi="Times New Roman" w:cs="Times New Roman"/>
          <w:sz w:val="24"/>
        </w:rPr>
        <w:t xml:space="preserve">from </w:t>
      </w:r>
      <w:r w:rsidR="00A92301" w:rsidRPr="00A92301">
        <w:rPr>
          <w:rFonts w:ascii="Times New Roman" w:hAnsi="Times New Roman" w:cs="Times New Roman"/>
          <w:sz w:val="24"/>
        </w:rPr>
        <w:t xml:space="preserve">the second </w:t>
      </w:r>
      <w:r w:rsidR="002E57ED">
        <w:rPr>
          <w:rFonts w:ascii="Times New Roman" w:hAnsi="Times New Roman" w:cs="Times New Roman"/>
          <w:sz w:val="24"/>
        </w:rPr>
        <w:t>century</w:t>
      </w:r>
      <w:r w:rsidR="00A92301" w:rsidRPr="00A92301">
        <w:rPr>
          <w:rFonts w:ascii="Times New Roman" w:hAnsi="Times New Roman" w:cs="Times New Roman"/>
          <w:sz w:val="24"/>
        </w:rPr>
        <w:t xml:space="preserve"> BCE </w:t>
      </w:r>
      <w:r w:rsidR="002E57ED">
        <w:rPr>
          <w:rFonts w:ascii="Times New Roman" w:hAnsi="Times New Roman" w:cs="Times New Roman"/>
          <w:sz w:val="24"/>
        </w:rPr>
        <w:t xml:space="preserve">onwards </w:t>
      </w:r>
      <w:r w:rsidR="00A92301" w:rsidRPr="00A92301">
        <w:rPr>
          <w:rFonts w:ascii="Times New Roman" w:hAnsi="Times New Roman" w:cs="Times New Roman"/>
          <w:sz w:val="24"/>
        </w:rPr>
        <w:t>might seem to support this notion</w:t>
      </w:r>
      <w:r w:rsidR="00A92301">
        <w:rPr>
          <w:rFonts w:ascii="Times New Roman" w:hAnsi="Times New Roman" w:cs="Times New Roman"/>
          <w:sz w:val="24"/>
        </w:rPr>
        <w:t xml:space="preserve">. </w:t>
      </w:r>
    </w:p>
    <w:p w14:paraId="22498630" w14:textId="54BFDAE4" w:rsidR="006D431C" w:rsidRPr="00D25583" w:rsidRDefault="006D431C" w:rsidP="00D25583">
      <w:pPr>
        <w:spacing w:after="120" w:line="480" w:lineRule="auto"/>
        <w:ind w:firstLine="720"/>
        <w:jc w:val="both"/>
        <w:rPr>
          <w:rFonts w:ascii="Times New Roman" w:hAnsi="Times New Roman" w:cs="Times New Roman"/>
          <w:sz w:val="24"/>
        </w:rPr>
      </w:pPr>
      <w:r>
        <w:rPr>
          <w:rFonts w:ascii="Times New Roman" w:hAnsi="Times New Roman" w:cs="Times New Roman"/>
          <w:iCs/>
          <w:sz w:val="24"/>
        </w:rPr>
        <w:t xml:space="preserve">In summation, this activity, historically interesting in its own right, has an even broader </w:t>
      </w:r>
      <w:r w:rsidR="003E7B7D">
        <w:rPr>
          <w:rFonts w:ascii="Times New Roman" w:hAnsi="Times New Roman" w:cs="Times New Roman"/>
          <w:iCs/>
          <w:sz w:val="24"/>
        </w:rPr>
        <w:t xml:space="preserve">significance </w:t>
      </w:r>
      <w:r>
        <w:rPr>
          <w:rFonts w:ascii="Times New Roman" w:hAnsi="Times New Roman" w:cs="Times New Roman"/>
          <w:iCs/>
          <w:sz w:val="24"/>
        </w:rPr>
        <w:t xml:space="preserve">when placed within the context of wider Indian Ocean maritime history. It seems to represent </w:t>
      </w:r>
      <w:r w:rsidR="004F18EC">
        <w:rPr>
          <w:rFonts w:ascii="Times New Roman" w:hAnsi="Times New Roman" w:cs="Times New Roman"/>
          <w:iCs/>
          <w:sz w:val="24"/>
        </w:rPr>
        <w:t xml:space="preserve">a major phase of </w:t>
      </w:r>
      <w:r w:rsidR="0066285B" w:rsidRPr="0066285B">
        <w:rPr>
          <w:rFonts w:ascii="Times New Roman" w:hAnsi="Times New Roman" w:cs="Times New Roman"/>
          <w:iCs/>
          <w:sz w:val="24"/>
        </w:rPr>
        <w:t xml:space="preserve">sustained integration </w:t>
      </w:r>
      <w:r w:rsidR="004F18EC">
        <w:rPr>
          <w:rFonts w:ascii="Times New Roman" w:hAnsi="Times New Roman" w:cs="Times New Roman"/>
          <w:iCs/>
          <w:sz w:val="24"/>
        </w:rPr>
        <w:t>between</w:t>
      </w:r>
      <w:r w:rsidR="0066285B" w:rsidRPr="0066285B">
        <w:rPr>
          <w:rFonts w:ascii="Times New Roman" w:hAnsi="Times New Roman" w:cs="Times New Roman"/>
          <w:iCs/>
          <w:sz w:val="24"/>
        </w:rPr>
        <w:t xml:space="preserve"> the Ara</w:t>
      </w:r>
      <w:r w:rsidR="0066285B">
        <w:rPr>
          <w:rFonts w:ascii="Times New Roman" w:hAnsi="Times New Roman" w:cs="Times New Roman"/>
          <w:iCs/>
          <w:sz w:val="24"/>
        </w:rPr>
        <w:t>bian Sea and Bay of Bengal</w:t>
      </w:r>
      <w:r w:rsidR="004F18EC">
        <w:rPr>
          <w:rFonts w:ascii="Times New Roman" w:hAnsi="Times New Roman" w:cs="Times New Roman"/>
          <w:iCs/>
          <w:sz w:val="24"/>
        </w:rPr>
        <w:t xml:space="preserve"> spheres</w:t>
      </w:r>
      <w:r w:rsidR="0066285B">
        <w:rPr>
          <w:rFonts w:ascii="Times New Roman" w:hAnsi="Times New Roman" w:cs="Times New Roman"/>
          <w:iCs/>
          <w:sz w:val="24"/>
        </w:rPr>
        <w:t xml:space="preserve"> (and potentially also the South China Sea, see the article of </w:t>
      </w:r>
      <w:r w:rsidR="0066285B" w:rsidRPr="0066285B">
        <w:rPr>
          <w:rFonts w:ascii="Times New Roman" w:hAnsi="Times New Roman" w:cs="Times New Roman"/>
          <w:iCs/>
          <w:sz w:val="24"/>
        </w:rPr>
        <w:t>Jiun-Yu Liu</w:t>
      </w:r>
      <w:r w:rsidR="0066285B">
        <w:rPr>
          <w:rFonts w:ascii="Times New Roman" w:hAnsi="Times New Roman" w:cs="Times New Roman"/>
          <w:iCs/>
          <w:sz w:val="24"/>
        </w:rPr>
        <w:t xml:space="preserve">, this </w:t>
      </w:r>
      <w:r w:rsidR="00B843B8">
        <w:rPr>
          <w:rFonts w:ascii="Times New Roman" w:hAnsi="Times New Roman" w:cs="Times New Roman"/>
          <w:iCs/>
          <w:sz w:val="24"/>
        </w:rPr>
        <w:t>S</w:t>
      </w:r>
      <w:r w:rsidR="00BC7401">
        <w:rPr>
          <w:rFonts w:ascii="Times New Roman" w:hAnsi="Times New Roman" w:cs="Times New Roman"/>
          <w:iCs/>
          <w:sz w:val="24"/>
        </w:rPr>
        <w:t>I</w:t>
      </w:r>
      <w:r w:rsidR="0066285B">
        <w:rPr>
          <w:rFonts w:ascii="Times New Roman" w:hAnsi="Times New Roman" w:cs="Times New Roman"/>
          <w:iCs/>
          <w:sz w:val="24"/>
        </w:rPr>
        <w:t xml:space="preserve">). It is quite telling that material like RW occurs in regions from Egypt and Southern Arabia to Southeast Asia. As is the increased appearance of Mediterranean material at sites in Mainland </w:t>
      </w:r>
      <w:r w:rsidR="0066285B">
        <w:rPr>
          <w:rFonts w:ascii="Times New Roman" w:hAnsi="Times New Roman" w:cs="Times New Roman"/>
          <w:iCs/>
          <w:sz w:val="24"/>
        </w:rPr>
        <w:lastRenderedPageBreak/>
        <w:t xml:space="preserve">Southeast Asia and the availability of Southeast and East Asian goods in the Mediterranean (in both instances, likely </w:t>
      </w:r>
      <w:r w:rsidR="00880C68">
        <w:rPr>
          <w:rFonts w:ascii="Times New Roman" w:hAnsi="Times New Roman" w:cs="Times New Roman"/>
          <w:iCs/>
          <w:sz w:val="24"/>
        </w:rPr>
        <w:t xml:space="preserve">typically </w:t>
      </w:r>
      <w:r w:rsidR="0066285B">
        <w:rPr>
          <w:rFonts w:ascii="Times New Roman" w:hAnsi="Times New Roman" w:cs="Times New Roman"/>
          <w:iCs/>
          <w:sz w:val="24"/>
        </w:rPr>
        <w:t>arriving at these end points via intermediaries).</w:t>
      </w:r>
      <w:r w:rsidR="0066285B">
        <w:rPr>
          <w:rStyle w:val="FootnoteReference"/>
          <w:rFonts w:ascii="Times New Roman" w:hAnsi="Times New Roman" w:cs="Times New Roman"/>
          <w:iCs/>
          <w:sz w:val="24"/>
        </w:rPr>
        <w:footnoteReference w:id="139"/>
      </w:r>
      <w:r w:rsidR="0066285B">
        <w:rPr>
          <w:rFonts w:ascii="Times New Roman" w:hAnsi="Times New Roman" w:cs="Times New Roman"/>
          <w:iCs/>
          <w:sz w:val="24"/>
        </w:rPr>
        <w:t xml:space="preserve"> Merchants from southeast India are certainly not wholly responsible for this, but they clearly played an important part in the development of this widespread connectivity. </w:t>
      </w:r>
    </w:p>
    <w:p w14:paraId="79ADB680" w14:textId="4CF857E2" w:rsidR="00CD42BA" w:rsidRPr="00BC7401" w:rsidRDefault="00BC7401" w:rsidP="00C6610B">
      <w:pPr>
        <w:spacing w:after="120" w:line="480" w:lineRule="auto"/>
        <w:jc w:val="both"/>
        <w:rPr>
          <w:rFonts w:ascii="Times New Roman" w:hAnsi="Times New Roman" w:cs="Times New Roman"/>
          <w:bCs/>
          <w:i/>
          <w:iCs/>
          <w:sz w:val="24"/>
        </w:rPr>
      </w:pPr>
      <w:r>
        <w:rPr>
          <w:rFonts w:ascii="Times New Roman" w:hAnsi="Times New Roman" w:cs="Times New Roman"/>
          <w:bCs/>
          <w:i/>
          <w:iCs/>
          <w:sz w:val="24"/>
        </w:rPr>
        <w:t>Wider Implications</w:t>
      </w:r>
    </w:p>
    <w:p w14:paraId="4FD022BD" w14:textId="134C4D39" w:rsidR="00E57E5B" w:rsidRDefault="00EE5A24" w:rsidP="00EE5A24">
      <w:pPr>
        <w:spacing w:after="120" w:line="480" w:lineRule="auto"/>
        <w:jc w:val="both"/>
        <w:rPr>
          <w:rFonts w:ascii="Times New Roman" w:hAnsi="Times New Roman" w:cs="Times New Roman"/>
          <w:iCs/>
          <w:sz w:val="24"/>
        </w:rPr>
      </w:pPr>
      <w:r>
        <w:rPr>
          <w:rFonts w:ascii="Times New Roman" w:hAnsi="Times New Roman" w:cs="Times New Roman"/>
          <w:iCs/>
          <w:sz w:val="24"/>
        </w:rPr>
        <w:t xml:space="preserve">In this </w:t>
      </w:r>
      <w:r w:rsidR="00BC7401">
        <w:rPr>
          <w:rFonts w:ascii="Times New Roman" w:hAnsi="Times New Roman" w:cs="Times New Roman"/>
          <w:iCs/>
          <w:sz w:val="24"/>
        </w:rPr>
        <w:t>final section</w:t>
      </w:r>
      <w:r>
        <w:rPr>
          <w:rFonts w:ascii="Times New Roman" w:hAnsi="Times New Roman" w:cs="Times New Roman"/>
          <w:iCs/>
          <w:sz w:val="24"/>
        </w:rPr>
        <w:t>, I wish to briefly consider the implications of this research on our broader understanding of socio-cultural, religious and political developments in South Asia in the early centuries CE, as well as tying it into key themes discussed in the other articles in this S</w:t>
      </w:r>
      <w:r w:rsidR="00BC7401">
        <w:rPr>
          <w:rFonts w:ascii="Times New Roman" w:hAnsi="Times New Roman" w:cs="Times New Roman"/>
          <w:iCs/>
          <w:sz w:val="24"/>
        </w:rPr>
        <w:t>I</w:t>
      </w:r>
      <w:r w:rsidR="003D6FCB" w:rsidRPr="00EE5A24">
        <w:rPr>
          <w:rFonts w:ascii="Times New Roman" w:hAnsi="Times New Roman" w:cs="Times New Roman"/>
          <w:iCs/>
          <w:sz w:val="24"/>
        </w:rPr>
        <w:t>.</w:t>
      </w:r>
      <w:r>
        <w:rPr>
          <w:rFonts w:ascii="Times New Roman" w:hAnsi="Times New Roman" w:cs="Times New Roman"/>
          <w:iCs/>
          <w:sz w:val="24"/>
        </w:rPr>
        <w:t xml:space="preserve"> </w:t>
      </w:r>
      <w:r w:rsidR="00F91440">
        <w:rPr>
          <w:rFonts w:ascii="Times New Roman" w:hAnsi="Times New Roman" w:cs="Times New Roman"/>
          <w:iCs/>
          <w:sz w:val="24"/>
        </w:rPr>
        <w:t>Beyond more fully recognizing the role played by South Asian merchants and sailors</w:t>
      </w:r>
      <w:r w:rsidR="00F44F4D">
        <w:rPr>
          <w:rFonts w:ascii="Times New Roman" w:hAnsi="Times New Roman" w:cs="Times New Roman"/>
          <w:iCs/>
          <w:sz w:val="24"/>
        </w:rPr>
        <w:t xml:space="preserve"> in the wider Indian Ocean trade,</w:t>
      </w:r>
      <w:r>
        <w:rPr>
          <w:rFonts w:ascii="Times New Roman" w:hAnsi="Times New Roman" w:cs="Times New Roman"/>
          <w:iCs/>
          <w:sz w:val="24"/>
        </w:rPr>
        <w:t xml:space="preserve"> it is clear that numerous</w:t>
      </w:r>
      <w:r w:rsidR="006B1B49">
        <w:rPr>
          <w:rFonts w:ascii="Times New Roman" w:hAnsi="Times New Roman" w:cs="Times New Roman"/>
          <w:iCs/>
          <w:sz w:val="24"/>
        </w:rPr>
        <w:t xml:space="preserve"> individuals </w:t>
      </w:r>
      <w:r w:rsidR="006C11E6">
        <w:rPr>
          <w:rFonts w:ascii="Times New Roman" w:hAnsi="Times New Roman" w:cs="Times New Roman"/>
          <w:iCs/>
          <w:sz w:val="24"/>
        </w:rPr>
        <w:t xml:space="preserve">were </w:t>
      </w:r>
      <w:r w:rsidR="006B1B49">
        <w:rPr>
          <w:rFonts w:ascii="Times New Roman" w:hAnsi="Times New Roman" w:cs="Times New Roman"/>
          <w:iCs/>
          <w:sz w:val="24"/>
        </w:rPr>
        <w:t xml:space="preserve">directly and </w:t>
      </w:r>
      <w:r w:rsidR="00CC6AC3">
        <w:rPr>
          <w:rFonts w:ascii="Times New Roman" w:hAnsi="Times New Roman" w:cs="Times New Roman"/>
          <w:iCs/>
          <w:sz w:val="24"/>
        </w:rPr>
        <w:t>indirectly</w:t>
      </w:r>
      <w:r w:rsidR="006B1B49">
        <w:rPr>
          <w:rFonts w:ascii="Times New Roman" w:hAnsi="Times New Roman" w:cs="Times New Roman"/>
          <w:iCs/>
          <w:sz w:val="24"/>
        </w:rPr>
        <w:t xml:space="preserve"> </w:t>
      </w:r>
      <w:r>
        <w:rPr>
          <w:rFonts w:ascii="Times New Roman" w:hAnsi="Times New Roman" w:cs="Times New Roman"/>
          <w:iCs/>
          <w:sz w:val="24"/>
        </w:rPr>
        <w:t>implicated</w:t>
      </w:r>
      <w:r w:rsidR="00EE703A">
        <w:rPr>
          <w:rFonts w:ascii="Times New Roman" w:hAnsi="Times New Roman" w:cs="Times New Roman"/>
          <w:iCs/>
          <w:sz w:val="24"/>
        </w:rPr>
        <w:t xml:space="preserve"> in this activity</w:t>
      </w:r>
      <w:r>
        <w:rPr>
          <w:rFonts w:ascii="Times New Roman" w:hAnsi="Times New Roman" w:cs="Times New Roman"/>
          <w:iCs/>
          <w:sz w:val="24"/>
        </w:rPr>
        <w:t>,</w:t>
      </w:r>
      <w:r w:rsidR="006B1B49">
        <w:rPr>
          <w:rFonts w:ascii="Times New Roman" w:hAnsi="Times New Roman" w:cs="Times New Roman"/>
          <w:iCs/>
          <w:sz w:val="24"/>
        </w:rPr>
        <w:t xml:space="preserve"> from</w:t>
      </w:r>
      <w:r w:rsidR="00A32635">
        <w:rPr>
          <w:rFonts w:ascii="Times New Roman" w:hAnsi="Times New Roman" w:cs="Times New Roman"/>
          <w:iCs/>
          <w:sz w:val="24"/>
        </w:rPr>
        <w:t xml:space="preserve"> </w:t>
      </w:r>
      <w:r w:rsidR="00E57E5B">
        <w:rPr>
          <w:rFonts w:ascii="Times New Roman" w:hAnsi="Times New Roman" w:cs="Times New Roman"/>
          <w:iCs/>
          <w:sz w:val="24"/>
        </w:rPr>
        <w:t>landowners</w:t>
      </w:r>
      <w:r w:rsidR="00EE703A">
        <w:rPr>
          <w:rFonts w:ascii="Times New Roman" w:hAnsi="Times New Roman" w:cs="Times New Roman"/>
          <w:iCs/>
          <w:sz w:val="24"/>
        </w:rPr>
        <w:t xml:space="preserve"> to</w:t>
      </w:r>
      <w:r w:rsidR="00E57E5B">
        <w:rPr>
          <w:rFonts w:ascii="Times New Roman" w:hAnsi="Times New Roman" w:cs="Times New Roman"/>
          <w:iCs/>
          <w:sz w:val="24"/>
        </w:rPr>
        <w:t xml:space="preserve"> organisers of craft activities and owners of vessels,</w:t>
      </w:r>
      <w:r w:rsidR="00A32635">
        <w:rPr>
          <w:rFonts w:ascii="Times New Roman" w:hAnsi="Times New Roman" w:cs="Times New Roman"/>
          <w:iCs/>
          <w:sz w:val="24"/>
        </w:rPr>
        <w:t xml:space="preserve"> among other</w:t>
      </w:r>
      <w:r w:rsidR="00A8491A">
        <w:rPr>
          <w:rFonts w:ascii="Times New Roman" w:hAnsi="Times New Roman" w:cs="Times New Roman"/>
          <w:iCs/>
          <w:sz w:val="24"/>
        </w:rPr>
        <w:t>s</w:t>
      </w:r>
      <w:r w:rsidR="00A32635">
        <w:rPr>
          <w:rFonts w:ascii="Times New Roman" w:hAnsi="Times New Roman" w:cs="Times New Roman"/>
          <w:iCs/>
          <w:sz w:val="24"/>
        </w:rPr>
        <w:t>.</w:t>
      </w:r>
      <w:r w:rsidR="00E57E5B">
        <w:rPr>
          <w:rStyle w:val="FootnoteReference"/>
          <w:rFonts w:ascii="Times New Roman" w:hAnsi="Times New Roman" w:cs="Times New Roman"/>
          <w:iCs/>
          <w:sz w:val="24"/>
        </w:rPr>
        <w:footnoteReference w:id="140"/>
      </w:r>
      <w:r w:rsidR="00E57E5B">
        <w:rPr>
          <w:rFonts w:ascii="Times New Roman" w:hAnsi="Times New Roman" w:cs="Times New Roman"/>
          <w:iCs/>
          <w:sz w:val="24"/>
        </w:rPr>
        <w:t xml:space="preserve"> </w:t>
      </w:r>
      <w:r w:rsidR="00A8491A">
        <w:rPr>
          <w:rFonts w:ascii="Times New Roman" w:hAnsi="Times New Roman" w:cs="Times New Roman"/>
          <w:iCs/>
          <w:sz w:val="24"/>
        </w:rPr>
        <w:t xml:space="preserve">In this situation, the greater </w:t>
      </w:r>
      <w:r w:rsidR="006C11E6">
        <w:rPr>
          <w:rFonts w:ascii="Times New Roman" w:hAnsi="Times New Roman" w:cs="Times New Roman"/>
          <w:iCs/>
          <w:sz w:val="24"/>
        </w:rPr>
        <w:t xml:space="preserve">mobilisation of resources and ships </w:t>
      </w:r>
      <w:r w:rsidR="00F91440">
        <w:rPr>
          <w:rFonts w:ascii="Times New Roman" w:hAnsi="Times New Roman" w:cs="Times New Roman"/>
          <w:iCs/>
          <w:sz w:val="24"/>
        </w:rPr>
        <w:t>will have been a</w:t>
      </w:r>
      <w:r w:rsidR="008E7126">
        <w:rPr>
          <w:rFonts w:ascii="Times New Roman" w:hAnsi="Times New Roman" w:cs="Times New Roman"/>
          <w:iCs/>
          <w:sz w:val="24"/>
        </w:rPr>
        <w:t>ided</w:t>
      </w:r>
      <w:r w:rsidR="00F91440">
        <w:rPr>
          <w:rFonts w:ascii="Times New Roman" w:hAnsi="Times New Roman" w:cs="Times New Roman"/>
          <w:iCs/>
          <w:sz w:val="24"/>
        </w:rPr>
        <w:t xml:space="preserve"> by increasingly complex socio-political systems in South Asia</w:t>
      </w:r>
      <w:r w:rsidR="006C11E6">
        <w:rPr>
          <w:rFonts w:ascii="Times New Roman" w:hAnsi="Times New Roman" w:cs="Times New Roman"/>
          <w:iCs/>
          <w:sz w:val="24"/>
        </w:rPr>
        <w:t>.</w:t>
      </w:r>
      <w:r w:rsidR="00F91440">
        <w:rPr>
          <w:rStyle w:val="FootnoteReference"/>
          <w:rFonts w:ascii="Times New Roman" w:hAnsi="Times New Roman" w:cs="Times New Roman"/>
          <w:iCs/>
          <w:sz w:val="24"/>
        </w:rPr>
        <w:footnoteReference w:id="141"/>
      </w:r>
      <w:r w:rsidR="006C11E6">
        <w:rPr>
          <w:rFonts w:ascii="Times New Roman" w:hAnsi="Times New Roman" w:cs="Times New Roman"/>
          <w:iCs/>
          <w:sz w:val="24"/>
        </w:rPr>
        <w:t xml:space="preserve"> In addition to powerful merchants and local elites, </w:t>
      </w:r>
      <w:r w:rsidR="00A32635">
        <w:rPr>
          <w:rFonts w:ascii="Times New Roman" w:hAnsi="Times New Roman" w:cs="Times New Roman"/>
          <w:iCs/>
          <w:sz w:val="24"/>
        </w:rPr>
        <w:t>t</w:t>
      </w:r>
      <w:r w:rsidR="00E57E5B">
        <w:rPr>
          <w:rFonts w:ascii="Times New Roman" w:hAnsi="Times New Roman" w:cs="Times New Roman"/>
          <w:iCs/>
          <w:sz w:val="24"/>
        </w:rPr>
        <w:t xml:space="preserve">he development of Buddhist institutes and a ritual economy </w:t>
      </w:r>
      <w:r w:rsidR="006C11E6">
        <w:rPr>
          <w:rFonts w:ascii="Times New Roman" w:hAnsi="Times New Roman" w:cs="Times New Roman"/>
          <w:iCs/>
          <w:sz w:val="24"/>
        </w:rPr>
        <w:t>likely s</w:t>
      </w:r>
      <w:r w:rsidR="00A32635">
        <w:rPr>
          <w:rFonts w:ascii="Times New Roman" w:hAnsi="Times New Roman" w:cs="Times New Roman"/>
          <w:iCs/>
          <w:sz w:val="24"/>
        </w:rPr>
        <w:t>purred maritime activit</w:t>
      </w:r>
      <w:r w:rsidR="006C11E6">
        <w:rPr>
          <w:rFonts w:ascii="Times New Roman" w:hAnsi="Times New Roman" w:cs="Times New Roman"/>
          <w:iCs/>
          <w:sz w:val="24"/>
        </w:rPr>
        <w:t>y</w:t>
      </w:r>
      <w:r w:rsidR="00A32635">
        <w:rPr>
          <w:rFonts w:ascii="Times New Roman" w:hAnsi="Times New Roman" w:cs="Times New Roman"/>
          <w:iCs/>
          <w:sz w:val="24"/>
        </w:rPr>
        <w:t xml:space="preserve"> during the </w:t>
      </w:r>
      <w:r w:rsidR="006C11E6">
        <w:rPr>
          <w:rFonts w:ascii="Times New Roman" w:hAnsi="Times New Roman" w:cs="Times New Roman"/>
          <w:iCs/>
          <w:sz w:val="24"/>
        </w:rPr>
        <w:t>early centuries CE</w:t>
      </w:r>
      <w:r w:rsidR="00E0256F">
        <w:rPr>
          <w:rFonts w:ascii="Times New Roman" w:hAnsi="Times New Roman" w:cs="Times New Roman"/>
          <w:iCs/>
          <w:sz w:val="24"/>
        </w:rPr>
        <w:t xml:space="preserve"> (on the association with trade networks and the spread of Buddhism, see Cohen’s </w:t>
      </w:r>
      <w:r w:rsidR="008D65E5">
        <w:rPr>
          <w:rFonts w:ascii="Times New Roman" w:hAnsi="Times New Roman" w:cs="Times New Roman"/>
          <w:iCs/>
          <w:sz w:val="24"/>
        </w:rPr>
        <w:t>paper</w:t>
      </w:r>
      <w:r w:rsidR="00B36BA2">
        <w:rPr>
          <w:rFonts w:ascii="Times New Roman" w:hAnsi="Times New Roman" w:cs="Times New Roman"/>
          <w:iCs/>
          <w:sz w:val="24"/>
        </w:rPr>
        <w:t>, this S</w:t>
      </w:r>
      <w:r w:rsidR="00BC7401">
        <w:rPr>
          <w:rFonts w:ascii="Times New Roman" w:hAnsi="Times New Roman" w:cs="Times New Roman"/>
          <w:iCs/>
          <w:sz w:val="24"/>
        </w:rPr>
        <w:t>I</w:t>
      </w:r>
      <w:r w:rsidR="00E0256F">
        <w:rPr>
          <w:rFonts w:ascii="Times New Roman" w:hAnsi="Times New Roman" w:cs="Times New Roman"/>
          <w:iCs/>
          <w:sz w:val="24"/>
        </w:rPr>
        <w:t>)</w:t>
      </w:r>
      <w:r w:rsidR="00A32635">
        <w:rPr>
          <w:rFonts w:ascii="Times New Roman" w:hAnsi="Times New Roman" w:cs="Times New Roman"/>
          <w:iCs/>
          <w:sz w:val="24"/>
        </w:rPr>
        <w:t xml:space="preserve">. </w:t>
      </w:r>
      <w:r w:rsidR="00E57E5B">
        <w:rPr>
          <w:rFonts w:ascii="Times New Roman" w:hAnsi="Times New Roman" w:cs="Times New Roman"/>
          <w:iCs/>
          <w:sz w:val="24"/>
        </w:rPr>
        <w:t>It</w:t>
      </w:r>
      <w:r w:rsidR="00A32635">
        <w:rPr>
          <w:rFonts w:ascii="Times New Roman" w:hAnsi="Times New Roman" w:cs="Times New Roman"/>
          <w:iCs/>
          <w:sz w:val="24"/>
        </w:rPr>
        <w:t xml:space="preserve"> notable </w:t>
      </w:r>
      <w:r w:rsidR="006029DC">
        <w:rPr>
          <w:rFonts w:ascii="Times New Roman" w:hAnsi="Times New Roman" w:cs="Times New Roman"/>
          <w:iCs/>
          <w:sz w:val="24"/>
        </w:rPr>
        <w:t>that wealthy</w:t>
      </w:r>
      <w:r w:rsidR="00A32635">
        <w:rPr>
          <w:rFonts w:ascii="Times New Roman" w:hAnsi="Times New Roman" w:cs="Times New Roman"/>
          <w:iCs/>
          <w:sz w:val="24"/>
        </w:rPr>
        <w:t xml:space="preserve"> merchants</w:t>
      </w:r>
      <w:r w:rsidR="006029DC">
        <w:rPr>
          <w:rFonts w:ascii="Times New Roman" w:hAnsi="Times New Roman" w:cs="Times New Roman"/>
          <w:iCs/>
          <w:sz w:val="24"/>
        </w:rPr>
        <w:t xml:space="preserve"> and political elites</w:t>
      </w:r>
      <w:r w:rsidR="00E57E5B">
        <w:rPr>
          <w:rFonts w:ascii="Times New Roman" w:hAnsi="Times New Roman" w:cs="Times New Roman"/>
          <w:iCs/>
          <w:sz w:val="24"/>
        </w:rPr>
        <w:t xml:space="preserve"> often acted as patrons to Buddhist </w:t>
      </w:r>
      <w:r w:rsidR="00E57E5B" w:rsidRPr="00D552D7">
        <w:rPr>
          <w:rFonts w:ascii="Times New Roman" w:hAnsi="Times New Roman" w:cs="Times New Roman"/>
          <w:i/>
          <w:iCs/>
          <w:sz w:val="24"/>
        </w:rPr>
        <w:t>sangha</w:t>
      </w:r>
      <w:r w:rsidR="00A32635">
        <w:rPr>
          <w:rFonts w:ascii="Times New Roman" w:hAnsi="Times New Roman" w:cs="Times New Roman"/>
          <w:iCs/>
          <w:sz w:val="24"/>
        </w:rPr>
        <w:t xml:space="preserve"> in this period</w:t>
      </w:r>
      <w:r w:rsidR="00F21880">
        <w:rPr>
          <w:rFonts w:ascii="Times New Roman" w:hAnsi="Times New Roman" w:cs="Times New Roman"/>
          <w:iCs/>
          <w:sz w:val="24"/>
        </w:rPr>
        <w:t>, while offerings and dedications could reflect thanks for perceived divine support</w:t>
      </w:r>
      <w:r w:rsidR="00A32635">
        <w:rPr>
          <w:rFonts w:ascii="Times New Roman" w:hAnsi="Times New Roman" w:cs="Times New Roman"/>
          <w:iCs/>
          <w:sz w:val="24"/>
        </w:rPr>
        <w:t>.</w:t>
      </w:r>
      <w:r w:rsidR="00F21880">
        <w:rPr>
          <w:rStyle w:val="FootnoteReference"/>
          <w:rFonts w:ascii="Times New Roman" w:hAnsi="Times New Roman" w:cs="Times New Roman"/>
          <w:iCs/>
          <w:sz w:val="24"/>
        </w:rPr>
        <w:footnoteReference w:id="142"/>
      </w:r>
      <w:r w:rsidR="00A32635">
        <w:rPr>
          <w:rFonts w:ascii="Times New Roman" w:hAnsi="Times New Roman" w:cs="Times New Roman"/>
          <w:iCs/>
          <w:sz w:val="24"/>
        </w:rPr>
        <w:t xml:space="preserve"> These institutions in turn </w:t>
      </w:r>
      <w:r w:rsidR="00A32635">
        <w:rPr>
          <w:rFonts w:ascii="Times New Roman" w:hAnsi="Times New Roman" w:cs="Times New Roman"/>
          <w:iCs/>
          <w:sz w:val="24"/>
        </w:rPr>
        <w:lastRenderedPageBreak/>
        <w:t>lending out</w:t>
      </w:r>
      <w:r w:rsidR="00E57E5B">
        <w:rPr>
          <w:rFonts w:ascii="Times New Roman" w:hAnsi="Times New Roman" w:cs="Times New Roman"/>
          <w:iCs/>
          <w:sz w:val="24"/>
        </w:rPr>
        <w:t xml:space="preserve"> money as part of their endowments</w:t>
      </w:r>
      <w:r w:rsidR="00A32635">
        <w:rPr>
          <w:rFonts w:ascii="Times New Roman" w:hAnsi="Times New Roman" w:cs="Times New Roman"/>
          <w:iCs/>
          <w:sz w:val="24"/>
        </w:rPr>
        <w:t>, potentially facilitating and perpetuating this activity</w:t>
      </w:r>
      <w:r w:rsidR="00E57E5B">
        <w:rPr>
          <w:rFonts w:ascii="Times New Roman" w:hAnsi="Times New Roman" w:cs="Times New Roman"/>
          <w:iCs/>
          <w:sz w:val="24"/>
        </w:rPr>
        <w:t>.</w:t>
      </w:r>
      <w:r w:rsidR="00E57E5B">
        <w:rPr>
          <w:rStyle w:val="FootnoteReference"/>
          <w:rFonts w:ascii="Times New Roman" w:hAnsi="Times New Roman" w:cs="Times New Roman"/>
          <w:iCs/>
          <w:sz w:val="24"/>
        </w:rPr>
        <w:footnoteReference w:id="143"/>
      </w:r>
      <w:r w:rsidR="00E57E5B">
        <w:rPr>
          <w:rFonts w:ascii="Times New Roman" w:hAnsi="Times New Roman" w:cs="Times New Roman"/>
          <w:iCs/>
          <w:sz w:val="24"/>
        </w:rPr>
        <w:t xml:space="preserve"> Occasionally Buddhist </w:t>
      </w:r>
      <w:r w:rsidR="00E57E5B" w:rsidRPr="00D552D7">
        <w:rPr>
          <w:rFonts w:ascii="Times New Roman" w:hAnsi="Times New Roman" w:cs="Times New Roman"/>
          <w:i/>
          <w:iCs/>
          <w:sz w:val="24"/>
        </w:rPr>
        <w:t>sangha</w:t>
      </w:r>
      <w:r w:rsidR="00E57E5B">
        <w:rPr>
          <w:rFonts w:ascii="Times New Roman" w:hAnsi="Times New Roman" w:cs="Times New Roman"/>
          <w:i/>
          <w:iCs/>
          <w:sz w:val="24"/>
        </w:rPr>
        <w:t xml:space="preserve"> </w:t>
      </w:r>
      <w:r w:rsidR="00E57E5B">
        <w:rPr>
          <w:rFonts w:ascii="Times New Roman" w:hAnsi="Times New Roman" w:cs="Times New Roman"/>
          <w:iCs/>
          <w:sz w:val="24"/>
        </w:rPr>
        <w:t>could even be involved in the collection of harbour duties.</w:t>
      </w:r>
      <w:r w:rsidR="00E57E5B">
        <w:rPr>
          <w:rStyle w:val="FootnoteReference"/>
          <w:rFonts w:ascii="Times New Roman" w:hAnsi="Times New Roman" w:cs="Times New Roman"/>
          <w:iCs/>
          <w:sz w:val="24"/>
        </w:rPr>
        <w:footnoteReference w:id="144"/>
      </w:r>
      <w:r w:rsidR="00E57E5B">
        <w:rPr>
          <w:rFonts w:ascii="Times New Roman" w:hAnsi="Times New Roman" w:cs="Times New Roman"/>
          <w:iCs/>
          <w:sz w:val="24"/>
        </w:rPr>
        <w:t xml:space="preserve"> </w:t>
      </w:r>
    </w:p>
    <w:p w14:paraId="7ED19A5A" w14:textId="52CB1ACC" w:rsidR="001F1792" w:rsidRDefault="001F1792" w:rsidP="00E57E5B">
      <w:pPr>
        <w:spacing w:after="120" w:line="480" w:lineRule="auto"/>
        <w:ind w:firstLine="720"/>
        <w:jc w:val="both"/>
        <w:rPr>
          <w:rFonts w:ascii="Times New Roman" w:hAnsi="Times New Roman" w:cs="Times New Roman"/>
          <w:iCs/>
          <w:sz w:val="24"/>
        </w:rPr>
      </w:pPr>
      <w:r>
        <w:rPr>
          <w:rFonts w:ascii="Times New Roman" w:hAnsi="Times New Roman" w:cs="Times New Roman"/>
          <w:iCs/>
          <w:sz w:val="24"/>
        </w:rPr>
        <w:t>With the potential for greater financing and the backing of Buddhist institutional structures, it is possible that this</w:t>
      </w:r>
      <w:r w:rsidR="00A8491A">
        <w:rPr>
          <w:rFonts w:ascii="Times New Roman" w:hAnsi="Times New Roman" w:cs="Times New Roman"/>
          <w:iCs/>
          <w:sz w:val="24"/>
        </w:rPr>
        <w:t xml:space="preserve"> cyclically</w:t>
      </w:r>
      <w:r>
        <w:rPr>
          <w:rFonts w:ascii="Times New Roman" w:hAnsi="Times New Roman" w:cs="Times New Roman"/>
          <w:iCs/>
          <w:sz w:val="24"/>
        </w:rPr>
        <w:t xml:space="preserve"> facilitated the development of more complex forms of trading activity. In addition to seasonal or itinerant traders</w:t>
      </w:r>
      <w:r w:rsidR="00A8491A">
        <w:rPr>
          <w:rFonts w:ascii="Times New Roman" w:hAnsi="Times New Roman" w:cs="Times New Roman"/>
          <w:iCs/>
          <w:sz w:val="24"/>
        </w:rPr>
        <w:t>,</w:t>
      </w:r>
      <w:r w:rsidR="00206E52">
        <w:rPr>
          <w:rFonts w:ascii="Times New Roman" w:hAnsi="Times New Roman" w:cs="Times New Roman"/>
          <w:iCs/>
          <w:sz w:val="24"/>
        </w:rPr>
        <w:t xml:space="preserve"> some of the “Indian” presence at “foreign” ports may relate to the established of longer-term merchant diaspora</w:t>
      </w:r>
      <w:r w:rsidR="00881CF9">
        <w:rPr>
          <w:rFonts w:ascii="Times New Roman" w:hAnsi="Times New Roman" w:cs="Times New Roman"/>
          <w:iCs/>
          <w:sz w:val="24"/>
        </w:rPr>
        <w:t>, w</w:t>
      </w:r>
      <w:r w:rsidR="008D65E5">
        <w:rPr>
          <w:rFonts w:ascii="Times New Roman" w:hAnsi="Times New Roman" w:cs="Times New Roman"/>
          <w:iCs/>
          <w:sz w:val="24"/>
        </w:rPr>
        <w:t xml:space="preserve">hich </w:t>
      </w:r>
      <w:r w:rsidR="00540203">
        <w:rPr>
          <w:rFonts w:ascii="Times New Roman" w:hAnsi="Times New Roman" w:cs="Times New Roman"/>
          <w:iCs/>
          <w:sz w:val="24"/>
        </w:rPr>
        <w:t xml:space="preserve">maintained </w:t>
      </w:r>
      <w:r w:rsidR="00881CF9">
        <w:rPr>
          <w:rFonts w:ascii="Times New Roman" w:hAnsi="Times New Roman" w:cs="Times New Roman"/>
          <w:iCs/>
          <w:sz w:val="24"/>
        </w:rPr>
        <w:t>l</w:t>
      </w:r>
      <w:r w:rsidR="00540203">
        <w:rPr>
          <w:rFonts w:ascii="Times New Roman" w:hAnsi="Times New Roman" w:cs="Times New Roman"/>
          <w:iCs/>
          <w:sz w:val="24"/>
        </w:rPr>
        <w:t xml:space="preserve">inks </w:t>
      </w:r>
      <w:r w:rsidR="008D65E5">
        <w:rPr>
          <w:rFonts w:ascii="Times New Roman" w:hAnsi="Times New Roman" w:cs="Times New Roman"/>
          <w:iCs/>
          <w:sz w:val="24"/>
        </w:rPr>
        <w:t>with</w:t>
      </w:r>
      <w:r w:rsidR="00540203">
        <w:rPr>
          <w:rFonts w:ascii="Times New Roman" w:hAnsi="Times New Roman" w:cs="Times New Roman"/>
          <w:iCs/>
          <w:sz w:val="24"/>
        </w:rPr>
        <w:t xml:space="preserve"> associates back in the</w:t>
      </w:r>
      <w:r w:rsidR="00881CF9">
        <w:rPr>
          <w:rFonts w:ascii="Times New Roman" w:hAnsi="Times New Roman" w:cs="Times New Roman"/>
          <w:iCs/>
          <w:sz w:val="24"/>
        </w:rPr>
        <w:t xml:space="preserve"> “homeland”</w:t>
      </w:r>
      <w:r w:rsidR="00540203">
        <w:rPr>
          <w:rFonts w:ascii="Times New Roman" w:hAnsi="Times New Roman" w:cs="Times New Roman"/>
          <w:iCs/>
          <w:sz w:val="24"/>
        </w:rPr>
        <w:t>. As Simmon’s notes (this</w:t>
      </w:r>
      <w:r w:rsidR="00206E52">
        <w:rPr>
          <w:rFonts w:ascii="Times New Roman" w:hAnsi="Times New Roman" w:cs="Times New Roman"/>
          <w:iCs/>
          <w:sz w:val="24"/>
        </w:rPr>
        <w:t xml:space="preserve"> </w:t>
      </w:r>
      <w:r w:rsidR="008D65E5">
        <w:rPr>
          <w:rFonts w:ascii="Times New Roman" w:hAnsi="Times New Roman" w:cs="Times New Roman"/>
          <w:iCs/>
          <w:sz w:val="24"/>
        </w:rPr>
        <w:t>S</w:t>
      </w:r>
      <w:r w:rsidR="00BC7401">
        <w:rPr>
          <w:rFonts w:ascii="Times New Roman" w:hAnsi="Times New Roman" w:cs="Times New Roman"/>
          <w:iCs/>
          <w:sz w:val="24"/>
        </w:rPr>
        <w:t>I</w:t>
      </w:r>
      <w:r w:rsidR="00206E52">
        <w:rPr>
          <w:rFonts w:ascii="Times New Roman" w:hAnsi="Times New Roman" w:cs="Times New Roman"/>
          <w:iCs/>
          <w:sz w:val="24"/>
        </w:rPr>
        <w:t xml:space="preserve">), </w:t>
      </w:r>
      <w:r w:rsidR="007E2A6A">
        <w:rPr>
          <w:rFonts w:ascii="Times New Roman" w:hAnsi="Times New Roman" w:cs="Times New Roman"/>
          <w:iCs/>
          <w:sz w:val="24"/>
        </w:rPr>
        <w:t>this enabled the development of longer-term social and business relationships between suppliers and buyers</w:t>
      </w:r>
      <w:r w:rsidR="00881CF9">
        <w:rPr>
          <w:rFonts w:ascii="Times New Roman" w:hAnsi="Times New Roman" w:cs="Times New Roman"/>
          <w:iCs/>
          <w:sz w:val="24"/>
        </w:rPr>
        <w:t xml:space="preserve"> (</w:t>
      </w:r>
      <w:r w:rsidR="007A0D19">
        <w:rPr>
          <w:rFonts w:ascii="Times New Roman" w:hAnsi="Times New Roman" w:cs="Times New Roman"/>
          <w:iCs/>
          <w:sz w:val="24"/>
        </w:rPr>
        <w:t>building up trust</w:t>
      </w:r>
      <w:r w:rsidR="00881CF9">
        <w:rPr>
          <w:rFonts w:ascii="Times New Roman" w:hAnsi="Times New Roman" w:cs="Times New Roman"/>
          <w:iCs/>
          <w:sz w:val="24"/>
        </w:rPr>
        <w:t>)</w:t>
      </w:r>
      <w:r w:rsidR="007A0D19">
        <w:rPr>
          <w:rFonts w:ascii="Times New Roman" w:hAnsi="Times New Roman" w:cs="Times New Roman"/>
          <w:iCs/>
          <w:sz w:val="24"/>
        </w:rPr>
        <w:t>,</w:t>
      </w:r>
      <w:r w:rsidR="007E2A6A">
        <w:rPr>
          <w:rFonts w:ascii="Times New Roman" w:hAnsi="Times New Roman" w:cs="Times New Roman"/>
          <w:iCs/>
          <w:sz w:val="24"/>
        </w:rPr>
        <w:t xml:space="preserve"> potentially helping to lower transaction costs</w:t>
      </w:r>
      <w:r w:rsidR="00881CF9">
        <w:rPr>
          <w:rFonts w:ascii="Times New Roman" w:hAnsi="Times New Roman" w:cs="Times New Roman"/>
          <w:iCs/>
          <w:sz w:val="24"/>
        </w:rPr>
        <w:t>, gain more familiarity with the political situation (and legal requirements), and reduce</w:t>
      </w:r>
      <w:r w:rsidR="007E2A6A">
        <w:rPr>
          <w:rFonts w:ascii="Times New Roman" w:hAnsi="Times New Roman" w:cs="Times New Roman"/>
          <w:iCs/>
          <w:sz w:val="24"/>
        </w:rPr>
        <w:t xml:space="preserve"> uncertainty. </w:t>
      </w:r>
      <w:r w:rsidR="00206E52">
        <w:rPr>
          <w:rFonts w:ascii="Times New Roman" w:hAnsi="Times New Roman" w:cs="Times New Roman"/>
          <w:iCs/>
          <w:sz w:val="24"/>
        </w:rPr>
        <w:t xml:space="preserve"> </w:t>
      </w:r>
    </w:p>
    <w:p w14:paraId="4A1B6BE6" w14:textId="592F1EB7" w:rsidR="00F54CF6" w:rsidRDefault="00F67E43" w:rsidP="00F67E43">
      <w:pPr>
        <w:spacing w:after="120" w:line="480" w:lineRule="auto"/>
        <w:ind w:firstLine="720"/>
        <w:jc w:val="both"/>
        <w:rPr>
          <w:rFonts w:ascii="Times New Roman" w:hAnsi="Times New Roman" w:cs="Times New Roman"/>
          <w:iCs/>
          <w:sz w:val="24"/>
        </w:rPr>
      </w:pPr>
      <w:r>
        <w:rPr>
          <w:rFonts w:ascii="Times New Roman" w:hAnsi="Times New Roman" w:cs="Times New Roman"/>
          <w:iCs/>
          <w:sz w:val="24"/>
        </w:rPr>
        <w:t xml:space="preserve">Another fundamental driver was the appreciation </w:t>
      </w:r>
      <w:r w:rsidR="00881CF9">
        <w:rPr>
          <w:rFonts w:ascii="Times New Roman" w:hAnsi="Times New Roman" w:cs="Times New Roman"/>
          <w:iCs/>
          <w:sz w:val="24"/>
        </w:rPr>
        <w:t xml:space="preserve">for </w:t>
      </w:r>
      <w:r>
        <w:rPr>
          <w:rFonts w:ascii="Times New Roman" w:hAnsi="Times New Roman" w:cs="Times New Roman"/>
          <w:iCs/>
          <w:sz w:val="24"/>
        </w:rPr>
        <w:t xml:space="preserve">a range of </w:t>
      </w:r>
      <w:r w:rsidR="008D65E5">
        <w:rPr>
          <w:rFonts w:ascii="Times New Roman" w:hAnsi="Times New Roman" w:cs="Times New Roman"/>
          <w:iCs/>
          <w:sz w:val="24"/>
        </w:rPr>
        <w:t xml:space="preserve">imported </w:t>
      </w:r>
      <w:r>
        <w:rPr>
          <w:rFonts w:ascii="Times New Roman" w:hAnsi="Times New Roman" w:cs="Times New Roman"/>
          <w:iCs/>
          <w:sz w:val="24"/>
        </w:rPr>
        <w:t>goods.</w:t>
      </w:r>
      <w:r w:rsidR="00A91293">
        <w:rPr>
          <w:rFonts w:ascii="Times New Roman" w:hAnsi="Times New Roman" w:cs="Times New Roman"/>
          <w:iCs/>
          <w:sz w:val="24"/>
        </w:rPr>
        <w:t xml:space="preserve"> </w:t>
      </w:r>
      <w:r w:rsidR="00BA30C4">
        <w:rPr>
          <w:rFonts w:ascii="Times New Roman" w:hAnsi="Times New Roman" w:cs="Times New Roman"/>
          <w:iCs/>
          <w:sz w:val="24"/>
        </w:rPr>
        <w:t xml:space="preserve">Many of these appear to </w:t>
      </w:r>
      <w:r w:rsidR="00A91293">
        <w:rPr>
          <w:rFonts w:ascii="Times New Roman" w:hAnsi="Times New Roman" w:cs="Times New Roman"/>
          <w:iCs/>
          <w:sz w:val="24"/>
        </w:rPr>
        <w:t>be genuinely popular</w:t>
      </w:r>
      <w:r w:rsidR="00C4712E">
        <w:rPr>
          <w:rFonts w:ascii="Times New Roman" w:hAnsi="Times New Roman" w:cs="Times New Roman"/>
          <w:iCs/>
          <w:sz w:val="24"/>
        </w:rPr>
        <w:t xml:space="preserve"> in parts of</w:t>
      </w:r>
      <w:r w:rsidR="00A91293">
        <w:rPr>
          <w:rFonts w:ascii="Times New Roman" w:hAnsi="Times New Roman" w:cs="Times New Roman"/>
          <w:iCs/>
          <w:sz w:val="24"/>
        </w:rPr>
        <w:t xml:space="preserve"> India, like Mediterranean wine and red coral,</w:t>
      </w:r>
      <w:r w:rsidR="001440B9">
        <w:rPr>
          <w:rFonts w:ascii="Times New Roman" w:hAnsi="Times New Roman" w:cs="Times New Roman"/>
          <w:iCs/>
          <w:sz w:val="24"/>
        </w:rPr>
        <w:t xml:space="preserve"> as well as offering a means of</w:t>
      </w:r>
      <w:r w:rsidR="00BA30C4">
        <w:rPr>
          <w:rFonts w:ascii="Times New Roman" w:hAnsi="Times New Roman" w:cs="Times New Roman"/>
          <w:iCs/>
          <w:sz w:val="24"/>
        </w:rPr>
        <w:t xml:space="preserve"> </w:t>
      </w:r>
      <w:r w:rsidR="00693689">
        <w:rPr>
          <w:rFonts w:ascii="Times New Roman" w:hAnsi="Times New Roman" w:cs="Times New Roman"/>
          <w:iCs/>
          <w:sz w:val="24"/>
        </w:rPr>
        <w:t>conspicuous consumption</w:t>
      </w:r>
      <w:r w:rsidR="001440B9">
        <w:rPr>
          <w:rFonts w:ascii="Times New Roman" w:hAnsi="Times New Roman" w:cs="Times New Roman"/>
          <w:iCs/>
          <w:sz w:val="24"/>
        </w:rPr>
        <w:t xml:space="preserve"> and possibilities for gift-giving</w:t>
      </w:r>
      <w:r w:rsidR="009865B3">
        <w:rPr>
          <w:rFonts w:ascii="Times New Roman" w:hAnsi="Times New Roman" w:cs="Times New Roman"/>
          <w:iCs/>
          <w:sz w:val="24"/>
        </w:rPr>
        <w:t>, loans</w:t>
      </w:r>
      <w:r w:rsidR="001440B9">
        <w:rPr>
          <w:rFonts w:ascii="Times New Roman" w:hAnsi="Times New Roman" w:cs="Times New Roman"/>
          <w:iCs/>
          <w:sz w:val="24"/>
        </w:rPr>
        <w:t xml:space="preserve"> </w:t>
      </w:r>
      <w:r w:rsidR="001440B9">
        <w:rPr>
          <w:rFonts w:ascii="Times New Roman" w:hAnsi="Times New Roman" w:cs="Times New Roman"/>
          <w:iCs/>
          <w:sz w:val="24"/>
        </w:rPr>
        <w:lastRenderedPageBreak/>
        <w:t>and patronage</w:t>
      </w:r>
      <w:r w:rsidR="009865B3">
        <w:rPr>
          <w:rFonts w:ascii="Times New Roman" w:hAnsi="Times New Roman" w:cs="Times New Roman"/>
          <w:iCs/>
          <w:sz w:val="24"/>
        </w:rPr>
        <w:t xml:space="preserve"> (notably seen with some Roman coins)</w:t>
      </w:r>
      <w:r w:rsidR="00693689">
        <w:rPr>
          <w:rFonts w:ascii="Times New Roman" w:hAnsi="Times New Roman" w:cs="Times New Roman"/>
          <w:iCs/>
          <w:sz w:val="24"/>
        </w:rPr>
        <w:t>.</w:t>
      </w:r>
      <w:r w:rsidR="00693689">
        <w:rPr>
          <w:rStyle w:val="FootnoteReference"/>
          <w:rFonts w:ascii="Times New Roman" w:hAnsi="Times New Roman" w:cs="Times New Roman"/>
          <w:iCs/>
          <w:sz w:val="24"/>
        </w:rPr>
        <w:footnoteReference w:id="145"/>
      </w:r>
      <w:r w:rsidR="00693689">
        <w:rPr>
          <w:rFonts w:ascii="Times New Roman" w:hAnsi="Times New Roman" w:cs="Times New Roman"/>
          <w:iCs/>
          <w:sz w:val="24"/>
        </w:rPr>
        <w:t xml:space="preserve"> </w:t>
      </w:r>
      <w:r w:rsidR="0075789E">
        <w:rPr>
          <w:rFonts w:ascii="Times New Roman" w:hAnsi="Times New Roman" w:cs="Times New Roman"/>
          <w:iCs/>
          <w:sz w:val="24"/>
        </w:rPr>
        <w:t xml:space="preserve">A phenomenon </w:t>
      </w:r>
      <w:r w:rsidR="002F3C89">
        <w:rPr>
          <w:rFonts w:ascii="Times New Roman" w:hAnsi="Times New Roman" w:cs="Times New Roman"/>
          <w:iCs/>
          <w:sz w:val="24"/>
        </w:rPr>
        <w:t xml:space="preserve">that was </w:t>
      </w:r>
      <w:r w:rsidR="00881CF9">
        <w:rPr>
          <w:rFonts w:ascii="Times New Roman" w:hAnsi="Times New Roman" w:cs="Times New Roman"/>
          <w:iCs/>
          <w:sz w:val="24"/>
        </w:rPr>
        <w:t>potentially stimulated</w:t>
      </w:r>
      <w:r w:rsidR="0075789E">
        <w:rPr>
          <w:rFonts w:ascii="Times New Roman" w:hAnsi="Times New Roman" w:cs="Times New Roman"/>
          <w:iCs/>
          <w:sz w:val="24"/>
        </w:rPr>
        <w:t xml:space="preserve"> by increasing urbanisation in this period, especially in peninsular India.</w:t>
      </w:r>
      <w:r w:rsidR="0075789E">
        <w:rPr>
          <w:rStyle w:val="FootnoteReference"/>
          <w:rFonts w:ascii="Times New Roman" w:hAnsi="Times New Roman" w:cs="Times New Roman"/>
          <w:iCs/>
          <w:sz w:val="24"/>
        </w:rPr>
        <w:footnoteReference w:id="146"/>
      </w:r>
      <w:r w:rsidR="0075789E">
        <w:rPr>
          <w:rFonts w:ascii="Times New Roman" w:hAnsi="Times New Roman" w:cs="Times New Roman"/>
          <w:iCs/>
          <w:sz w:val="24"/>
        </w:rPr>
        <w:t xml:space="preserve"> </w:t>
      </w:r>
    </w:p>
    <w:p w14:paraId="1907447A" w14:textId="6C06E2CD" w:rsidR="005A7735" w:rsidRDefault="000A1429" w:rsidP="00F67E43">
      <w:pPr>
        <w:spacing w:after="120" w:line="480" w:lineRule="auto"/>
        <w:ind w:firstLine="720"/>
        <w:jc w:val="both"/>
        <w:rPr>
          <w:rFonts w:ascii="Times New Roman" w:hAnsi="Times New Roman" w:cs="Times New Roman"/>
          <w:iCs/>
          <w:sz w:val="24"/>
        </w:rPr>
      </w:pPr>
      <w:r>
        <w:rPr>
          <w:rFonts w:ascii="Times New Roman" w:hAnsi="Times New Roman" w:cs="Times New Roman"/>
          <w:iCs/>
          <w:sz w:val="24"/>
        </w:rPr>
        <w:t>Ultimately</w:t>
      </w:r>
      <w:r w:rsidR="00D01A57" w:rsidRPr="008D65E5">
        <w:rPr>
          <w:rFonts w:ascii="Times New Roman" w:hAnsi="Times New Roman" w:cs="Times New Roman"/>
          <w:iCs/>
          <w:sz w:val="24"/>
        </w:rPr>
        <w:t>, g</w:t>
      </w:r>
      <w:r w:rsidR="002E4D26" w:rsidRPr="008D65E5">
        <w:rPr>
          <w:rFonts w:ascii="Times New Roman" w:hAnsi="Times New Roman" w:cs="Times New Roman"/>
          <w:iCs/>
          <w:sz w:val="24"/>
        </w:rPr>
        <w:t>rowing</w:t>
      </w:r>
      <w:r w:rsidR="005A7735" w:rsidRPr="008D65E5">
        <w:rPr>
          <w:rFonts w:ascii="Times New Roman" w:hAnsi="Times New Roman" w:cs="Times New Roman"/>
          <w:iCs/>
          <w:sz w:val="24"/>
        </w:rPr>
        <w:t xml:space="preserve"> urbanisation in various parts of India, the important nexus between Buddhist institutions and merchant patronage, and the adaptation of an array </w:t>
      </w:r>
      <w:r w:rsidR="002E4D26" w:rsidRPr="008D65E5">
        <w:rPr>
          <w:rFonts w:ascii="Times New Roman" w:hAnsi="Times New Roman" w:cs="Times New Roman"/>
          <w:iCs/>
          <w:sz w:val="24"/>
        </w:rPr>
        <w:t>imported</w:t>
      </w:r>
      <w:r w:rsidR="005A7735" w:rsidRPr="008D65E5">
        <w:rPr>
          <w:rFonts w:ascii="Times New Roman" w:hAnsi="Times New Roman" w:cs="Times New Roman"/>
          <w:iCs/>
          <w:sz w:val="24"/>
        </w:rPr>
        <w:t xml:space="preserve"> goods into various socio-cultural practices seem likely to be causative factors for the active engagement by Indian merchants (among others) in the increasingly complex </w:t>
      </w:r>
      <w:r w:rsidR="002E4D26" w:rsidRPr="008D65E5">
        <w:rPr>
          <w:rFonts w:ascii="Times New Roman" w:hAnsi="Times New Roman" w:cs="Times New Roman"/>
          <w:iCs/>
          <w:sz w:val="24"/>
        </w:rPr>
        <w:t xml:space="preserve">Indian Ocean </w:t>
      </w:r>
      <w:r w:rsidR="005A7735" w:rsidRPr="008D65E5">
        <w:rPr>
          <w:rFonts w:ascii="Times New Roman" w:hAnsi="Times New Roman" w:cs="Times New Roman"/>
          <w:iCs/>
          <w:sz w:val="24"/>
        </w:rPr>
        <w:t xml:space="preserve">networks of exchange that developed </w:t>
      </w:r>
      <w:r w:rsidR="002E4D26" w:rsidRPr="008D65E5">
        <w:rPr>
          <w:rFonts w:ascii="Times New Roman" w:hAnsi="Times New Roman" w:cs="Times New Roman"/>
          <w:iCs/>
          <w:sz w:val="24"/>
        </w:rPr>
        <w:t>in this period.</w:t>
      </w:r>
      <w:r w:rsidR="002E4D26">
        <w:rPr>
          <w:rFonts w:ascii="Times New Roman" w:hAnsi="Times New Roman" w:cs="Times New Roman"/>
          <w:iCs/>
          <w:sz w:val="24"/>
        </w:rPr>
        <w:t xml:space="preserve"> </w:t>
      </w:r>
    </w:p>
    <w:p w14:paraId="46DAC1B4" w14:textId="4A3994AF" w:rsidR="00D70B32" w:rsidRPr="00263B07" w:rsidRDefault="00D70B32" w:rsidP="00D70B32">
      <w:pPr>
        <w:spacing w:afterLines="120" w:after="288" w:line="480" w:lineRule="auto"/>
        <w:jc w:val="both"/>
        <w:rPr>
          <w:rFonts w:ascii="Times New Roman" w:hAnsi="Times New Roman" w:cs="Times New Roman"/>
          <w:sz w:val="24"/>
          <w:szCs w:val="24"/>
        </w:rPr>
      </w:pPr>
      <w:r w:rsidRPr="00335C94">
        <w:rPr>
          <w:rFonts w:ascii="Times New Roman" w:hAnsi="Times New Roman" w:cs="Times New Roman"/>
          <w:b/>
          <w:bCs/>
          <w:sz w:val="24"/>
          <w:szCs w:val="24"/>
        </w:rPr>
        <w:t xml:space="preserve">Author Biography: </w:t>
      </w:r>
      <w:r>
        <w:rPr>
          <w:rFonts w:ascii="Times New Roman" w:hAnsi="Times New Roman" w:cs="Times New Roman"/>
          <w:bCs/>
          <w:sz w:val="24"/>
          <w:szCs w:val="24"/>
        </w:rPr>
        <w:t xml:space="preserve">Matthew Adam Cobb (PhD, Swansea University) is a lecturer in Ancient History at the University of Wales Trinity Saint David. He is the author of the monograph </w:t>
      </w:r>
      <w:r w:rsidRPr="003B48F3">
        <w:rPr>
          <w:rFonts w:ascii="Times New Roman" w:hAnsi="Times New Roman" w:cs="Times New Roman"/>
          <w:bCs/>
          <w:i/>
          <w:sz w:val="24"/>
          <w:szCs w:val="24"/>
        </w:rPr>
        <w:t>Rome and the Indian Ocean Trade: From Augustus to the Early Third Century CE</w:t>
      </w:r>
      <w:r>
        <w:rPr>
          <w:rFonts w:ascii="Times New Roman" w:hAnsi="Times New Roman" w:cs="Times New Roman"/>
          <w:bCs/>
          <w:sz w:val="24"/>
          <w:szCs w:val="24"/>
        </w:rPr>
        <w:t xml:space="preserve"> (2018) and the edited book </w:t>
      </w:r>
      <w:r w:rsidRPr="003B48F3">
        <w:rPr>
          <w:rFonts w:ascii="Times New Roman" w:hAnsi="Times New Roman" w:cs="Times New Roman"/>
          <w:bCs/>
          <w:i/>
          <w:sz w:val="24"/>
          <w:szCs w:val="24"/>
        </w:rPr>
        <w:t>The Indian Ocean Trade in Antiquity: Political, Cultural and Economic Impacts</w:t>
      </w:r>
      <w:r>
        <w:rPr>
          <w:rFonts w:ascii="Times New Roman" w:hAnsi="Times New Roman" w:cs="Times New Roman"/>
          <w:bCs/>
          <w:sz w:val="24"/>
          <w:szCs w:val="24"/>
        </w:rPr>
        <w:t xml:space="preserve"> (2019)</w:t>
      </w:r>
      <w:r w:rsidR="005A1C80">
        <w:rPr>
          <w:rFonts w:ascii="Times New Roman" w:hAnsi="Times New Roman" w:cs="Times New Roman"/>
          <w:bCs/>
          <w:sz w:val="24"/>
          <w:szCs w:val="24"/>
        </w:rPr>
        <w:t>, as well as co-editing (with S</w:t>
      </w:r>
      <w:r w:rsidR="003C6EB9">
        <w:rPr>
          <w:rFonts w:ascii="Times New Roman" w:hAnsi="Times New Roman" w:cs="Times New Roman"/>
          <w:bCs/>
          <w:sz w:val="24"/>
          <w:szCs w:val="24"/>
        </w:rPr>
        <w:t>erena</w:t>
      </w:r>
      <w:r w:rsidR="005A1C80">
        <w:rPr>
          <w:rFonts w:ascii="Times New Roman" w:hAnsi="Times New Roman" w:cs="Times New Roman"/>
          <w:bCs/>
          <w:sz w:val="24"/>
          <w:szCs w:val="24"/>
        </w:rPr>
        <w:t xml:space="preserve"> Auti</w:t>
      </w:r>
      <w:r w:rsidR="003C6EB9">
        <w:rPr>
          <w:rFonts w:ascii="Times New Roman" w:hAnsi="Times New Roman" w:cs="Times New Roman"/>
          <w:bCs/>
          <w:sz w:val="24"/>
          <w:szCs w:val="24"/>
        </w:rPr>
        <w:t>e</w:t>
      </w:r>
      <w:r w:rsidR="005A1C80">
        <w:rPr>
          <w:rFonts w:ascii="Times New Roman" w:hAnsi="Times New Roman" w:cs="Times New Roman"/>
          <w:bCs/>
          <w:sz w:val="24"/>
          <w:szCs w:val="24"/>
        </w:rPr>
        <w:t xml:space="preserve">ro) </w:t>
      </w:r>
      <w:r w:rsidR="005A1C80" w:rsidRPr="003C6EB9">
        <w:rPr>
          <w:rFonts w:ascii="Times New Roman" w:hAnsi="Times New Roman" w:cs="Times New Roman"/>
          <w:bCs/>
          <w:i/>
          <w:iCs/>
          <w:sz w:val="24"/>
          <w:szCs w:val="24"/>
        </w:rPr>
        <w:t>Globalization and Transculturality from Antiquity to the Pre-Modern World</w:t>
      </w:r>
      <w:r w:rsidR="005A1C80" w:rsidRPr="005A1C80">
        <w:rPr>
          <w:rFonts w:ascii="Times New Roman" w:hAnsi="Times New Roman" w:cs="Times New Roman"/>
          <w:bCs/>
          <w:sz w:val="24"/>
          <w:szCs w:val="24"/>
        </w:rPr>
        <w:t xml:space="preserve"> </w:t>
      </w:r>
      <w:r w:rsidR="003C6EB9">
        <w:rPr>
          <w:rFonts w:ascii="Times New Roman" w:hAnsi="Times New Roman" w:cs="Times New Roman"/>
          <w:bCs/>
          <w:sz w:val="24"/>
          <w:szCs w:val="24"/>
        </w:rPr>
        <w:t>(2022)</w:t>
      </w:r>
      <w:r w:rsidR="005A1C80">
        <w:rPr>
          <w:rFonts w:ascii="Times New Roman" w:hAnsi="Times New Roman" w:cs="Times New Roman"/>
          <w:bCs/>
          <w:sz w:val="24"/>
          <w:szCs w:val="24"/>
        </w:rPr>
        <w:t>.</w:t>
      </w:r>
    </w:p>
    <w:p w14:paraId="04430BEB" w14:textId="72D3DB34" w:rsidR="00D70B32" w:rsidRPr="00F67E43" w:rsidRDefault="00D70B32" w:rsidP="0093602F">
      <w:pPr>
        <w:spacing w:afterLines="600" w:after="1440" w:line="480" w:lineRule="auto"/>
        <w:jc w:val="both"/>
        <w:rPr>
          <w:rFonts w:ascii="Times New Roman" w:hAnsi="Times New Roman" w:cs="Times New Roman"/>
          <w:iCs/>
          <w:sz w:val="24"/>
        </w:rPr>
      </w:pPr>
      <w:r w:rsidRPr="00335C94">
        <w:rPr>
          <w:rFonts w:ascii="Times New Roman" w:hAnsi="Times New Roman" w:cs="Times New Roman"/>
          <w:b/>
          <w:bCs/>
          <w:sz w:val="24"/>
          <w:szCs w:val="24"/>
        </w:rPr>
        <w:lastRenderedPageBreak/>
        <w:t>Acknowledgements:</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I would like to thank Professor Himanshu Prabha Ray who very kindly took the time to read </w:t>
      </w:r>
      <w:r w:rsidR="006D431C">
        <w:rPr>
          <w:rFonts w:ascii="Times New Roman" w:hAnsi="Times New Roman" w:cs="Times New Roman"/>
          <w:bCs/>
          <w:sz w:val="24"/>
          <w:szCs w:val="24"/>
        </w:rPr>
        <w:t>an earlier version of this</w:t>
      </w:r>
      <w:r>
        <w:rPr>
          <w:rFonts w:ascii="Times New Roman" w:hAnsi="Times New Roman" w:cs="Times New Roman"/>
          <w:bCs/>
          <w:sz w:val="24"/>
          <w:szCs w:val="24"/>
        </w:rPr>
        <w:t xml:space="preserve"> paper and</w:t>
      </w:r>
      <w:r w:rsidR="0090415D">
        <w:rPr>
          <w:rFonts w:ascii="Times New Roman" w:hAnsi="Times New Roman" w:cs="Times New Roman"/>
          <w:bCs/>
          <w:sz w:val="24"/>
          <w:szCs w:val="24"/>
        </w:rPr>
        <w:t xml:space="preserve"> offer valuable</w:t>
      </w:r>
      <w:r>
        <w:rPr>
          <w:rFonts w:ascii="Times New Roman" w:hAnsi="Times New Roman" w:cs="Times New Roman"/>
          <w:bCs/>
          <w:sz w:val="24"/>
          <w:szCs w:val="24"/>
        </w:rPr>
        <w:t xml:space="preserve"> feedback on it.  Of course, all mistakes remain my own. </w:t>
      </w:r>
    </w:p>
    <w:sectPr w:rsidR="00D70B32" w:rsidRPr="00F67E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FDC3" w14:textId="77777777" w:rsidR="00E57E5B" w:rsidRDefault="00E57E5B" w:rsidP="00D57130">
      <w:pPr>
        <w:spacing w:after="0" w:line="240" w:lineRule="auto"/>
      </w:pPr>
      <w:r>
        <w:separator/>
      </w:r>
    </w:p>
  </w:endnote>
  <w:endnote w:type="continuationSeparator" w:id="0">
    <w:p w14:paraId="6C3F30E8" w14:textId="77777777" w:rsidR="00E57E5B" w:rsidRDefault="00E57E5B" w:rsidP="00D5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EB0C" w14:textId="77777777" w:rsidR="00E57E5B" w:rsidRDefault="00E57E5B" w:rsidP="00D57130">
      <w:pPr>
        <w:spacing w:after="0" w:line="240" w:lineRule="auto"/>
      </w:pPr>
      <w:r>
        <w:separator/>
      </w:r>
    </w:p>
  </w:footnote>
  <w:footnote w:type="continuationSeparator" w:id="0">
    <w:p w14:paraId="6F0AFB80" w14:textId="77777777" w:rsidR="00E57E5B" w:rsidRDefault="00E57E5B" w:rsidP="00D57130">
      <w:pPr>
        <w:spacing w:after="0" w:line="240" w:lineRule="auto"/>
      </w:pPr>
      <w:r>
        <w:continuationSeparator/>
      </w:r>
    </w:p>
  </w:footnote>
  <w:footnote w:id="1">
    <w:p w14:paraId="1BB5233E" w14:textId="1673014A" w:rsidR="00E57E5B" w:rsidRPr="001C4BEE" w:rsidRDefault="00E57E5B" w:rsidP="00F910FD">
      <w:pPr>
        <w:pStyle w:val="FootnoteText"/>
        <w:spacing w:line="480" w:lineRule="auto"/>
        <w:jc w:val="both"/>
        <w:rPr>
          <w:rFonts w:ascii="Times New Roman" w:hAnsi="Times New Roman" w:cs="Times New Roman"/>
        </w:rPr>
      </w:pPr>
      <w:r w:rsidRPr="001C4BEE">
        <w:rPr>
          <w:rStyle w:val="FootnoteReference"/>
          <w:rFonts w:ascii="Times New Roman" w:hAnsi="Times New Roman" w:cs="Times New Roman"/>
        </w:rPr>
        <w:footnoteRef/>
      </w:r>
      <w:r w:rsidRPr="001C4BEE">
        <w:rPr>
          <w:rFonts w:ascii="Times New Roman" w:hAnsi="Times New Roman" w:cs="Times New Roman"/>
        </w:rPr>
        <w:t xml:space="preserve"> The term Roman is used here as a shorthand for peoples from the</w:t>
      </w:r>
      <w:r w:rsidR="00957934">
        <w:rPr>
          <w:rFonts w:ascii="Times New Roman" w:hAnsi="Times New Roman" w:cs="Times New Roman"/>
        </w:rPr>
        <w:t xml:space="preserve"> Mediterranean world</w:t>
      </w:r>
      <w:r>
        <w:rPr>
          <w:rFonts w:ascii="Times New Roman" w:hAnsi="Times New Roman" w:cs="Times New Roman"/>
        </w:rPr>
        <w:t xml:space="preserve">. For the variety of groups that participated, </w:t>
      </w:r>
      <w:r w:rsidRPr="001C4BEE">
        <w:rPr>
          <w:rFonts w:ascii="Times New Roman" w:hAnsi="Times New Roman" w:cs="Times New Roman"/>
        </w:rPr>
        <w:t xml:space="preserve">see Matthew A. Cobb, </w:t>
      </w:r>
      <w:r w:rsidRPr="001C4BEE">
        <w:rPr>
          <w:rFonts w:ascii="Times New Roman" w:hAnsi="Times New Roman" w:cs="Times New Roman"/>
          <w:i/>
        </w:rPr>
        <w:t xml:space="preserve">Rome and the Indian Ocean </w:t>
      </w:r>
      <w:r w:rsidR="005A53AE">
        <w:rPr>
          <w:rFonts w:ascii="Times New Roman" w:hAnsi="Times New Roman" w:cs="Times New Roman"/>
          <w:i/>
        </w:rPr>
        <w:t>t</w:t>
      </w:r>
      <w:r w:rsidRPr="001C4BEE">
        <w:rPr>
          <w:rFonts w:ascii="Times New Roman" w:hAnsi="Times New Roman" w:cs="Times New Roman"/>
          <w:i/>
        </w:rPr>
        <w:t xml:space="preserve">rade from Augustus to the </w:t>
      </w:r>
      <w:r w:rsidR="005A53AE">
        <w:rPr>
          <w:rFonts w:ascii="Times New Roman" w:hAnsi="Times New Roman" w:cs="Times New Roman"/>
          <w:i/>
        </w:rPr>
        <w:t>e</w:t>
      </w:r>
      <w:r w:rsidRPr="001C4BEE">
        <w:rPr>
          <w:rFonts w:ascii="Times New Roman" w:hAnsi="Times New Roman" w:cs="Times New Roman"/>
          <w:i/>
        </w:rPr>
        <w:t xml:space="preserve">arly </w:t>
      </w:r>
      <w:r w:rsidR="005A53AE">
        <w:rPr>
          <w:rFonts w:ascii="Times New Roman" w:hAnsi="Times New Roman" w:cs="Times New Roman"/>
          <w:i/>
        </w:rPr>
        <w:t>t</w:t>
      </w:r>
      <w:r w:rsidRPr="001C4BEE">
        <w:rPr>
          <w:rFonts w:ascii="Times New Roman" w:hAnsi="Times New Roman" w:cs="Times New Roman"/>
          <w:i/>
        </w:rPr>
        <w:t xml:space="preserve">hird </w:t>
      </w:r>
      <w:r w:rsidR="005A53AE">
        <w:rPr>
          <w:rFonts w:ascii="Times New Roman" w:hAnsi="Times New Roman" w:cs="Times New Roman"/>
          <w:i/>
        </w:rPr>
        <w:t>c</w:t>
      </w:r>
      <w:r w:rsidRPr="001C4BEE">
        <w:rPr>
          <w:rFonts w:ascii="Times New Roman" w:hAnsi="Times New Roman" w:cs="Times New Roman"/>
          <w:i/>
        </w:rPr>
        <w:t>entury CE</w:t>
      </w:r>
      <w:r w:rsidRPr="001C4BEE">
        <w:rPr>
          <w:rFonts w:ascii="Times New Roman" w:hAnsi="Times New Roman" w:cs="Times New Roman"/>
        </w:rPr>
        <w:t xml:space="preserve"> </w:t>
      </w:r>
      <w:r w:rsidR="006669DD">
        <w:rPr>
          <w:rFonts w:ascii="Times New Roman" w:hAnsi="Times New Roman" w:cs="Times New Roman"/>
        </w:rPr>
        <w:t>(</w:t>
      </w:r>
      <w:r w:rsidRPr="001C4BEE">
        <w:rPr>
          <w:rFonts w:ascii="Times New Roman" w:hAnsi="Times New Roman" w:cs="Times New Roman"/>
        </w:rPr>
        <w:t>Leiden: Brill, 2018</w:t>
      </w:r>
      <w:r w:rsidR="006669DD">
        <w:rPr>
          <w:rFonts w:ascii="Times New Roman" w:hAnsi="Times New Roman" w:cs="Times New Roman"/>
        </w:rPr>
        <w:t>),</w:t>
      </w:r>
      <w:r w:rsidRPr="001C4BEE">
        <w:rPr>
          <w:rFonts w:ascii="Times New Roman" w:hAnsi="Times New Roman" w:cs="Times New Roman"/>
        </w:rPr>
        <w:t xml:space="preserve"> 61-77.</w:t>
      </w:r>
    </w:p>
  </w:footnote>
  <w:footnote w:id="2">
    <w:p w14:paraId="0F15BFF1" w14:textId="7BE8FFE1" w:rsidR="00E57E5B" w:rsidRPr="00D57130" w:rsidRDefault="00E57E5B" w:rsidP="00F910FD">
      <w:pPr>
        <w:pStyle w:val="FootnoteText"/>
        <w:spacing w:line="480" w:lineRule="auto"/>
        <w:jc w:val="both"/>
        <w:rPr>
          <w:rFonts w:ascii="Times New Roman" w:hAnsi="Times New Roman" w:cs="Times New Roman"/>
        </w:rPr>
      </w:pPr>
      <w:r w:rsidRPr="001C4BEE">
        <w:rPr>
          <w:rStyle w:val="FootnoteReference"/>
          <w:rFonts w:ascii="Times New Roman" w:hAnsi="Times New Roman" w:cs="Times New Roman"/>
        </w:rPr>
        <w:footnoteRef/>
      </w:r>
      <w:r w:rsidRPr="001C4BEE">
        <w:rPr>
          <w:rFonts w:ascii="Times New Roman" w:hAnsi="Times New Roman" w:cs="Times New Roman"/>
        </w:rPr>
        <w:t xml:space="preserve"> Eric H. Warmington, </w:t>
      </w:r>
      <w:r w:rsidRPr="001C4BEE">
        <w:rPr>
          <w:rFonts w:ascii="Times New Roman" w:hAnsi="Times New Roman" w:cs="Times New Roman"/>
          <w:i/>
          <w:iCs/>
        </w:rPr>
        <w:t xml:space="preserve">The </w:t>
      </w:r>
      <w:r w:rsidR="005A53AE">
        <w:rPr>
          <w:rFonts w:ascii="Times New Roman" w:hAnsi="Times New Roman" w:cs="Times New Roman"/>
          <w:i/>
          <w:iCs/>
        </w:rPr>
        <w:t>c</w:t>
      </w:r>
      <w:r w:rsidRPr="001C4BEE">
        <w:rPr>
          <w:rFonts w:ascii="Times New Roman" w:hAnsi="Times New Roman" w:cs="Times New Roman"/>
          <w:i/>
          <w:iCs/>
        </w:rPr>
        <w:t xml:space="preserve">ommerce </w:t>
      </w:r>
      <w:r w:rsidR="005A53AE">
        <w:rPr>
          <w:rFonts w:ascii="Times New Roman" w:hAnsi="Times New Roman" w:cs="Times New Roman"/>
          <w:i/>
          <w:iCs/>
        </w:rPr>
        <w:t>b</w:t>
      </w:r>
      <w:r w:rsidRPr="001C4BEE">
        <w:rPr>
          <w:rFonts w:ascii="Times New Roman" w:hAnsi="Times New Roman" w:cs="Times New Roman"/>
          <w:i/>
          <w:iCs/>
        </w:rPr>
        <w:t>etween th</w:t>
      </w:r>
      <w:r w:rsidRPr="001C4BEE">
        <w:rPr>
          <w:rFonts w:ascii="Times New Roman" w:hAnsi="Times New Roman" w:cs="Times New Roman"/>
        </w:rPr>
        <w:t xml:space="preserve">e </w:t>
      </w:r>
      <w:r w:rsidRPr="001C4BEE">
        <w:rPr>
          <w:rFonts w:ascii="Times New Roman" w:hAnsi="Times New Roman" w:cs="Times New Roman"/>
          <w:i/>
          <w:iCs/>
        </w:rPr>
        <w:t>Roman Empire and India</w:t>
      </w:r>
      <w:r w:rsidRPr="001C4BEE">
        <w:rPr>
          <w:rFonts w:ascii="Times New Roman" w:hAnsi="Times New Roman" w:cs="Times New Roman"/>
          <w:iCs/>
        </w:rPr>
        <w:t xml:space="preserve"> </w:t>
      </w:r>
      <w:r w:rsidR="00F46D33">
        <w:rPr>
          <w:rFonts w:ascii="Times New Roman" w:hAnsi="Times New Roman" w:cs="Times New Roman"/>
          <w:iCs/>
        </w:rPr>
        <w:t>(</w:t>
      </w:r>
      <w:r w:rsidRPr="001C4BEE">
        <w:rPr>
          <w:rFonts w:ascii="Times New Roman" w:hAnsi="Times New Roman" w:cs="Times New Roman"/>
          <w:iCs/>
        </w:rPr>
        <w:t>Cambridge: C</w:t>
      </w:r>
      <w:r w:rsidR="00F46D33">
        <w:rPr>
          <w:rFonts w:ascii="Times New Roman" w:hAnsi="Times New Roman" w:cs="Times New Roman"/>
          <w:iCs/>
        </w:rPr>
        <w:t>ambridge University Press</w:t>
      </w:r>
      <w:r w:rsidRPr="001C4BEE">
        <w:rPr>
          <w:rFonts w:ascii="Times New Roman" w:hAnsi="Times New Roman" w:cs="Times New Roman"/>
          <w:iCs/>
        </w:rPr>
        <w:t xml:space="preserve">, </w:t>
      </w:r>
      <w:r w:rsidRPr="001C4BEE">
        <w:rPr>
          <w:rFonts w:ascii="Times New Roman" w:hAnsi="Times New Roman" w:cs="Times New Roman"/>
        </w:rPr>
        <w:t>1928</w:t>
      </w:r>
      <w:r w:rsidR="00F46D33">
        <w:rPr>
          <w:rFonts w:ascii="Times New Roman" w:hAnsi="Times New Roman" w:cs="Times New Roman"/>
        </w:rPr>
        <w:t>)</w:t>
      </w:r>
      <w:r w:rsidRPr="001C4BEE">
        <w:rPr>
          <w:rFonts w:ascii="Times New Roman" w:hAnsi="Times New Roman" w:cs="Times New Roman"/>
        </w:rPr>
        <w:t xml:space="preserve">, 10-11. </w:t>
      </w:r>
    </w:p>
  </w:footnote>
  <w:footnote w:id="3">
    <w:p w14:paraId="50713FCA" w14:textId="560A9C6D" w:rsidR="00E57E5B" w:rsidRPr="00C54623" w:rsidRDefault="00E57E5B" w:rsidP="00F910FD">
      <w:pPr>
        <w:pStyle w:val="FootnoteText"/>
        <w:spacing w:line="480" w:lineRule="auto"/>
        <w:jc w:val="both"/>
        <w:rPr>
          <w:rFonts w:ascii="Times New Roman" w:hAnsi="Times New Roman" w:cs="Times New Roman"/>
        </w:rPr>
      </w:pPr>
      <w:r w:rsidRPr="00D52A94">
        <w:rPr>
          <w:rStyle w:val="FootnoteReference"/>
          <w:rFonts w:ascii="Times New Roman" w:hAnsi="Times New Roman" w:cs="Times New Roman"/>
        </w:rPr>
        <w:footnoteRef/>
      </w:r>
      <w:r w:rsidRPr="00D52A94">
        <w:rPr>
          <w:rFonts w:ascii="Times New Roman" w:hAnsi="Times New Roman" w:cs="Times New Roman"/>
        </w:rPr>
        <w:t xml:space="preserve"> </w:t>
      </w:r>
      <w:r w:rsidR="008E365A">
        <w:rPr>
          <w:rFonts w:ascii="Times New Roman" w:hAnsi="Times New Roman" w:cs="Times New Roman"/>
        </w:rPr>
        <w:t>See also t</w:t>
      </w:r>
      <w:r w:rsidRPr="00C54623">
        <w:rPr>
          <w:rFonts w:ascii="Times New Roman" w:hAnsi="Times New Roman" w:cs="Times New Roman"/>
        </w:rPr>
        <w:t xml:space="preserve">he reception of classical antiquity in colonial India, see Phiroze Vasunia, </w:t>
      </w:r>
      <w:r w:rsidRPr="00C54623">
        <w:rPr>
          <w:rFonts w:ascii="Times New Roman" w:hAnsi="Times New Roman" w:cs="Times New Roman"/>
          <w:i/>
        </w:rPr>
        <w:t xml:space="preserve">The Classics and </w:t>
      </w:r>
      <w:r w:rsidR="005A53AE">
        <w:rPr>
          <w:rFonts w:ascii="Times New Roman" w:hAnsi="Times New Roman" w:cs="Times New Roman"/>
          <w:i/>
        </w:rPr>
        <w:t>c</w:t>
      </w:r>
      <w:r w:rsidRPr="00C54623">
        <w:rPr>
          <w:rFonts w:ascii="Times New Roman" w:hAnsi="Times New Roman" w:cs="Times New Roman"/>
          <w:i/>
        </w:rPr>
        <w:t>olonial India</w:t>
      </w:r>
      <w:r w:rsidRPr="00C54623">
        <w:rPr>
          <w:rFonts w:ascii="Times New Roman" w:hAnsi="Times New Roman" w:cs="Times New Roman"/>
        </w:rPr>
        <w:t xml:space="preserve"> </w:t>
      </w:r>
      <w:r w:rsidR="00D95558">
        <w:rPr>
          <w:rFonts w:ascii="Times New Roman" w:hAnsi="Times New Roman" w:cs="Times New Roman"/>
        </w:rPr>
        <w:t>(</w:t>
      </w:r>
      <w:r w:rsidRPr="00C54623">
        <w:rPr>
          <w:rFonts w:ascii="Times New Roman" w:hAnsi="Times New Roman" w:cs="Times New Roman"/>
        </w:rPr>
        <w:t>Oxford:</w:t>
      </w:r>
      <w:r w:rsidR="00D95558">
        <w:rPr>
          <w:rFonts w:ascii="Times New Roman" w:hAnsi="Times New Roman" w:cs="Times New Roman"/>
        </w:rPr>
        <w:t xml:space="preserve"> Oxford University Press</w:t>
      </w:r>
      <w:r w:rsidRPr="00C54623">
        <w:rPr>
          <w:rFonts w:ascii="Times New Roman" w:hAnsi="Times New Roman" w:cs="Times New Roman"/>
        </w:rPr>
        <w:t>, 2013</w:t>
      </w:r>
      <w:r w:rsidR="00D95558">
        <w:rPr>
          <w:rFonts w:ascii="Times New Roman" w:hAnsi="Times New Roman" w:cs="Times New Roman"/>
        </w:rPr>
        <w:t>)</w:t>
      </w:r>
      <w:r w:rsidRPr="00C54623">
        <w:rPr>
          <w:rFonts w:ascii="Times New Roman" w:hAnsi="Times New Roman" w:cs="Times New Roman"/>
        </w:rPr>
        <w:t>.</w:t>
      </w:r>
    </w:p>
  </w:footnote>
  <w:footnote w:id="4">
    <w:p w14:paraId="23A90DEA" w14:textId="379BEF39" w:rsidR="00E57E5B" w:rsidRDefault="00E57E5B" w:rsidP="00F910FD">
      <w:pPr>
        <w:pStyle w:val="FootnoteText"/>
        <w:spacing w:line="480" w:lineRule="auto"/>
        <w:jc w:val="both"/>
      </w:pPr>
      <w:r w:rsidRPr="00C54623">
        <w:rPr>
          <w:rStyle w:val="FootnoteReference"/>
          <w:rFonts w:ascii="Times New Roman" w:hAnsi="Times New Roman" w:cs="Times New Roman"/>
        </w:rPr>
        <w:footnoteRef/>
      </w:r>
      <w:r w:rsidRPr="00C54623">
        <w:rPr>
          <w:rFonts w:ascii="Times New Roman" w:hAnsi="Times New Roman" w:cs="Times New Roman"/>
        </w:rPr>
        <w:t xml:space="preserve"> For an overview of the development of the historiographic tradition and material available for scholarly analysis, see Cobb, </w:t>
      </w:r>
      <w:r w:rsidRPr="00C54623">
        <w:rPr>
          <w:rFonts w:ascii="Times New Roman" w:hAnsi="Times New Roman" w:cs="Times New Roman"/>
          <w:i/>
        </w:rPr>
        <w:t xml:space="preserve">Rome </w:t>
      </w:r>
      <w:bookmarkStart w:id="0" w:name="_Hlk104305963"/>
      <w:r w:rsidRPr="00C54623">
        <w:rPr>
          <w:rFonts w:ascii="Times New Roman" w:hAnsi="Times New Roman" w:cs="Times New Roman"/>
          <w:i/>
        </w:rPr>
        <w:t xml:space="preserve">and the Indian Ocean </w:t>
      </w:r>
      <w:r w:rsidR="005A53AE">
        <w:rPr>
          <w:rFonts w:ascii="Times New Roman" w:hAnsi="Times New Roman" w:cs="Times New Roman"/>
          <w:i/>
        </w:rPr>
        <w:t>t</w:t>
      </w:r>
      <w:r w:rsidRPr="00C54623">
        <w:rPr>
          <w:rFonts w:ascii="Times New Roman" w:hAnsi="Times New Roman" w:cs="Times New Roman"/>
          <w:i/>
        </w:rPr>
        <w:t>rade</w:t>
      </w:r>
      <w:r>
        <w:rPr>
          <w:rFonts w:ascii="Times New Roman" w:hAnsi="Times New Roman" w:cs="Times New Roman"/>
        </w:rPr>
        <w:t xml:space="preserve">, </w:t>
      </w:r>
      <w:bookmarkEnd w:id="0"/>
      <w:r w:rsidRPr="00341D4C">
        <w:rPr>
          <w:rFonts w:ascii="Times New Roman" w:hAnsi="Times New Roman" w:cs="Times New Roman"/>
          <w:color w:val="000000" w:themeColor="text1"/>
        </w:rPr>
        <w:t>8-18.</w:t>
      </w:r>
    </w:p>
  </w:footnote>
  <w:footnote w:id="5">
    <w:p w14:paraId="27878235" w14:textId="009D9978" w:rsidR="00E57E5B" w:rsidRPr="00542C36" w:rsidRDefault="00E57E5B" w:rsidP="00542C36">
      <w:pPr>
        <w:pStyle w:val="FootnoteText"/>
        <w:spacing w:line="480" w:lineRule="auto"/>
        <w:jc w:val="both"/>
        <w:rPr>
          <w:rFonts w:ascii="Times New Roman" w:hAnsi="Times New Roman" w:cs="Times New Roman"/>
          <w:b/>
          <w:bCs/>
        </w:rPr>
      </w:pPr>
      <w:r w:rsidRPr="00985BB3">
        <w:rPr>
          <w:rStyle w:val="FootnoteReference"/>
          <w:rFonts w:ascii="Times New Roman" w:hAnsi="Times New Roman" w:cs="Times New Roman"/>
        </w:rPr>
        <w:footnoteRef/>
      </w:r>
      <w:r w:rsidRPr="00985BB3">
        <w:rPr>
          <w:rFonts w:ascii="Times New Roman" w:hAnsi="Times New Roman" w:cs="Times New Roman"/>
        </w:rPr>
        <w:t xml:space="preserve"> Mortimer Wheeler,</w:t>
      </w:r>
      <w:r w:rsidRPr="00985BB3">
        <w:rPr>
          <w:rFonts w:ascii="Times New Roman" w:eastAsia="Times New Roman" w:hAnsi="Times New Roman" w:cs="Times New Roman"/>
          <w:i/>
          <w:iCs/>
        </w:rPr>
        <w:t xml:space="preserve"> </w:t>
      </w:r>
      <w:r w:rsidRPr="00985BB3">
        <w:rPr>
          <w:rFonts w:ascii="Times New Roman" w:hAnsi="Times New Roman" w:cs="Times New Roman"/>
          <w:i/>
          <w:iCs/>
        </w:rPr>
        <w:t xml:space="preserve">Rome </w:t>
      </w:r>
      <w:r w:rsidR="005A53AE">
        <w:rPr>
          <w:rFonts w:ascii="Times New Roman" w:hAnsi="Times New Roman" w:cs="Times New Roman"/>
          <w:i/>
          <w:iCs/>
        </w:rPr>
        <w:t>b</w:t>
      </w:r>
      <w:r w:rsidRPr="00985BB3">
        <w:rPr>
          <w:rFonts w:ascii="Times New Roman" w:hAnsi="Times New Roman" w:cs="Times New Roman"/>
          <w:i/>
          <w:iCs/>
        </w:rPr>
        <w:t xml:space="preserve">eyond the Imperial </w:t>
      </w:r>
      <w:r w:rsidR="005A53AE">
        <w:rPr>
          <w:rFonts w:ascii="Times New Roman" w:hAnsi="Times New Roman" w:cs="Times New Roman"/>
          <w:i/>
          <w:iCs/>
        </w:rPr>
        <w:t>f</w:t>
      </w:r>
      <w:r w:rsidRPr="00985BB3">
        <w:rPr>
          <w:rFonts w:ascii="Times New Roman" w:hAnsi="Times New Roman" w:cs="Times New Roman"/>
          <w:i/>
          <w:iCs/>
        </w:rPr>
        <w:t>rontiers</w:t>
      </w:r>
      <w:r w:rsidRPr="00985BB3">
        <w:rPr>
          <w:rFonts w:ascii="Times New Roman" w:hAnsi="Times New Roman" w:cs="Times New Roman"/>
          <w:iCs/>
        </w:rPr>
        <w:t xml:space="preserve"> </w:t>
      </w:r>
      <w:r w:rsidR="00A93AB5">
        <w:rPr>
          <w:rFonts w:ascii="Times New Roman" w:hAnsi="Times New Roman" w:cs="Times New Roman"/>
          <w:iCs/>
        </w:rPr>
        <w:t>(</w:t>
      </w:r>
      <w:r w:rsidRPr="00985BB3">
        <w:rPr>
          <w:rFonts w:ascii="Times New Roman" w:hAnsi="Times New Roman" w:cs="Times New Roman"/>
          <w:iCs/>
        </w:rPr>
        <w:t xml:space="preserve">London: G. Bell and Sons, </w:t>
      </w:r>
      <w:r w:rsidRPr="00985BB3">
        <w:rPr>
          <w:rFonts w:ascii="Times New Roman" w:hAnsi="Times New Roman" w:cs="Times New Roman"/>
        </w:rPr>
        <w:t>1954</w:t>
      </w:r>
      <w:r w:rsidR="004D16A0">
        <w:rPr>
          <w:rFonts w:ascii="Times New Roman" w:hAnsi="Times New Roman" w:cs="Times New Roman"/>
        </w:rPr>
        <w:t>)</w:t>
      </w:r>
      <w:r w:rsidRPr="00985BB3">
        <w:rPr>
          <w:rFonts w:ascii="Times New Roman" w:hAnsi="Times New Roman" w:cs="Times New Roman"/>
        </w:rPr>
        <w:t xml:space="preserve">. His excavations were </w:t>
      </w:r>
      <w:r w:rsidRPr="00542C36">
        <w:rPr>
          <w:rFonts w:ascii="Times New Roman" w:hAnsi="Times New Roman" w:cs="Times New Roman"/>
        </w:rPr>
        <w:t xml:space="preserve">shortly followed by the work of Casal: J. M. Casal, </w:t>
      </w:r>
      <w:r w:rsidRPr="00542C36">
        <w:rPr>
          <w:rFonts w:ascii="Times New Roman" w:hAnsi="Times New Roman" w:cs="Times New Roman"/>
          <w:i/>
        </w:rPr>
        <w:t>Fouilles de Virampatnam-Arikamedu</w:t>
      </w:r>
      <w:r w:rsidR="004D16A0">
        <w:rPr>
          <w:rFonts w:ascii="Times New Roman" w:hAnsi="Times New Roman" w:cs="Times New Roman"/>
        </w:rPr>
        <w:t xml:space="preserve"> (</w:t>
      </w:r>
      <w:r w:rsidRPr="00542C36">
        <w:rPr>
          <w:rFonts w:ascii="Times New Roman" w:hAnsi="Times New Roman" w:cs="Times New Roman"/>
        </w:rPr>
        <w:t>Paris: Klinsieck, 1949</w:t>
      </w:r>
      <w:r w:rsidR="004D16A0">
        <w:rPr>
          <w:rFonts w:ascii="Times New Roman" w:hAnsi="Times New Roman" w:cs="Times New Roman"/>
        </w:rPr>
        <w:t>)</w:t>
      </w:r>
      <w:r w:rsidRPr="00542C36">
        <w:rPr>
          <w:rFonts w:ascii="Times New Roman" w:hAnsi="Times New Roman" w:cs="Times New Roman"/>
        </w:rPr>
        <w:t>. On Poduke</w:t>
      </w:r>
      <w:r w:rsidR="004D16A0">
        <w:rPr>
          <w:rFonts w:ascii="Times New Roman" w:hAnsi="Times New Roman" w:cs="Times New Roman"/>
        </w:rPr>
        <w:t>, s</w:t>
      </w:r>
      <w:r w:rsidRPr="00542C36">
        <w:rPr>
          <w:rFonts w:ascii="Times New Roman" w:hAnsi="Times New Roman" w:cs="Times New Roman"/>
        </w:rPr>
        <w:t xml:space="preserve">ee </w:t>
      </w:r>
      <w:r w:rsidRPr="00542C36">
        <w:rPr>
          <w:rFonts w:ascii="Times New Roman" w:hAnsi="Times New Roman" w:cs="Times New Roman"/>
          <w:i/>
        </w:rPr>
        <w:t xml:space="preserve">PME </w:t>
      </w:r>
      <w:r w:rsidRPr="00542C36">
        <w:rPr>
          <w:rFonts w:ascii="Times New Roman" w:hAnsi="Times New Roman" w:cs="Times New Roman"/>
        </w:rPr>
        <w:t>60.</w:t>
      </w:r>
    </w:p>
  </w:footnote>
  <w:footnote w:id="6">
    <w:p w14:paraId="149AE793" w14:textId="3189F1CC" w:rsidR="00E57E5B" w:rsidRPr="008D1DFA" w:rsidRDefault="00E57E5B" w:rsidP="00CD23F9">
      <w:pPr>
        <w:pStyle w:val="FootnoteText"/>
        <w:spacing w:line="480" w:lineRule="auto"/>
        <w:jc w:val="both"/>
        <w:rPr>
          <w:rFonts w:ascii="Times New Roman" w:hAnsi="Times New Roman" w:cs="Times New Roman"/>
        </w:rPr>
      </w:pPr>
      <w:r w:rsidRPr="00542C36">
        <w:rPr>
          <w:rStyle w:val="FootnoteReference"/>
          <w:rFonts w:ascii="Times New Roman" w:hAnsi="Times New Roman" w:cs="Times New Roman"/>
        </w:rPr>
        <w:footnoteRef/>
      </w:r>
      <w:r w:rsidRPr="00542C36">
        <w:rPr>
          <w:rFonts w:ascii="Times New Roman" w:hAnsi="Times New Roman" w:cs="Times New Roman"/>
        </w:rPr>
        <w:t xml:space="preserve"> Himanshu P. Ray, ‘Ethnographies of Sailing: From the Red Sea to the Bay of Bengal in Antiquity’, in</w:t>
      </w:r>
      <w:bookmarkStart w:id="1" w:name="_Hlk103866019"/>
      <w:r w:rsidRPr="008D1DFA">
        <w:rPr>
          <w:rFonts w:ascii="Times New Roman" w:hAnsi="Times New Roman" w:cs="Times New Roman"/>
        </w:rPr>
        <w:t xml:space="preserve"> </w:t>
      </w:r>
      <w:r w:rsidRPr="008D1DFA">
        <w:rPr>
          <w:rFonts w:ascii="Times New Roman" w:hAnsi="Times New Roman" w:cs="Times New Roman"/>
          <w:i/>
        </w:rPr>
        <w:t>The Indian Ocean trade in Antiquity</w:t>
      </w:r>
      <w:bookmarkEnd w:id="1"/>
      <w:r w:rsidR="004D16A0">
        <w:rPr>
          <w:rFonts w:ascii="Times New Roman" w:hAnsi="Times New Roman" w:cs="Times New Roman"/>
          <w:i/>
        </w:rPr>
        <w:t>: Political</w:t>
      </w:r>
      <w:r w:rsidRPr="008D1DFA">
        <w:rPr>
          <w:rFonts w:ascii="Times New Roman" w:hAnsi="Times New Roman" w:cs="Times New Roman"/>
        </w:rPr>
        <w:t>,</w:t>
      </w:r>
      <w:r w:rsidR="004D16A0">
        <w:rPr>
          <w:rFonts w:ascii="Times New Roman" w:hAnsi="Times New Roman" w:cs="Times New Roman"/>
        </w:rPr>
        <w:t xml:space="preserve"> </w:t>
      </w:r>
      <w:r w:rsidR="004D16A0">
        <w:rPr>
          <w:rFonts w:ascii="Times New Roman" w:hAnsi="Times New Roman" w:cs="Times New Roman"/>
          <w:i/>
          <w:iCs/>
        </w:rPr>
        <w:t>cultural and economic impacts</w:t>
      </w:r>
      <w:r w:rsidR="003827CC">
        <w:rPr>
          <w:rFonts w:ascii="Times New Roman" w:hAnsi="Times New Roman" w:cs="Times New Roman"/>
        </w:rPr>
        <w:t>, ed. Matthew A. Cobb</w:t>
      </w:r>
      <w:r w:rsidR="004D16A0">
        <w:rPr>
          <w:rFonts w:ascii="Times New Roman" w:hAnsi="Times New Roman" w:cs="Times New Roman"/>
          <w:i/>
          <w:iCs/>
        </w:rPr>
        <w:t xml:space="preserve"> </w:t>
      </w:r>
      <w:r w:rsidR="004D16A0">
        <w:rPr>
          <w:rFonts w:ascii="Times New Roman" w:hAnsi="Times New Roman" w:cs="Times New Roman"/>
        </w:rPr>
        <w:t>(</w:t>
      </w:r>
      <w:r w:rsidRPr="008D1DFA">
        <w:rPr>
          <w:rFonts w:ascii="Times New Roman" w:hAnsi="Times New Roman" w:cs="Times New Roman"/>
        </w:rPr>
        <w:t>London</w:t>
      </w:r>
      <w:r w:rsidR="004D16A0">
        <w:rPr>
          <w:rFonts w:ascii="Times New Roman" w:hAnsi="Times New Roman" w:cs="Times New Roman"/>
        </w:rPr>
        <w:t xml:space="preserve"> and New York</w:t>
      </w:r>
      <w:r w:rsidRPr="008D1DFA">
        <w:rPr>
          <w:rFonts w:ascii="Times New Roman" w:hAnsi="Times New Roman" w:cs="Times New Roman"/>
        </w:rPr>
        <w:t>: Routledge</w:t>
      </w:r>
      <w:r w:rsidR="004D16A0">
        <w:rPr>
          <w:rFonts w:ascii="Times New Roman" w:hAnsi="Times New Roman" w:cs="Times New Roman"/>
        </w:rPr>
        <w:t>)</w:t>
      </w:r>
      <w:r w:rsidRPr="008D1DFA">
        <w:rPr>
          <w:rFonts w:ascii="Times New Roman" w:hAnsi="Times New Roman" w:cs="Times New Roman"/>
        </w:rPr>
        <w:t>, 89.</w:t>
      </w:r>
    </w:p>
  </w:footnote>
  <w:footnote w:id="7">
    <w:p w14:paraId="18C7216A" w14:textId="1061F21A" w:rsidR="008D1DFA" w:rsidRPr="008D1DFA" w:rsidRDefault="008D1DFA" w:rsidP="00873BF9">
      <w:pPr>
        <w:pStyle w:val="FootnoteText"/>
        <w:spacing w:line="480" w:lineRule="auto"/>
        <w:jc w:val="both"/>
        <w:rPr>
          <w:rFonts w:ascii="Times New Roman" w:hAnsi="Times New Roman" w:cs="Times New Roman"/>
        </w:rPr>
      </w:pPr>
      <w:r w:rsidRPr="008D1DFA">
        <w:rPr>
          <w:rStyle w:val="FootnoteReference"/>
          <w:rFonts w:ascii="Times New Roman" w:hAnsi="Times New Roman" w:cs="Times New Roman"/>
        </w:rPr>
        <w:footnoteRef/>
      </w:r>
      <w:r w:rsidRPr="008D1DFA">
        <w:rPr>
          <w:rFonts w:ascii="Times New Roman" w:hAnsi="Times New Roman" w:cs="Times New Roman"/>
        </w:rPr>
        <w:t xml:space="preserve"> </w:t>
      </w:r>
      <w:r>
        <w:rPr>
          <w:rFonts w:ascii="Times New Roman" w:hAnsi="Times New Roman" w:cs="Times New Roman"/>
        </w:rPr>
        <w:t xml:space="preserve">The study of </w:t>
      </w:r>
      <w:r w:rsidR="00A01801">
        <w:rPr>
          <w:rFonts w:ascii="Times New Roman" w:hAnsi="Times New Roman" w:cs="Times New Roman"/>
        </w:rPr>
        <w:t xml:space="preserve">the “spice trade” is a good example of this shift. </w:t>
      </w:r>
      <w:r w:rsidR="00CC0B43">
        <w:rPr>
          <w:rFonts w:ascii="Times New Roman" w:hAnsi="Times New Roman" w:cs="Times New Roman"/>
        </w:rPr>
        <w:t xml:space="preserve">James I. </w:t>
      </w:r>
      <w:r w:rsidR="00A01801" w:rsidRPr="00A01801">
        <w:rPr>
          <w:rFonts w:ascii="Times New Roman" w:hAnsi="Times New Roman" w:cs="Times New Roman"/>
        </w:rPr>
        <w:t>Miller</w:t>
      </w:r>
      <w:r w:rsidR="00CC0B43">
        <w:rPr>
          <w:rFonts w:ascii="Times New Roman" w:hAnsi="Times New Roman" w:cs="Times New Roman"/>
        </w:rPr>
        <w:t>’s</w:t>
      </w:r>
      <w:r w:rsidR="00A01801" w:rsidRPr="00A01801">
        <w:rPr>
          <w:rFonts w:ascii="Times New Roman" w:hAnsi="Times New Roman" w:cs="Times New Roman"/>
        </w:rPr>
        <w:t xml:space="preserve"> </w:t>
      </w:r>
      <w:r w:rsidR="00A01801" w:rsidRPr="00A01801">
        <w:rPr>
          <w:rFonts w:ascii="Times New Roman" w:hAnsi="Times New Roman" w:cs="Times New Roman"/>
          <w:i/>
          <w:iCs/>
        </w:rPr>
        <w:t xml:space="preserve">The </w:t>
      </w:r>
      <w:r w:rsidR="005A53AE">
        <w:rPr>
          <w:rFonts w:ascii="Times New Roman" w:hAnsi="Times New Roman" w:cs="Times New Roman"/>
          <w:i/>
          <w:iCs/>
        </w:rPr>
        <w:t>s</w:t>
      </w:r>
      <w:r w:rsidR="00A01801" w:rsidRPr="00A01801">
        <w:rPr>
          <w:rFonts w:ascii="Times New Roman" w:hAnsi="Times New Roman" w:cs="Times New Roman"/>
          <w:i/>
          <w:iCs/>
        </w:rPr>
        <w:t xml:space="preserve">pice </w:t>
      </w:r>
      <w:r w:rsidR="005A53AE">
        <w:rPr>
          <w:rFonts w:ascii="Times New Roman" w:hAnsi="Times New Roman" w:cs="Times New Roman"/>
          <w:i/>
          <w:iCs/>
        </w:rPr>
        <w:t>t</w:t>
      </w:r>
      <w:r w:rsidR="00A01801" w:rsidRPr="00A01801">
        <w:rPr>
          <w:rFonts w:ascii="Times New Roman" w:hAnsi="Times New Roman" w:cs="Times New Roman"/>
          <w:i/>
          <w:iCs/>
        </w:rPr>
        <w:t>rade of the Roman Empire 29 B.C. to A.D. 641</w:t>
      </w:r>
      <w:r w:rsidR="00A01801" w:rsidRPr="00A01801">
        <w:rPr>
          <w:rFonts w:ascii="Times New Roman" w:hAnsi="Times New Roman" w:cs="Times New Roman"/>
        </w:rPr>
        <w:t xml:space="preserve"> </w:t>
      </w:r>
      <w:r w:rsidR="00CC0B43">
        <w:rPr>
          <w:rFonts w:ascii="Times New Roman" w:hAnsi="Times New Roman" w:cs="Times New Roman"/>
        </w:rPr>
        <w:t>(</w:t>
      </w:r>
      <w:r w:rsidR="00A01801" w:rsidRPr="00A01801">
        <w:rPr>
          <w:rFonts w:ascii="Times New Roman" w:hAnsi="Times New Roman" w:cs="Times New Roman"/>
        </w:rPr>
        <w:t>London</w:t>
      </w:r>
      <w:r w:rsidR="00CC0B43">
        <w:rPr>
          <w:rFonts w:ascii="Times New Roman" w:hAnsi="Times New Roman" w:cs="Times New Roman"/>
        </w:rPr>
        <w:t xml:space="preserve">: </w:t>
      </w:r>
      <w:r w:rsidR="00CC0B43" w:rsidRPr="00CC0B43">
        <w:rPr>
          <w:rFonts w:ascii="Times New Roman" w:hAnsi="Times New Roman" w:cs="Times New Roman"/>
        </w:rPr>
        <w:t>Clarendon</w:t>
      </w:r>
      <w:r w:rsidR="00253DA3">
        <w:rPr>
          <w:rFonts w:ascii="Times New Roman" w:hAnsi="Times New Roman" w:cs="Times New Roman"/>
        </w:rPr>
        <w:t>, 1969</w:t>
      </w:r>
      <w:r w:rsidR="00CC0B43">
        <w:rPr>
          <w:rFonts w:ascii="Times New Roman" w:hAnsi="Times New Roman" w:cs="Times New Roman"/>
        </w:rPr>
        <w:t xml:space="preserve">) was heavily reliant on textual </w:t>
      </w:r>
      <w:r w:rsidR="0079157B">
        <w:rPr>
          <w:rFonts w:ascii="Times New Roman" w:hAnsi="Times New Roman" w:cs="Times New Roman"/>
        </w:rPr>
        <w:t xml:space="preserve">and </w:t>
      </w:r>
      <w:r w:rsidR="00CC0B43">
        <w:rPr>
          <w:rFonts w:ascii="Times New Roman" w:hAnsi="Times New Roman" w:cs="Times New Roman"/>
        </w:rPr>
        <w:t>philological analysis</w:t>
      </w:r>
      <w:r w:rsidR="00A01801" w:rsidRPr="00A01801">
        <w:rPr>
          <w:rFonts w:ascii="Times New Roman" w:hAnsi="Times New Roman" w:cs="Times New Roman"/>
        </w:rPr>
        <w:t>.</w:t>
      </w:r>
      <w:r w:rsidR="00CC0B43">
        <w:rPr>
          <w:rFonts w:ascii="Times New Roman" w:hAnsi="Times New Roman" w:cs="Times New Roman"/>
        </w:rPr>
        <w:t xml:space="preserve"> Whereas work</w:t>
      </w:r>
      <w:r w:rsidR="00E07F24">
        <w:rPr>
          <w:rFonts w:ascii="Times New Roman" w:hAnsi="Times New Roman" w:cs="Times New Roman"/>
        </w:rPr>
        <w:t xml:space="preserve"> at Myos Hormos (Quseir al-Qadim), Berenike and Pattanam has allowed for new insights through archaeobotanical </w:t>
      </w:r>
      <w:r w:rsidR="0079157B">
        <w:rPr>
          <w:rFonts w:ascii="Times New Roman" w:hAnsi="Times New Roman" w:cs="Times New Roman"/>
        </w:rPr>
        <w:t>research</w:t>
      </w:r>
      <w:r w:rsidR="00E07F24">
        <w:rPr>
          <w:rFonts w:ascii="Times New Roman" w:hAnsi="Times New Roman" w:cs="Times New Roman"/>
        </w:rPr>
        <w:t xml:space="preserve">. </w:t>
      </w:r>
      <w:r w:rsidR="00253DA3">
        <w:rPr>
          <w:rFonts w:ascii="Times New Roman" w:hAnsi="Times New Roman" w:cs="Times New Roman"/>
        </w:rPr>
        <w:t>See</w:t>
      </w:r>
      <w:r w:rsidR="00CD23F9" w:rsidRPr="00CD23F9">
        <w:t xml:space="preserve"> </w:t>
      </w:r>
      <w:r w:rsidR="00693016" w:rsidRPr="00CD23F9">
        <w:rPr>
          <w:rFonts w:ascii="Times New Roman" w:hAnsi="Times New Roman" w:cs="Times New Roman"/>
        </w:rPr>
        <w:t xml:space="preserve">René T.J. </w:t>
      </w:r>
      <w:r w:rsidR="00CD23F9" w:rsidRPr="00CD23F9">
        <w:rPr>
          <w:rFonts w:ascii="Times New Roman" w:hAnsi="Times New Roman" w:cs="Times New Roman"/>
        </w:rPr>
        <w:t>Cappers,</w:t>
      </w:r>
      <w:r w:rsidR="00693016" w:rsidRPr="00693016">
        <w:t xml:space="preserve"> </w:t>
      </w:r>
      <w:r w:rsidR="00693016" w:rsidRPr="00693016">
        <w:rPr>
          <w:rFonts w:ascii="Times New Roman" w:hAnsi="Times New Roman" w:cs="Times New Roman"/>
          <w:i/>
          <w:iCs/>
        </w:rPr>
        <w:t xml:space="preserve">Roman </w:t>
      </w:r>
      <w:r w:rsidR="005A53AE">
        <w:rPr>
          <w:rFonts w:ascii="Times New Roman" w:hAnsi="Times New Roman" w:cs="Times New Roman"/>
          <w:i/>
          <w:iCs/>
        </w:rPr>
        <w:t>f</w:t>
      </w:r>
      <w:r w:rsidR="00693016" w:rsidRPr="00693016">
        <w:rPr>
          <w:rFonts w:ascii="Times New Roman" w:hAnsi="Times New Roman" w:cs="Times New Roman"/>
          <w:i/>
          <w:iCs/>
        </w:rPr>
        <w:t>oodprints at Berenike</w:t>
      </w:r>
      <w:r w:rsidR="00693016">
        <w:rPr>
          <w:rFonts w:ascii="Times New Roman" w:hAnsi="Times New Roman" w:cs="Times New Roman"/>
        </w:rPr>
        <w:t xml:space="preserve"> </w:t>
      </w:r>
      <w:r w:rsidR="006803FF">
        <w:rPr>
          <w:rFonts w:ascii="Times New Roman" w:hAnsi="Times New Roman" w:cs="Times New Roman"/>
        </w:rPr>
        <w:t>(</w:t>
      </w:r>
      <w:r w:rsidR="00693016" w:rsidRPr="00693016">
        <w:rPr>
          <w:rFonts w:ascii="Times New Roman" w:hAnsi="Times New Roman" w:cs="Times New Roman"/>
        </w:rPr>
        <w:t>Los Angeles: Cotsen Press</w:t>
      </w:r>
      <w:r w:rsidR="00693016">
        <w:rPr>
          <w:rFonts w:ascii="Times New Roman" w:hAnsi="Times New Roman" w:cs="Times New Roman"/>
        </w:rPr>
        <w:t>, 2006</w:t>
      </w:r>
      <w:r w:rsidR="006803FF">
        <w:rPr>
          <w:rFonts w:ascii="Times New Roman" w:hAnsi="Times New Roman" w:cs="Times New Roman"/>
        </w:rPr>
        <w:t>)</w:t>
      </w:r>
      <w:r w:rsidR="00693016">
        <w:rPr>
          <w:rFonts w:ascii="Times New Roman" w:hAnsi="Times New Roman" w:cs="Times New Roman"/>
        </w:rPr>
        <w:t>;</w:t>
      </w:r>
      <w:r w:rsidR="00253DA3">
        <w:rPr>
          <w:rFonts w:ascii="Times New Roman" w:hAnsi="Times New Roman" w:cs="Times New Roman"/>
        </w:rPr>
        <w:t xml:space="preserve"> </w:t>
      </w:r>
      <w:r w:rsidR="00253DA3" w:rsidRPr="00253DA3">
        <w:rPr>
          <w:rFonts w:ascii="Times New Roman" w:hAnsi="Times New Roman" w:cs="Times New Roman"/>
        </w:rPr>
        <w:t xml:space="preserve">Marijke </w:t>
      </w:r>
      <w:r w:rsidR="00253DA3">
        <w:rPr>
          <w:rFonts w:ascii="Times New Roman" w:hAnsi="Times New Roman" w:cs="Times New Roman"/>
        </w:rPr>
        <w:t xml:space="preserve">van der Veen, </w:t>
      </w:r>
      <w:r w:rsidR="00CD23F9" w:rsidRPr="00C1425B">
        <w:rPr>
          <w:rFonts w:ascii="Times New Roman" w:hAnsi="Times New Roman" w:cs="Times New Roman"/>
          <w:i/>
          <w:iCs/>
        </w:rPr>
        <w:t xml:space="preserve">Consumption, </w:t>
      </w:r>
      <w:r w:rsidR="005A53AE">
        <w:rPr>
          <w:rFonts w:ascii="Times New Roman" w:hAnsi="Times New Roman" w:cs="Times New Roman"/>
          <w:i/>
          <w:iCs/>
        </w:rPr>
        <w:t>t</w:t>
      </w:r>
      <w:r w:rsidR="00CD23F9" w:rsidRPr="00C1425B">
        <w:rPr>
          <w:rFonts w:ascii="Times New Roman" w:hAnsi="Times New Roman" w:cs="Times New Roman"/>
          <w:i/>
          <w:iCs/>
        </w:rPr>
        <w:t xml:space="preserve">rade and </w:t>
      </w:r>
      <w:r w:rsidR="005A53AE">
        <w:rPr>
          <w:rFonts w:ascii="Times New Roman" w:hAnsi="Times New Roman" w:cs="Times New Roman"/>
          <w:i/>
          <w:iCs/>
        </w:rPr>
        <w:t>i</w:t>
      </w:r>
      <w:r w:rsidR="00CD23F9" w:rsidRPr="00C1425B">
        <w:rPr>
          <w:rFonts w:ascii="Times New Roman" w:hAnsi="Times New Roman" w:cs="Times New Roman"/>
          <w:i/>
          <w:iCs/>
        </w:rPr>
        <w:t>nnovation</w:t>
      </w:r>
      <w:r w:rsidR="00CD23F9" w:rsidRPr="00CD23F9">
        <w:rPr>
          <w:rFonts w:ascii="Times New Roman" w:hAnsi="Times New Roman" w:cs="Times New Roman"/>
        </w:rPr>
        <w:t xml:space="preserve"> </w:t>
      </w:r>
      <w:r w:rsidR="006803FF">
        <w:rPr>
          <w:rFonts w:ascii="Times New Roman" w:hAnsi="Times New Roman" w:cs="Times New Roman"/>
        </w:rPr>
        <w:t>(</w:t>
      </w:r>
      <w:r w:rsidR="00CD23F9" w:rsidRPr="00CD23F9">
        <w:rPr>
          <w:rFonts w:ascii="Times New Roman" w:hAnsi="Times New Roman" w:cs="Times New Roman"/>
        </w:rPr>
        <w:t>Frankfurt: J</w:t>
      </w:r>
      <w:r w:rsidR="00CD23F9">
        <w:rPr>
          <w:rFonts w:ascii="Times New Roman" w:hAnsi="Times New Roman" w:cs="Times New Roman"/>
        </w:rPr>
        <w:t>AAMS, 2011</w:t>
      </w:r>
      <w:r w:rsidR="006803FF">
        <w:rPr>
          <w:rFonts w:ascii="Times New Roman" w:hAnsi="Times New Roman" w:cs="Times New Roman"/>
        </w:rPr>
        <w:t>)</w:t>
      </w:r>
      <w:r w:rsidR="00CD23F9">
        <w:rPr>
          <w:rFonts w:ascii="Times New Roman" w:hAnsi="Times New Roman" w:cs="Times New Roman"/>
        </w:rPr>
        <w:t xml:space="preserve">; </w:t>
      </w:r>
      <w:r w:rsidR="00873BF9" w:rsidRPr="00873BF9">
        <w:rPr>
          <w:rFonts w:ascii="Times New Roman" w:hAnsi="Times New Roman" w:cs="Times New Roman"/>
        </w:rPr>
        <w:t>P.J. Cherian, G.V. Ravi Prasad, Koushik Dutta and Dinesh K. Ray, Veerasamy Selvakumar,</w:t>
      </w:r>
      <w:r w:rsidR="00873BF9">
        <w:rPr>
          <w:rFonts w:ascii="Times New Roman" w:hAnsi="Times New Roman" w:cs="Times New Roman"/>
        </w:rPr>
        <w:t xml:space="preserve"> </w:t>
      </w:r>
      <w:r w:rsidR="00873BF9" w:rsidRPr="00873BF9">
        <w:rPr>
          <w:rFonts w:ascii="Times New Roman" w:hAnsi="Times New Roman" w:cs="Times New Roman"/>
        </w:rPr>
        <w:t xml:space="preserve">and </w:t>
      </w:r>
      <w:r w:rsidR="00873BF9" w:rsidRPr="00873BF9">
        <w:rPr>
          <w:rFonts w:ascii="Times New Roman" w:hAnsi="Times New Roman" w:cs="Times New Roman"/>
          <w:iCs/>
        </w:rPr>
        <w:t xml:space="preserve">K.P. Shajan ‘Chronology of Pattanam: A Multi-Cultural Port Site on the Malabar Coast’, </w:t>
      </w:r>
      <w:r w:rsidR="00873BF9" w:rsidRPr="00873BF9">
        <w:rPr>
          <w:rFonts w:ascii="Times New Roman" w:hAnsi="Times New Roman" w:cs="Times New Roman"/>
          <w:i/>
          <w:iCs/>
        </w:rPr>
        <w:t>Current Science</w:t>
      </w:r>
      <w:r w:rsidR="00873BF9" w:rsidRPr="00873BF9">
        <w:rPr>
          <w:rFonts w:ascii="Times New Roman" w:hAnsi="Times New Roman" w:cs="Times New Roman"/>
          <w:iCs/>
        </w:rPr>
        <w:t xml:space="preserve"> 97, </w:t>
      </w:r>
      <w:r w:rsidR="006803FF">
        <w:rPr>
          <w:rFonts w:ascii="Times New Roman" w:hAnsi="Times New Roman" w:cs="Times New Roman"/>
          <w:iCs/>
        </w:rPr>
        <w:t xml:space="preserve">no. </w:t>
      </w:r>
      <w:r w:rsidR="00873BF9" w:rsidRPr="00873BF9">
        <w:rPr>
          <w:rFonts w:ascii="Times New Roman" w:hAnsi="Times New Roman" w:cs="Times New Roman"/>
          <w:iCs/>
        </w:rPr>
        <w:t>2</w:t>
      </w:r>
      <w:r w:rsidR="006803FF">
        <w:rPr>
          <w:rFonts w:ascii="Times New Roman" w:hAnsi="Times New Roman" w:cs="Times New Roman"/>
          <w:iCs/>
        </w:rPr>
        <w:t xml:space="preserve"> (</w:t>
      </w:r>
      <w:r w:rsidR="00873BF9" w:rsidRPr="00873BF9">
        <w:rPr>
          <w:rFonts w:ascii="Times New Roman" w:hAnsi="Times New Roman" w:cs="Times New Roman"/>
          <w:iCs/>
        </w:rPr>
        <w:t>2009</w:t>
      </w:r>
      <w:r w:rsidR="006803FF">
        <w:rPr>
          <w:rFonts w:ascii="Times New Roman" w:hAnsi="Times New Roman" w:cs="Times New Roman"/>
          <w:iCs/>
        </w:rPr>
        <w:t>):</w:t>
      </w:r>
      <w:r w:rsidR="00873BF9" w:rsidRPr="00873BF9">
        <w:rPr>
          <w:rFonts w:ascii="Times New Roman" w:hAnsi="Times New Roman" w:cs="Times New Roman"/>
          <w:iCs/>
        </w:rPr>
        <w:t xml:space="preserve"> 236</w:t>
      </w:r>
      <w:r w:rsidR="005A53AE">
        <w:rPr>
          <w:rFonts w:ascii="Times New Roman" w:hAnsi="Times New Roman" w:cs="Times New Roman"/>
          <w:iCs/>
        </w:rPr>
        <w:t>-</w:t>
      </w:r>
      <w:r w:rsidR="00873BF9" w:rsidRPr="00873BF9">
        <w:rPr>
          <w:rFonts w:ascii="Times New Roman" w:hAnsi="Times New Roman" w:cs="Times New Roman"/>
          <w:iCs/>
        </w:rPr>
        <w:t>40</w:t>
      </w:r>
      <w:r w:rsidR="00873BF9">
        <w:rPr>
          <w:rFonts w:ascii="Times New Roman" w:hAnsi="Times New Roman" w:cs="Times New Roman"/>
          <w:iCs/>
        </w:rPr>
        <w:t>.</w:t>
      </w:r>
    </w:p>
  </w:footnote>
  <w:footnote w:id="8">
    <w:p w14:paraId="15B2AE59" w14:textId="1E5E2AF5" w:rsidR="00E57E5B" w:rsidRPr="00985BB3" w:rsidRDefault="00E57E5B" w:rsidP="008D1DFA">
      <w:pPr>
        <w:pStyle w:val="FootnoteText"/>
        <w:spacing w:line="480" w:lineRule="auto"/>
        <w:jc w:val="both"/>
        <w:rPr>
          <w:rFonts w:ascii="Times New Roman" w:hAnsi="Times New Roman" w:cs="Times New Roman"/>
        </w:rPr>
      </w:pPr>
      <w:r w:rsidRPr="008D1DFA">
        <w:rPr>
          <w:rStyle w:val="FootnoteReference"/>
          <w:rFonts w:ascii="Times New Roman" w:hAnsi="Times New Roman" w:cs="Times New Roman"/>
        </w:rPr>
        <w:footnoteRef/>
      </w:r>
      <w:r w:rsidRPr="008D1DFA">
        <w:rPr>
          <w:rFonts w:ascii="Times New Roman" w:hAnsi="Times New Roman" w:cs="Times New Roman"/>
        </w:rPr>
        <w:t xml:space="preserve"> Vimala</w:t>
      </w:r>
      <w:r w:rsidRPr="00542C36">
        <w:rPr>
          <w:rFonts w:ascii="Times New Roman" w:hAnsi="Times New Roman" w:cs="Times New Roman"/>
        </w:rPr>
        <w:t xml:space="preserve"> Begley</w:t>
      </w:r>
      <w:r w:rsidR="005A53AE">
        <w:rPr>
          <w:rFonts w:ascii="Times New Roman" w:hAnsi="Times New Roman" w:cs="Times New Roman"/>
        </w:rPr>
        <w:t xml:space="preserve">, </w:t>
      </w:r>
      <w:r w:rsidRPr="00542C36">
        <w:rPr>
          <w:rFonts w:ascii="Times New Roman" w:hAnsi="Times New Roman" w:cs="Times New Roman"/>
        </w:rPr>
        <w:t xml:space="preserve">ed., </w:t>
      </w:r>
      <w:r w:rsidRPr="00542C36">
        <w:rPr>
          <w:rFonts w:ascii="Times New Roman" w:hAnsi="Times New Roman" w:cs="Times New Roman"/>
          <w:i/>
          <w:iCs/>
        </w:rPr>
        <w:t xml:space="preserve">The </w:t>
      </w:r>
      <w:r w:rsidR="005A53AE">
        <w:rPr>
          <w:rFonts w:ascii="Times New Roman" w:hAnsi="Times New Roman" w:cs="Times New Roman"/>
          <w:i/>
          <w:iCs/>
        </w:rPr>
        <w:t>a</w:t>
      </w:r>
      <w:r w:rsidRPr="00542C36">
        <w:rPr>
          <w:rFonts w:ascii="Times New Roman" w:hAnsi="Times New Roman" w:cs="Times New Roman"/>
          <w:i/>
          <w:iCs/>
        </w:rPr>
        <w:t xml:space="preserve">ncient </w:t>
      </w:r>
      <w:r w:rsidR="005A53AE">
        <w:rPr>
          <w:rFonts w:ascii="Times New Roman" w:hAnsi="Times New Roman" w:cs="Times New Roman"/>
          <w:i/>
          <w:iCs/>
        </w:rPr>
        <w:t>p</w:t>
      </w:r>
      <w:r w:rsidRPr="00542C36">
        <w:rPr>
          <w:rFonts w:ascii="Times New Roman" w:hAnsi="Times New Roman" w:cs="Times New Roman"/>
          <w:i/>
          <w:iCs/>
        </w:rPr>
        <w:t>ort of Arikamedu</w:t>
      </w:r>
      <w:r w:rsidR="00EF613A">
        <w:rPr>
          <w:rFonts w:ascii="Times New Roman" w:hAnsi="Times New Roman" w:cs="Times New Roman"/>
        </w:rPr>
        <w:t>,</w:t>
      </w:r>
      <w:r w:rsidRPr="00542C36">
        <w:rPr>
          <w:rFonts w:ascii="Times New Roman" w:hAnsi="Times New Roman" w:cs="Times New Roman"/>
          <w:i/>
          <w:iCs/>
        </w:rPr>
        <w:t xml:space="preserve"> </w:t>
      </w:r>
      <w:r w:rsidR="000F4EFC">
        <w:rPr>
          <w:rFonts w:ascii="Times New Roman" w:hAnsi="Times New Roman" w:cs="Times New Roman"/>
          <w:iCs/>
        </w:rPr>
        <w:t>v</w:t>
      </w:r>
      <w:r w:rsidRPr="00542C36">
        <w:rPr>
          <w:rFonts w:ascii="Times New Roman" w:hAnsi="Times New Roman" w:cs="Times New Roman"/>
          <w:iCs/>
        </w:rPr>
        <w:t>ol</w:t>
      </w:r>
      <w:r w:rsidR="005A53AE">
        <w:rPr>
          <w:rFonts w:ascii="Times New Roman" w:hAnsi="Times New Roman" w:cs="Times New Roman"/>
          <w:iCs/>
        </w:rPr>
        <w:t>. 1</w:t>
      </w:r>
      <w:r w:rsidR="000F4EFC">
        <w:rPr>
          <w:rFonts w:ascii="Times New Roman" w:hAnsi="Times New Roman" w:cs="Times New Roman"/>
          <w:iCs/>
        </w:rPr>
        <w:t xml:space="preserve"> (</w:t>
      </w:r>
      <w:r w:rsidRPr="00542C36">
        <w:rPr>
          <w:rFonts w:ascii="Times New Roman" w:hAnsi="Times New Roman" w:cs="Times New Roman"/>
        </w:rPr>
        <w:t xml:space="preserve">Pondicherry: </w:t>
      </w:r>
      <w:r w:rsidR="00EF613A">
        <w:rPr>
          <w:rFonts w:ascii="Times New Roman" w:hAnsi="Times New Roman" w:cs="Times New Roman"/>
        </w:rPr>
        <w:t>EFEO</w:t>
      </w:r>
      <w:r w:rsidRPr="00542C36">
        <w:rPr>
          <w:rFonts w:ascii="Times New Roman" w:hAnsi="Times New Roman" w:cs="Times New Roman"/>
        </w:rPr>
        <w:t>, 1996</w:t>
      </w:r>
      <w:r w:rsidR="000F4EFC">
        <w:rPr>
          <w:rFonts w:ascii="Times New Roman" w:hAnsi="Times New Roman" w:cs="Times New Roman"/>
        </w:rPr>
        <w:t>)</w:t>
      </w:r>
      <w:r w:rsidRPr="00542C36">
        <w:rPr>
          <w:rFonts w:ascii="Times New Roman" w:hAnsi="Times New Roman" w:cs="Times New Roman"/>
        </w:rPr>
        <w:t xml:space="preserve">; and </w:t>
      </w:r>
      <w:r w:rsidR="000F4EFC" w:rsidRPr="008D1DFA">
        <w:rPr>
          <w:rFonts w:ascii="Times New Roman" w:hAnsi="Times New Roman" w:cs="Times New Roman"/>
        </w:rPr>
        <w:t>Vimala</w:t>
      </w:r>
      <w:r w:rsidR="000F4EFC" w:rsidRPr="00542C36">
        <w:rPr>
          <w:rFonts w:ascii="Times New Roman" w:hAnsi="Times New Roman" w:cs="Times New Roman"/>
        </w:rPr>
        <w:t xml:space="preserve"> Begley</w:t>
      </w:r>
      <w:r w:rsidR="000F4EFC">
        <w:rPr>
          <w:rFonts w:ascii="Times New Roman" w:hAnsi="Times New Roman" w:cs="Times New Roman"/>
        </w:rPr>
        <w:t xml:space="preserve">, </w:t>
      </w:r>
      <w:r w:rsidR="000F4EFC" w:rsidRPr="00542C36">
        <w:rPr>
          <w:rFonts w:ascii="Times New Roman" w:hAnsi="Times New Roman" w:cs="Times New Roman"/>
        </w:rPr>
        <w:t xml:space="preserve">ed., </w:t>
      </w:r>
      <w:r w:rsidRPr="00542C36">
        <w:rPr>
          <w:rFonts w:ascii="Times New Roman" w:hAnsi="Times New Roman" w:cs="Times New Roman"/>
          <w:i/>
          <w:iCs/>
        </w:rPr>
        <w:t xml:space="preserve">The </w:t>
      </w:r>
      <w:r w:rsidR="005A53AE">
        <w:rPr>
          <w:rFonts w:ascii="Times New Roman" w:hAnsi="Times New Roman" w:cs="Times New Roman"/>
          <w:i/>
          <w:iCs/>
        </w:rPr>
        <w:t>a</w:t>
      </w:r>
      <w:r w:rsidRPr="00542C36">
        <w:rPr>
          <w:rFonts w:ascii="Times New Roman" w:hAnsi="Times New Roman" w:cs="Times New Roman"/>
          <w:i/>
          <w:iCs/>
        </w:rPr>
        <w:t xml:space="preserve">ncient </w:t>
      </w:r>
      <w:r w:rsidR="005A53AE">
        <w:rPr>
          <w:rFonts w:ascii="Times New Roman" w:hAnsi="Times New Roman" w:cs="Times New Roman"/>
          <w:i/>
          <w:iCs/>
        </w:rPr>
        <w:t>p</w:t>
      </w:r>
      <w:r w:rsidRPr="00542C36">
        <w:rPr>
          <w:rFonts w:ascii="Times New Roman" w:hAnsi="Times New Roman" w:cs="Times New Roman"/>
          <w:i/>
          <w:iCs/>
        </w:rPr>
        <w:t>ort of Arikamedu</w:t>
      </w:r>
      <w:r w:rsidRPr="00542C36">
        <w:rPr>
          <w:rFonts w:ascii="Times New Roman" w:hAnsi="Times New Roman" w:cs="Times New Roman"/>
          <w:iCs/>
        </w:rPr>
        <w:t>,</w:t>
      </w:r>
      <w:r w:rsidRPr="00542C36">
        <w:rPr>
          <w:rFonts w:ascii="Times New Roman" w:hAnsi="Times New Roman" w:cs="Times New Roman"/>
          <w:i/>
          <w:iCs/>
        </w:rPr>
        <w:t xml:space="preserve"> </w:t>
      </w:r>
      <w:r w:rsidR="000F4EFC">
        <w:rPr>
          <w:rFonts w:ascii="Times New Roman" w:hAnsi="Times New Roman" w:cs="Times New Roman"/>
          <w:iCs/>
        </w:rPr>
        <w:t>v</w:t>
      </w:r>
      <w:r w:rsidRPr="00542C36">
        <w:rPr>
          <w:rFonts w:ascii="Times New Roman" w:hAnsi="Times New Roman" w:cs="Times New Roman"/>
          <w:iCs/>
        </w:rPr>
        <w:t>ol</w:t>
      </w:r>
      <w:r w:rsidR="005A53AE">
        <w:rPr>
          <w:rFonts w:ascii="Times New Roman" w:hAnsi="Times New Roman" w:cs="Times New Roman"/>
          <w:iCs/>
        </w:rPr>
        <w:t>. 2</w:t>
      </w:r>
      <w:r w:rsidR="000F4EFC">
        <w:rPr>
          <w:rFonts w:ascii="Times New Roman" w:hAnsi="Times New Roman" w:cs="Times New Roman"/>
          <w:iCs/>
        </w:rPr>
        <w:t xml:space="preserve"> (</w:t>
      </w:r>
      <w:r w:rsidR="000F4EFC" w:rsidRPr="00542C36">
        <w:rPr>
          <w:rFonts w:ascii="Times New Roman" w:hAnsi="Times New Roman" w:cs="Times New Roman"/>
        </w:rPr>
        <w:t xml:space="preserve">Pondicherry: </w:t>
      </w:r>
      <w:r w:rsidR="000F4EFC">
        <w:rPr>
          <w:rFonts w:ascii="Times New Roman" w:hAnsi="Times New Roman" w:cs="Times New Roman"/>
        </w:rPr>
        <w:t>EFEO</w:t>
      </w:r>
      <w:r w:rsidR="000F4EFC" w:rsidRPr="00542C36">
        <w:rPr>
          <w:rFonts w:ascii="Times New Roman" w:hAnsi="Times New Roman" w:cs="Times New Roman"/>
        </w:rPr>
        <w:t>,</w:t>
      </w:r>
      <w:r w:rsidRPr="00542C36">
        <w:rPr>
          <w:rFonts w:ascii="Times New Roman" w:hAnsi="Times New Roman" w:cs="Times New Roman"/>
          <w:iCs/>
        </w:rPr>
        <w:t xml:space="preserve"> 2004</w:t>
      </w:r>
      <w:r w:rsidR="000F4EFC">
        <w:rPr>
          <w:rFonts w:ascii="Times New Roman" w:hAnsi="Times New Roman" w:cs="Times New Roman"/>
          <w:iCs/>
        </w:rPr>
        <w:t>)</w:t>
      </w:r>
      <w:r w:rsidRPr="00542C36">
        <w:rPr>
          <w:rFonts w:ascii="Times New Roman" w:hAnsi="Times New Roman" w:cs="Times New Roman"/>
          <w:iCs/>
        </w:rPr>
        <w:t>.</w:t>
      </w:r>
    </w:p>
  </w:footnote>
  <w:footnote w:id="9">
    <w:p w14:paraId="02D74BCD" w14:textId="2145D84B" w:rsidR="00E57E5B" w:rsidRPr="0074165E" w:rsidRDefault="00E57E5B" w:rsidP="0074165E">
      <w:pPr>
        <w:pStyle w:val="FootnoteText"/>
        <w:spacing w:line="480" w:lineRule="auto"/>
        <w:jc w:val="both"/>
        <w:rPr>
          <w:rFonts w:ascii="Times New Roman" w:hAnsi="Times New Roman" w:cs="Times New Roman"/>
          <w:lang w:val="de-DE"/>
        </w:rPr>
      </w:pPr>
      <w:r w:rsidRPr="000E7971">
        <w:rPr>
          <w:rStyle w:val="FootnoteReference"/>
          <w:rFonts w:ascii="Times New Roman" w:hAnsi="Times New Roman" w:cs="Times New Roman"/>
        </w:rPr>
        <w:footnoteRef/>
      </w:r>
      <w:r w:rsidRPr="000E7971">
        <w:rPr>
          <w:rFonts w:ascii="Times New Roman" w:hAnsi="Times New Roman" w:cs="Times New Roman"/>
        </w:rPr>
        <w:t xml:space="preserve"> Manfred G. </w:t>
      </w:r>
      <w:r w:rsidRPr="000E7971">
        <w:rPr>
          <w:rFonts w:ascii="Times New Roman" w:hAnsi="Times New Roman" w:cs="Times New Roman"/>
          <w:lang w:val="de-DE"/>
        </w:rPr>
        <w:t xml:space="preserve">Raschke, ‘New Studies in Roman Commerce with the East’, </w:t>
      </w:r>
      <w:r w:rsidRPr="000E7971">
        <w:rPr>
          <w:rFonts w:ascii="Times New Roman" w:hAnsi="Times New Roman" w:cs="Times New Roman"/>
          <w:i/>
          <w:iCs/>
          <w:lang w:val="de-DE"/>
        </w:rPr>
        <w:t>A</w:t>
      </w:r>
      <w:r w:rsidR="00BA11AD">
        <w:rPr>
          <w:rFonts w:ascii="Times New Roman" w:hAnsi="Times New Roman" w:cs="Times New Roman"/>
          <w:i/>
          <w:iCs/>
          <w:lang w:val="de-DE"/>
        </w:rPr>
        <w:t>NRW</w:t>
      </w:r>
      <w:r w:rsidRPr="00D2262D">
        <w:rPr>
          <w:rFonts w:ascii="Times New Roman" w:hAnsi="Times New Roman" w:cs="Times New Roman"/>
          <w:i/>
          <w:iCs/>
          <w:lang w:val="de-DE"/>
        </w:rPr>
        <w:t xml:space="preserve"> </w:t>
      </w:r>
      <w:r w:rsidRPr="00D2262D">
        <w:rPr>
          <w:rFonts w:ascii="Times New Roman" w:hAnsi="Times New Roman" w:cs="Times New Roman"/>
          <w:lang w:val="de-DE"/>
        </w:rPr>
        <w:t xml:space="preserve">9, </w:t>
      </w:r>
      <w:r w:rsidR="000F4EFC">
        <w:rPr>
          <w:rFonts w:ascii="Times New Roman" w:hAnsi="Times New Roman" w:cs="Times New Roman"/>
          <w:lang w:val="de-DE"/>
        </w:rPr>
        <w:t xml:space="preserve">no. </w:t>
      </w:r>
      <w:r w:rsidRPr="00D2262D">
        <w:rPr>
          <w:rFonts w:ascii="Times New Roman" w:hAnsi="Times New Roman" w:cs="Times New Roman"/>
          <w:lang w:val="de-DE"/>
        </w:rPr>
        <w:t>2</w:t>
      </w:r>
      <w:r w:rsidR="000F4EFC">
        <w:rPr>
          <w:rFonts w:ascii="Times New Roman" w:hAnsi="Times New Roman" w:cs="Times New Roman"/>
          <w:lang w:val="de-DE"/>
        </w:rPr>
        <w:t xml:space="preserve"> (</w:t>
      </w:r>
      <w:r w:rsidRPr="00D2262D">
        <w:rPr>
          <w:rFonts w:ascii="Times New Roman" w:hAnsi="Times New Roman" w:cs="Times New Roman"/>
          <w:lang w:val="de-DE"/>
        </w:rPr>
        <w:t>1978</w:t>
      </w:r>
      <w:r w:rsidR="000F4EFC">
        <w:rPr>
          <w:rFonts w:ascii="Times New Roman" w:hAnsi="Times New Roman" w:cs="Times New Roman"/>
          <w:lang w:val="de-DE"/>
        </w:rPr>
        <w:t>):</w:t>
      </w:r>
      <w:r w:rsidRPr="00D2262D">
        <w:rPr>
          <w:rFonts w:ascii="Times New Roman" w:hAnsi="Times New Roman" w:cs="Times New Roman"/>
          <w:lang w:val="de-DE"/>
        </w:rPr>
        <w:t xml:space="preserve"> 654;</w:t>
      </w:r>
      <w:r>
        <w:rPr>
          <w:rFonts w:ascii="Times New Roman" w:hAnsi="Times New Roman" w:cs="Times New Roman"/>
          <w:lang w:val="de-DE"/>
        </w:rPr>
        <w:t xml:space="preserve"> Lionel Casson, [commentary </w:t>
      </w:r>
      <w:r w:rsidR="00AE520B">
        <w:rPr>
          <w:rFonts w:ascii="Times New Roman" w:hAnsi="Times New Roman" w:cs="Times New Roman"/>
          <w:lang w:val="de-DE"/>
        </w:rPr>
        <w:t xml:space="preserve">and translation </w:t>
      </w:r>
      <w:r>
        <w:rPr>
          <w:rFonts w:ascii="Times New Roman" w:hAnsi="Times New Roman" w:cs="Times New Roman"/>
          <w:lang w:val="de-DE"/>
        </w:rPr>
        <w:t>o</w:t>
      </w:r>
      <w:r w:rsidR="00AE520B">
        <w:rPr>
          <w:rFonts w:ascii="Times New Roman" w:hAnsi="Times New Roman" w:cs="Times New Roman"/>
          <w:lang w:val="de-DE"/>
        </w:rPr>
        <w:t>f the</w:t>
      </w:r>
      <w:r>
        <w:rPr>
          <w:rFonts w:ascii="Times New Roman" w:hAnsi="Times New Roman" w:cs="Times New Roman"/>
          <w:lang w:val="de-DE"/>
        </w:rPr>
        <w:t xml:space="preserve">] </w:t>
      </w:r>
      <w:r>
        <w:rPr>
          <w:rFonts w:ascii="Times New Roman" w:hAnsi="Times New Roman" w:cs="Times New Roman"/>
          <w:i/>
          <w:lang w:val="de-DE"/>
        </w:rPr>
        <w:t>Periplus Maris Erythraei</w:t>
      </w:r>
      <w:r>
        <w:rPr>
          <w:rFonts w:ascii="Times New Roman" w:hAnsi="Times New Roman" w:cs="Times New Roman"/>
          <w:lang w:val="de-DE"/>
        </w:rPr>
        <w:t xml:space="preserve"> </w:t>
      </w:r>
      <w:r w:rsidR="000F4EFC">
        <w:rPr>
          <w:rFonts w:ascii="Times New Roman" w:hAnsi="Times New Roman" w:cs="Times New Roman"/>
          <w:lang w:val="de-DE"/>
        </w:rPr>
        <w:t>(</w:t>
      </w:r>
      <w:r>
        <w:rPr>
          <w:rFonts w:ascii="Times New Roman" w:hAnsi="Times New Roman" w:cs="Times New Roman"/>
          <w:lang w:val="de-DE"/>
        </w:rPr>
        <w:t>Princeton: Princeton University Press, 1989</w:t>
      </w:r>
      <w:r w:rsidR="000F4EFC">
        <w:rPr>
          <w:rFonts w:ascii="Times New Roman" w:hAnsi="Times New Roman" w:cs="Times New Roman"/>
          <w:lang w:val="de-DE"/>
        </w:rPr>
        <w:t>)</w:t>
      </w:r>
      <w:r>
        <w:rPr>
          <w:rFonts w:ascii="Times New Roman" w:hAnsi="Times New Roman" w:cs="Times New Roman"/>
          <w:lang w:val="de-DE"/>
        </w:rPr>
        <w:t xml:space="preserve">, 15-27; </w:t>
      </w:r>
      <w:r w:rsidRPr="00194BEE">
        <w:rPr>
          <w:rFonts w:ascii="Times New Roman" w:hAnsi="Times New Roman" w:cs="Times New Roman"/>
        </w:rPr>
        <w:t xml:space="preserve">Raoul McLaughlin, </w:t>
      </w:r>
      <w:r w:rsidRPr="00194BEE">
        <w:rPr>
          <w:rFonts w:ascii="Times New Roman" w:hAnsi="Times New Roman" w:cs="Times New Roman"/>
          <w:i/>
        </w:rPr>
        <w:t xml:space="preserve">Rome and the </w:t>
      </w:r>
      <w:r w:rsidR="005A53AE">
        <w:rPr>
          <w:rFonts w:ascii="Times New Roman" w:hAnsi="Times New Roman" w:cs="Times New Roman"/>
          <w:i/>
        </w:rPr>
        <w:t>d</w:t>
      </w:r>
      <w:r w:rsidRPr="00194BEE">
        <w:rPr>
          <w:rFonts w:ascii="Times New Roman" w:hAnsi="Times New Roman" w:cs="Times New Roman"/>
          <w:i/>
        </w:rPr>
        <w:t>istant East</w:t>
      </w:r>
      <w:r w:rsidRPr="00194BEE">
        <w:rPr>
          <w:rFonts w:ascii="Times New Roman" w:hAnsi="Times New Roman" w:cs="Times New Roman"/>
        </w:rPr>
        <w:t xml:space="preserve"> </w:t>
      </w:r>
      <w:r w:rsidR="000F4EFC">
        <w:rPr>
          <w:rFonts w:ascii="Times New Roman" w:hAnsi="Times New Roman" w:cs="Times New Roman"/>
        </w:rPr>
        <w:t>(</w:t>
      </w:r>
      <w:r w:rsidRPr="00194BEE">
        <w:rPr>
          <w:rFonts w:ascii="Times New Roman" w:hAnsi="Times New Roman" w:cs="Times New Roman"/>
        </w:rPr>
        <w:t>London: continuum, 2010</w:t>
      </w:r>
      <w:r w:rsidR="000F4EFC">
        <w:rPr>
          <w:rFonts w:ascii="Times New Roman" w:hAnsi="Times New Roman" w:cs="Times New Roman"/>
        </w:rPr>
        <w:t>)</w:t>
      </w:r>
      <w:r w:rsidRPr="00194BEE">
        <w:rPr>
          <w:rFonts w:ascii="Times New Roman" w:hAnsi="Times New Roman" w:cs="Times New Roman"/>
        </w:rPr>
        <w:t>, 39</w:t>
      </w:r>
      <w:r>
        <w:rPr>
          <w:rFonts w:ascii="Times New Roman" w:hAnsi="Times New Roman" w:cs="Times New Roman"/>
        </w:rPr>
        <w:t>.</w:t>
      </w:r>
      <w:r w:rsidRPr="00D2262D">
        <w:rPr>
          <w:rFonts w:ascii="Times New Roman" w:hAnsi="Times New Roman" w:cs="Times New Roman"/>
          <w:lang w:val="de-DE"/>
        </w:rPr>
        <w:t xml:space="preserve"> Less problematically, Nappo </w:t>
      </w:r>
      <w:r w:rsidR="00AE520B">
        <w:rPr>
          <w:rFonts w:ascii="Times New Roman" w:hAnsi="Times New Roman" w:cs="Times New Roman"/>
          <w:lang w:val="de-DE"/>
        </w:rPr>
        <w:t>views</w:t>
      </w:r>
      <w:r w:rsidRPr="00D2262D">
        <w:rPr>
          <w:rFonts w:ascii="Times New Roman" w:hAnsi="Times New Roman" w:cs="Times New Roman"/>
          <w:lang w:val="de-DE"/>
        </w:rPr>
        <w:t xml:space="preserve"> </w:t>
      </w:r>
      <w:r w:rsidR="0060281D">
        <w:rPr>
          <w:rFonts w:ascii="Times New Roman" w:hAnsi="Times New Roman" w:cs="Times New Roman"/>
          <w:lang w:val="de-DE"/>
        </w:rPr>
        <w:t xml:space="preserve">the </w:t>
      </w:r>
      <w:r w:rsidRPr="00D2262D">
        <w:rPr>
          <w:rFonts w:ascii="Times New Roman" w:hAnsi="Times New Roman" w:cs="Times New Roman"/>
          <w:lang w:val="de-DE"/>
        </w:rPr>
        <w:t xml:space="preserve">Romans </w:t>
      </w:r>
      <w:r w:rsidR="00AE520B">
        <w:rPr>
          <w:rFonts w:ascii="Times New Roman" w:hAnsi="Times New Roman" w:cs="Times New Roman"/>
          <w:lang w:val="de-DE"/>
        </w:rPr>
        <w:t xml:space="preserve">as </w:t>
      </w:r>
      <w:r w:rsidRPr="00D2262D">
        <w:rPr>
          <w:rFonts w:ascii="Times New Roman" w:hAnsi="Times New Roman" w:cs="Times New Roman"/>
          <w:lang w:val="de-DE"/>
        </w:rPr>
        <w:t xml:space="preserve">a leading </w:t>
      </w:r>
      <w:r w:rsidRPr="0074165E">
        <w:rPr>
          <w:rFonts w:ascii="Times New Roman" w:hAnsi="Times New Roman" w:cs="Times New Roman"/>
          <w:lang w:val="de-DE"/>
        </w:rPr>
        <w:t xml:space="preserve">force in the East-West trade post-30 BCE – Dario </w:t>
      </w:r>
      <w:r w:rsidRPr="0074165E">
        <w:rPr>
          <w:rFonts w:ascii="Times New Roman" w:hAnsi="Times New Roman" w:cs="Times New Roman"/>
        </w:rPr>
        <w:t xml:space="preserve">Nappo, ‘The Impact of the Third Century Crisis on the International Trade with the East’, in </w:t>
      </w:r>
      <w:r w:rsidRPr="0074165E">
        <w:rPr>
          <w:rFonts w:ascii="Times New Roman" w:hAnsi="Times New Roman" w:cs="Times New Roman"/>
          <w:i/>
        </w:rPr>
        <w:t>Crises and the Roman Empire</w:t>
      </w:r>
      <w:r w:rsidRPr="0074165E">
        <w:rPr>
          <w:rFonts w:ascii="Times New Roman" w:hAnsi="Times New Roman" w:cs="Times New Roman"/>
        </w:rPr>
        <w:t>, ed.</w:t>
      </w:r>
      <w:r w:rsidR="000F4EFC">
        <w:rPr>
          <w:rFonts w:ascii="Times New Roman" w:hAnsi="Times New Roman" w:cs="Times New Roman"/>
        </w:rPr>
        <w:t xml:space="preserve"> </w:t>
      </w:r>
      <w:r w:rsidR="000F4EFC" w:rsidRPr="0074165E">
        <w:rPr>
          <w:rFonts w:ascii="Times New Roman" w:hAnsi="Times New Roman" w:cs="Times New Roman"/>
        </w:rPr>
        <w:t>Olivier Hekster, Gerda de Kleijn and Daniëlle Slootjes</w:t>
      </w:r>
      <w:r w:rsidR="000F4EFC">
        <w:rPr>
          <w:rFonts w:ascii="Times New Roman" w:hAnsi="Times New Roman" w:cs="Times New Roman"/>
        </w:rPr>
        <w:t xml:space="preserve"> (</w:t>
      </w:r>
      <w:r w:rsidRPr="0074165E">
        <w:rPr>
          <w:rFonts w:ascii="Times New Roman" w:hAnsi="Times New Roman" w:cs="Times New Roman"/>
        </w:rPr>
        <w:t>Leiden: Brill, 2007</w:t>
      </w:r>
      <w:r w:rsidR="000F4EFC">
        <w:rPr>
          <w:rFonts w:ascii="Times New Roman" w:hAnsi="Times New Roman" w:cs="Times New Roman"/>
        </w:rPr>
        <w:t>)</w:t>
      </w:r>
      <w:r w:rsidRPr="0074165E">
        <w:rPr>
          <w:rFonts w:ascii="Times New Roman" w:hAnsi="Times New Roman" w:cs="Times New Roman"/>
        </w:rPr>
        <w:t>, 233.</w:t>
      </w:r>
    </w:p>
  </w:footnote>
  <w:footnote w:id="10">
    <w:p w14:paraId="1883A52F" w14:textId="6EE1221F" w:rsidR="00E57E5B" w:rsidRPr="0074165E" w:rsidRDefault="00E57E5B" w:rsidP="00B47B45">
      <w:pPr>
        <w:pStyle w:val="FootnoteText"/>
        <w:spacing w:line="480" w:lineRule="auto"/>
        <w:jc w:val="both"/>
        <w:rPr>
          <w:rFonts w:ascii="Times New Roman" w:hAnsi="Times New Roman" w:cs="Times New Roman"/>
        </w:rPr>
      </w:pPr>
      <w:r w:rsidRPr="0074165E">
        <w:rPr>
          <w:rStyle w:val="FootnoteReference"/>
          <w:rFonts w:ascii="Times New Roman" w:hAnsi="Times New Roman" w:cs="Times New Roman"/>
        </w:rPr>
        <w:footnoteRef/>
      </w:r>
      <w:r w:rsidRPr="0074165E">
        <w:rPr>
          <w:rFonts w:ascii="Times New Roman" w:hAnsi="Times New Roman" w:cs="Times New Roman"/>
        </w:rPr>
        <w:t xml:space="preserve"> Julian Whitewright, review of </w:t>
      </w:r>
      <w:bookmarkStart w:id="2" w:name="_Hlk128666896"/>
      <w:r w:rsidRPr="0074165E">
        <w:rPr>
          <w:rFonts w:ascii="Times New Roman" w:hAnsi="Times New Roman" w:cs="Times New Roman"/>
          <w:i/>
        </w:rPr>
        <w:t xml:space="preserve">Rethinking Classical Indo-Roman </w:t>
      </w:r>
      <w:r w:rsidR="005A53AE">
        <w:rPr>
          <w:rFonts w:ascii="Times New Roman" w:hAnsi="Times New Roman" w:cs="Times New Roman"/>
          <w:i/>
        </w:rPr>
        <w:t>t</w:t>
      </w:r>
      <w:r w:rsidRPr="0074165E">
        <w:rPr>
          <w:rFonts w:ascii="Times New Roman" w:hAnsi="Times New Roman" w:cs="Times New Roman"/>
          <w:i/>
        </w:rPr>
        <w:t>rade</w:t>
      </w:r>
      <w:r w:rsidRPr="0074165E">
        <w:rPr>
          <w:rFonts w:ascii="Times New Roman" w:hAnsi="Times New Roman" w:cs="Times New Roman"/>
        </w:rPr>
        <w:t xml:space="preserve">, </w:t>
      </w:r>
      <w:r w:rsidR="00697D46">
        <w:rPr>
          <w:rFonts w:ascii="Times New Roman" w:hAnsi="Times New Roman" w:cs="Times New Roman"/>
        </w:rPr>
        <w:t xml:space="preserve">by </w:t>
      </w:r>
      <w:r w:rsidR="00697D46" w:rsidRPr="0074165E">
        <w:rPr>
          <w:rFonts w:ascii="Times New Roman" w:hAnsi="Times New Roman" w:cs="Times New Roman"/>
        </w:rPr>
        <w:t>R</w:t>
      </w:r>
      <w:r w:rsidR="00697D46">
        <w:rPr>
          <w:rFonts w:ascii="Times New Roman" w:hAnsi="Times New Roman" w:cs="Times New Roman"/>
        </w:rPr>
        <w:t>ajan</w:t>
      </w:r>
      <w:r w:rsidR="00697D46" w:rsidRPr="0074165E">
        <w:rPr>
          <w:rFonts w:ascii="Times New Roman" w:hAnsi="Times New Roman" w:cs="Times New Roman"/>
        </w:rPr>
        <w:t xml:space="preserve"> Gurukkal </w:t>
      </w:r>
      <w:r w:rsidR="00697D46">
        <w:rPr>
          <w:rFonts w:ascii="Times New Roman" w:hAnsi="Times New Roman" w:cs="Times New Roman"/>
        </w:rPr>
        <w:t>(</w:t>
      </w:r>
      <w:r w:rsidR="00553F52">
        <w:rPr>
          <w:rFonts w:ascii="Times New Roman" w:hAnsi="Times New Roman" w:cs="Times New Roman"/>
        </w:rPr>
        <w:t xml:space="preserve">New Delhi: Oxford University Press, </w:t>
      </w:r>
      <w:r w:rsidRPr="0074165E">
        <w:rPr>
          <w:rFonts w:ascii="Times New Roman" w:hAnsi="Times New Roman" w:cs="Times New Roman"/>
        </w:rPr>
        <w:t>2016</w:t>
      </w:r>
      <w:r w:rsidR="00697D46">
        <w:rPr>
          <w:rFonts w:ascii="Times New Roman" w:hAnsi="Times New Roman" w:cs="Times New Roman"/>
        </w:rPr>
        <w:t>),</w:t>
      </w:r>
      <w:r w:rsidRPr="0074165E">
        <w:rPr>
          <w:rFonts w:ascii="Times New Roman" w:hAnsi="Times New Roman" w:cs="Times New Roman"/>
        </w:rPr>
        <w:t xml:space="preserve"> </w:t>
      </w:r>
      <w:bookmarkEnd w:id="2"/>
      <w:r w:rsidRPr="0074165E">
        <w:rPr>
          <w:rFonts w:ascii="Times New Roman" w:hAnsi="Times New Roman" w:cs="Times New Roman"/>
          <w:i/>
        </w:rPr>
        <w:t>International Journal of Nautical Archaeology</w:t>
      </w:r>
      <w:r w:rsidRPr="0074165E">
        <w:rPr>
          <w:rFonts w:ascii="Times New Roman" w:hAnsi="Times New Roman" w:cs="Times New Roman"/>
        </w:rPr>
        <w:t xml:space="preserve"> 46,</w:t>
      </w:r>
      <w:r w:rsidR="00553F52">
        <w:rPr>
          <w:rFonts w:ascii="Times New Roman" w:hAnsi="Times New Roman" w:cs="Times New Roman"/>
        </w:rPr>
        <w:t xml:space="preserve"> no.</w:t>
      </w:r>
      <w:r w:rsidRPr="0074165E">
        <w:rPr>
          <w:rFonts w:ascii="Times New Roman" w:hAnsi="Times New Roman" w:cs="Times New Roman"/>
        </w:rPr>
        <w:t xml:space="preserve"> 2</w:t>
      </w:r>
      <w:r w:rsidR="00553F52">
        <w:rPr>
          <w:rFonts w:ascii="Times New Roman" w:hAnsi="Times New Roman" w:cs="Times New Roman"/>
        </w:rPr>
        <w:t xml:space="preserve"> (</w:t>
      </w:r>
      <w:r w:rsidRPr="0074165E">
        <w:rPr>
          <w:rFonts w:ascii="Times New Roman" w:hAnsi="Times New Roman" w:cs="Times New Roman"/>
        </w:rPr>
        <w:t>2017</w:t>
      </w:r>
      <w:r w:rsidR="00553F52">
        <w:rPr>
          <w:rFonts w:ascii="Times New Roman" w:hAnsi="Times New Roman" w:cs="Times New Roman"/>
        </w:rPr>
        <w:t xml:space="preserve">): </w:t>
      </w:r>
      <w:r w:rsidRPr="0074165E">
        <w:rPr>
          <w:rFonts w:ascii="Times New Roman" w:hAnsi="Times New Roman" w:cs="Times New Roman"/>
        </w:rPr>
        <w:t>463-4.</w:t>
      </w:r>
    </w:p>
  </w:footnote>
  <w:footnote w:id="11">
    <w:p w14:paraId="5EC82F78" w14:textId="1A9547B8" w:rsidR="002826AA" w:rsidRPr="0022573C" w:rsidRDefault="002826AA" w:rsidP="0022573C">
      <w:pPr>
        <w:pStyle w:val="FootnoteText"/>
        <w:spacing w:line="480" w:lineRule="auto"/>
        <w:jc w:val="both"/>
        <w:rPr>
          <w:rFonts w:ascii="Times New Roman" w:hAnsi="Times New Roman" w:cs="Times New Roman"/>
        </w:rPr>
      </w:pPr>
      <w:r w:rsidRPr="0022573C">
        <w:rPr>
          <w:rStyle w:val="FootnoteReference"/>
          <w:rFonts w:ascii="Times New Roman" w:hAnsi="Times New Roman" w:cs="Times New Roman"/>
        </w:rPr>
        <w:footnoteRef/>
      </w:r>
      <w:r w:rsidRPr="0022573C">
        <w:rPr>
          <w:rFonts w:ascii="Times New Roman" w:hAnsi="Times New Roman" w:cs="Times New Roman"/>
        </w:rPr>
        <w:t xml:space="preserve"> </w:t>
      </w:r>
      <w:r w:rsidR="00A13A39" w:rsidRPr="0022573C">
        <w:rPr>
          <w:rFonts w:ascii="Times New Roman" w:hAnsi="Times New Roman" w:cs="Times New Roman"/>
        </w:rPr>
        <w:t xml:space="preserve">Notably, </w:t>
      </w:r>
      <w:r w:rsidRPr="0022573C">
        <w:rPr>
          <w:rFonts w:ascii="Times New Roman" w:hAnsi="Times New Roman" w:cs="Times New Roman"/>
        </w:rPr>
        <w:t>H</w:t>
      </w:r>
      <w:r w:rsidR="008E464C">
        <w:rPr>
          <w:rFonts w:ascii="Times New Roman" w:hAnsi="Times New Roman" w:cs="Times New Roman"/>
        </w:rPr>
        <w:t xml:space="preserve">imanshu </w:t>
      </w:r>
      <w:r w:rsidRPr="0022573C">
        <w:rPr>
          <w:rFonts w:ascii="Times New Roman" w:hAnsi="Times New Roman" w:cs="Times New Roman"/>
        </w:rPr>
        <w:t xml:space="preserve">P. Ray, </w:t>
      </w:r>
      <w:r w:rsidR="00A13A39" w:rsidRPr="0022573C">
        <w:rPr>
          <w:rFonts w:ascii="Times New Roman" w:hAnsi="Times New Roman" w:cs="Times New Roman"/>
          <w:i/>
          <w:iCs/>
        </w:rPr>
        <w:t xml:space="preserve">Winds of </w:t>
      </w:r>
      <w:r w:rsidR="005A53AE">
        <w:rPr>
          <w:rFonts w:ascii="Times New Roman" w:hAnsi="Times New Roman" w:cs="Times New Roman"/>
          <w:i/>
          <w:iCs/>
        </w:rPr>
        <w:t>c</w:t>
      </w:r>
      <w:r w:rsidR="00A13A39" w:rsidRPr="0022573C">
        <w:rPr>
          <w:rFonts w:ascii="Times New Roman" w:hAnsi="Times New Roman" w:cs="Times New Roman"/>
          <w:i/>
          <w:iCs/>
        </w:rPr>
        <w:t>hange</w:t>
      </w:r>
      <w:r w:rsidR="00A13A39" w:rsidRPr="0022573C">
        <w:rPr>
          <w:rFonts w:ascii="Times New Roman" w:hAnsi="Times New Roman" w:cs="Times New Roman"/>
        </w:rPr>
        <w:t xml:space="preserve"> </w:t>
      </w:r>
      <w:r w:rsidR="008E464C">
        <w:rPr>
          <w:rFonts w:ascii="Times New Roman" w:hAnsi="Times New Roman" w:cs="Times New Roman"/>
        </w:rPr>
        <w:t xml:space="preserve">(New </w:t>
      </w:r>
      <w:r w:rsidR="00A13A39" w:rsidRPr="0022573C">
        <w:rPr>
          <w:rFonts w:ascii="Times New Roman" w:hAnsi="Times New Roman" w:cs="Times New Roman"/>
        </w:rPr>
        <w:t>Delhi: O</w:t>
      </w:r>
      <w:r w:rsidR="008E464C">
        <w:rPr>
          <w:rFonts w:ascii="Times New Roman" w:hAnsi="Times New Roman" w:cs="Times New Roman"/>
        </w:rPr>
        <w:t>xford University Press</w:t>
      </w:r>
      <w:r w:rsidR="00A13A39" w:rsidRPr="0022573C">
        <w:rPr>
          <w:rFonts w:ascii="Times New Roman" w:hAnsi="Times New Roman" w:cs="Times New Roman"/>
        </w:rPr>
        <w:t>, 1994</w:t>
      </w:r>
      <w:r w:rsidR="008E464C">
        <w:rPr>
          <w:rFonts w:ascii="Times New Roman" w:hAnsi="Times New Roman" w:cs="Times New Roman"/>
        </w:rPr>
        <w:t>)</w:t>
      </w:r>
      <w:r w:rsidR="00A13A39" w:rsidRPr="0022573C">
        <w:rPr>
          <w:rFonts w:ascii="Times New Roman" w:hAnsi="Times New Roman" w:cs="Times New Roman"/>
        </w:rPr>
        <w:t xml:space="preserve">; </w:t>
      </w:r>
      <w:r w:rsidR="008E464C" w:rsidRPr="0022573C">
        <w:rPr>
          <w:rFonts w:ascii="Times New Roman" w:hAnsi="Times New Roman" w:cs="Times New Roman"/>
        </w:rPr>
        <w:t>H</w:t>
      </w:r>
      <w:r w:rsidR="008E464C">
        <w:rPr>
          <w:rFonts w:ascii="Times New Roman" w:hAnsi="Times New Roman" w:cs="Times New Roman"/>
        </w:rPr>
        <w:t>imanshu</w:t>
      </w:r>
      <w:r w:rsidR="008E464C" w:rsidRPr="0022573C">
        <w:rPr>
          <w:rFonts w:ascii="Times New Roman" w:hAnsi="Times New Roman" w:cs="Times New Roman"/>
        </w:rPr>
        <w:t xml:space="preserve"> </w:t>
      </w:r>
      <w:r w:rsidR="00A13A39" w:rsidRPr="0022573C">
        <w:rPr>
          <w:rFonts w:ascii="Times New Roman" w:hAnsi="Times New Roman" w:cs="Times New Roman"/>
        </w:rPr>
        <w:t xml:space="preserve">P. Ray, </w:t>
      </w:r>
      <w:r w:rsidR="00C21BF1" w:rsidRPr="0022573C">
        <w:rPr>
          <w:rFonts w:ascii="Times New Roman" w:hAnsi="Times New Roman" w:cs="Times New Roman"/>
          <w:i/>
          <w:iCs/>
        </w:rPr>
        <w:t xml:space="preserve">The archaeology of </w:t>
      </w:r>
      <w:r w:rsidR="005A53AE">
        <w:rPr>
          <w:rFonts w:ascii="Times New Roman" w:hAnsi="Times New Roman" w:cs="Times New Roman"/>
          <w:i/>
          <w:iCs/>
        </w:rPr>
        <w:t>s</w:t>
      </w:r>
      <w:r w:rsidR="00C21BF1" w:rsidRPr="0022573C">
        <w:rPr>
          <w:rFonts w:ascii="Times New Roman" w:hAnsi="Times New Roman" w:cs="Times New Roman"/>
          <w:i/>
          <w:iCs/>
        </w:rPr>
        <w:t xml:space="preserve">eafaring in </w:t>
      </w:r>
      <w:r w:rsidR="005A53AE">
        <w:rPr>
          <w:rFonts w:ascii="Times New Roman" w:hAnsi="Times New Roman" w:cs="Times New Roman"/>
          <w:i/>
          <w:iCs/>
        </w:rPr>
        <w:t>a</w:t>
      </w:r>
      <w:r w:rsidR="00C21BF1" w:rsidRPr="0022573C">
        <w:rPr>
          <w:rFonts w:ascii="Times New Roman" w:hAnsi="Times New Roman" w:cs="Times New Roman"/>
          <w:i/>
          <w:iCs/>
        </w:rPr>
        <w:t>ncient South Asia</w:t>
      </w:r>
      <w:r w:rsidR="008E464C">
        <w:rPr>
          <w:rFonts w:ascii="Times New Roman" w:hAnsi="Times New Roman" w:cs="Times New Roman"/>
        </w:rPr>
        <w:t xml:space="preserve"> (</w:t>
      </w:r>
      <w:r w:rsidR="00C21BF1" w:rsidRPr="0022573C">
        <w:rPr>
          <w:rFonts w:ascii="Times New Roman" w:hAnsi="Times New Roman" w:cs="Times New Roman"/>
        </w:rPr>
        <w:t>Cambridge: C</w:t>
      </w:r>
      <w:r w:rsidR="008E464C">
        <w:rPr>
          <w:rFonts w:ascii="Times New Roman" w:hAnsi="Times New Roman" w:cs="Times New Roman"/>
        </w:rPr>
        <w:t>ambridge University Press</w:t>
      </w:r>
      <w:r w:rsidR="00C21BF1" w:rsidRPr="0022573C">
        <w:rPr>
          <w:rFonts w:ascii="Times New Roman" w:hAnsi="Times New Roman" w:cs="Times New Roman"/>
        </w:rPr>
        <w:t>, 2003</w:t>
      </w:r>
      <w:r w:rsidR="008E464C">
        <w:rPr>
          <w:rFonts w:ascii="Times New Roman" w:hAnsi="Times New Roman" w:cs="Times New Roman"/>
        </w:rPr>
        <w:t>)</w:t>
      </w:r>
      <w:r w:rsidR="00C21BF1" w:rsidRPr="0022573C">
        <w:rPr>
          <w:rFonts w:ascii="Times New Roman" w:hAnsi="Times New Roman" w:cs="Times New Roman"/>
        </w:rPr>
        <w:t>.</w:t>
      </w:r>
    </w:p>
  </w:footnote>
  <w:footnote w:id="12">
    <w:p w14:paraId="14533DE2" w14:textId="018FC0C7" w:rsidR="0022573C" w:rsidRPr="0022573C" w:rsidRDefault="0022573C" w:rsidP="0022573C">
      <w:pPr>
        <w:pStyle w:val="FootnoteText"/>
        <w:spacing w:line="480" w:lineRule="auto"/>
        <w:jc w:val="both"/>
        <w:rPr>
          <w:rFonts w:ascii="Times New Roman" w:hAnsi="Times New Roman" w:cs="Times New Roman"/>
        </w:rPr>
      </w:pPr>
      <w:r w:rsidRPr="0022573C">
        <w:rPr>
          <w:rStyle w:val="FootnoteReference"/>
          <w:rFonts w:ascii="Times New Roman" w:hAnsi="Times New Roman" w:cs="Times New Roman"/>
        </w:rPr>
        <w:footnoteRef/>
      </w:r>
      <w:r w:rsidRPr="0022573C">
        <w:rPr>
          <w:rFonts w:ascii="Times New Roman" w:hAnsi="Times New Roman" w:cs="Times New Roman"/>
        </w:rPr>
        <w:t xml:space="preserve"> Kasper Grønlund Evers</w:t>
      </w:r>
      <w:r>
        <w:rPr>
          <w:rFonts w:ascii="Times New Roman" w:hAnsi="Times New Roman" w:cs="Times New Roman"/>
        </w:rPr>
        <w:t xml:space="preserve">, </w:t>
      </w:r>
      <w:r w:rsidRPr="0022573C">
        <w:rPr>
          <w:rFonts w:ascii="Times New Roman" w:hAnsi="Times New Roman" w:cs="Times New Roman"/>
          <w:i/>
          <w:iCs/>
        </w:rPr>
        <w:t xml:space="preserve">Worlds </w:t>
      </w:r>
      <w:r w:rsidR="005A53AE">
        <w:rPr>
          <w:rFonts w:ascii="Times New Roman" w:hAnsi="Times New Roman" w:cs="Times New Roman"/>
          <w:i/>
          <w:iCs/>
        </w:rPr>
        <w:t>a</w:t>
      </w:r>
      <w:r w:rsidRPr="0022573C">
        <w:rPr>
          <w:rFonts w:ascii="Times New Roman" w:hAnsi="Times New Roman" w:cs="Times New Roman"/>
          <w:i/>
          <w:iCs/>
        </w:rPr>
        <w:t xml:space="preserve">part </w:t>
      </w:r>
      <w:r w:rsidR="005A53AE">
        <w:rPr>
          <w:rFonts w:ascii="Times New Roman" w:hAnsi="Times New Roman" w:cs="Times New Roman"/>
          <w:i/>
          <w:iCs/>
        </w:rPr>
        <w:t>t</w:t>
      </w:r>
      <w:r w:rsidRPr="0022573C">
        <w:rPr>
          <w:rFonts w:ascii="Times New Roman" w:hAnsi="Times New Roman" w:cs="Times New Roman"/>
          <w:i/>
          <w:iCs/>
        </w:rPr>
        <w:t xml:space="preserve">rading </w:t>
      </w:r>
      <w:r w:rsidR="005A53AE">
        <w:rPr>
          <w:rFonts w:ascii="Times New Roman" w:hAnsi="Times New Roman" w:cs="Times New Roman"/>
          <w:i/>
          <w:iCs/>
        </w:rPr>
        <w:t>t</w:t>
      </w:r>
      <w:r w:rsidRPr="0022573C">
        <w:rPr>
          <w:rFonts w:ascii="Times New Roman" w:hAnsi="Times New Roman" w:cs="Times New Roman"/>
          <w:i/>
          <w:iCs/>
        </w:rPr>
        <w:t>ogether</w:t>
      </w:r>
      <w:r w:rsidR="004369D8">
        <w:rPr>
          <w:rFonts w:ascii="Times New Roman" w:hAnsi="Times New Roman" w:cs="Times New Roman"/>
          <w:i/>
          <w:iCs/>
        </w:rPr>
        <w:t>:</w:t>
      </w:r>
      <w:r w:rsidR="004369D8" w:rsidRPr="004369D8">
        <w:t xml:space="preserve"> </w:t>
      </w:r>
      <w:r w:rsidR="004369D8" w:rsidRPr="004369D8">
        <w:rPr>
          <w:rFonts w:ascii="Times New Roman" w:hAnsi="Times New Roman" w:cs="Times New Roman"/>
          <w:i/>
          <w:iCs/>
        </w:rPr>
        <w:t>The organisation of long-distance trade between Rome and India in Antiquity</w:t>
      </w:r>
      <w:r>
        <w:rPr>
          <w:rFonts w:ascii="Times New Roman" w:hAnsi="Times New Roman" w:cs="Times New Roman"/>
        </w:rPr>
        <w:t xml:space="preserve"> </w:t>
      </w:r>
      <w:r w:rsidR="008E464C">
        <w:rPr>
          <w:rFonts w:ascii="Times New Roman" w:hAnsi="Times New Roman" w:cs="Times New Roman"/>
        </w:rPr>
        <w:t>(</w:t>
      </w:r>
      <w:r>
        <w:rPr>
          <w:rFonts w:ascii="Times New Roman" w:hAnsi="Times New Roman" w:cs="Times New Roman"/>
        </w:rPr>
        <w:t>Oxford: Archaeopress, 2017</w:t>
      </w:r>
      <w:r w:rsidR="008E464C">
        <w:rPr>
          <w:rFonts w:ascii="Times New Roman" w:hAnsi="Times New Roman" w:cs="Times New Roman"/>
        </w:rPr>
        <w:t>)</w:t>
      </w:r>
      <w:r>
        <w:rPr>
          <w:rFonts w:ascii="Times New Roman" w:hAnsi="Times New Roman" w:cs="Times New Roman"/>
        </w:rPr>
        <w:t xml:space="preserve">, </w:t>
      </w:r>
      <w:r w:rsidR="00381FCA">
        <w:rPr>
          <w:rFonts w:ascii="Times New Roman" w:hAnsi="Times New Roman" w:cs="Times New Roman"/>
        </w:rPr>
        <w:t>148-72.</w:t>
      </w:r>
    </w:p>
  </w:footnote>
  <w:footnote w:id="13">
    <w:p w14:paraId="0D64A7EA" w14:textId="5737EB3C" w:rsidR="00E57E5B" w:rsidRPr="008919D6" w:rsidRDefault="00E57E5B" w:rsidP="0022573C">
      <w:pPr>
        <w:pStyle w:val="FootnoteText"/>
        <w:spacing w:line="480" w:lineRule="auto"/>
        <w:jc w:val="both"/>
        <w:rPr>
          <w:rFonts w:ascii="Times New Roman" w:hAnsi="Times New Roman" w:cs="Times New Roman"/>
        </w:rPr>
      </w:pPr>
      <w:r w:rsidRPr="0022573C">
        <w:rPr>
          <w:rStyle w:val="FootnoteReference"/>
          <w:rFonts w:ascii="Times New Roman" w:hAnsi="Times New Roman" w:cs="Times New Roman"/>
        </w:rPr>
        <w:footnoteRef/>
      </w:r>
      <w:r w:rsidRPr="0022573C">
        <w:rPr>
          <w:rFonts w:ascii="Times New Roman" w:hAnsi="Times New Roman" w:cs="Times New Roman"/>
        </w:rPr>
        <w:t xml:space="preserve"> Janet L. </w:t>
      </w:r>
      <w:r w:rsidRPr="0022573C">
        <w:rPr>
          <w:rFonts w:ascii="Times New Roman" w:hAnsi="Times New Roman" w:cs="Times New Roman"/>
          <w:bCs/>
          <w:iCs/>
        </w:rPr>
        <w:t xml:space="preserve">Abu-Lughod, </w:t>
      </w:r>
      <w:r w:rsidRPr="0022573C">
        <w:rPr>
          <w:rFonts w:ascii="Times New Roman" w:hAnsi="Times New Roman" w:cs="Times New Roman"/>
          <w:bCs/>
          <w:i/>
          <w:iCs/>
        </w:rPr>
        <w:t xml:space="preserve">Before European </w:t>
      </w:r>
      <w:r w:rsidR="000C30AE">
        <w:rPr>
          <w:rFonts w:ascii="Times New Roman" w:hAnsi="Times New Roman" w:cs="Times New Roman"/>
          <w:bCs/>
          <w:i/>
          <w:iCs/>
        </w:rPr>
        <w:t>h</w:t>
      </w:r>
      <w:r w:rsidRPr="0022573C">
        <w:rPr>
          <w:rFonts w:ascii="Times New Roman" w:hAnsi="Times New Roman" w:cs="Times New Roman"/>
          <w:bCs/>
          <w:i/>
          <w:iCs/>
        </w:rPr>
        <w:t>egemony: The World System A.D. 1250-1350</w:t>
      </w:r>
      <w:r w:rsidRPr="0022573C">
        <w:rPr>
          <w:rFonts w:ascii="Times New Roman" w:hAnsi="Times New Roman" w:cs="Times New Roman"/>
          <w:bCs/>
          <w:iCs/>
        </w:rPr>
        <w:t xml:space="preserve"> </w:t>
      </w:r>
      <w:r w:rsidR="008E464C">
        <w:rPr>
          <w:rFonts w:ascii="Times New Roman" w:hAnsi="Times New Roman" w:cs="Times New Roman"/>
          <w:bCs/>
          <w:iCs/>
        </w:rPr>
        <w:t>(</w:t>
      </w:r>
      <w:r w:rsidRPr="0022573C">
        <w:rPr>
          <w:rFonts w:ascii="Times New Roman" w:hAnsi="Times New Roman" w:cs="Times New Roman"/>
          <w:bCs/>
          <w:iCs/>
        </w:rPr>
        <w:t>Oxford: O</w:t>
      </w:r>
      <w:r w:rsidR="008E464C">
        <w:rPr>
          <w:rFonts w:ascii="Times New Roman" w:hAnsi="Times New Roman" w:cs="Times New Roman"/>
          <w:bCs/>
          <w:iCs/>
        </w:rPr>
        <w:t>xford University Press</w:t>
      </w:r>
      <w:r w:rsidRPr="002826AA">
        <w:rPr>
          <w:rFonts w:ascii="Times New Roman" w:hAnsi="Times New Roman" w:cs="Times New Roman"/>
          <w:bCs/>
          <w:iCs/>
        </w:rPr>
        <w:t>, 1989</w:t>
      </w:r>
      <w:r w:rsidR="008E464C">
        <w:rPr>
          <w:rFonts w:ascii="Times New Roman" w:hAnsi="Times New Roman" w:cs="Times New Roman"/>
          <w:bCs/>
          <w:iCs/>
        </w:rPr>
        <w:t>)</w:t>
      </w:r>
      <w:r w:rsidR="00A95E5D" w:rsidRPr="002826AA">
        <w:rPr>
          <w:rFonts w:ascii="Times New Roman" w:hAnsi="Times New Roman" w:cs="Times New Roman"/>
          <w:bCs/>
          <w:iCs/>
        </w:rPr>
        <w:t>;</w:t>
      </w:r>
      <w:r w:rsidR="00A95E5D" w:rsidRPr="002826AA">
        <w:rPr>
          <w:rFonts w:ascii="Times New Roman" w:hAnsi="Times New Roman" w:cs="Times New Roman"/>
        </w:rPr>
        <w:t xml:space="preserve"> </w:t>
      </w:r>
      <w:r w:rsidR="00A95E5D" w:rsidRPr="002826AA">
        <w:rPr>
          <w:rFonts w:ascii="Times New Roman" w:hAnsi="Times New Roman" w:cs="Times New Roman"/>
          <w:bCs/>
          <w:iCs/>
        </w:rPr>
        <w:t>Philippe Beaujard</w:t>
      </w:r>
      <w:r w:rsidR="00F06280" w:rsidRPr="002826AA">
        <w:rPr>
          <w:rFonts w:ascii="Times New Roman" w:hAnsi="Times New Roman" w:cs="Times New Roman"/>
          <w:bCs/>
          <w:iCs/>
        </w:rPr>
        <w:t>,</w:t>
      </w:r>
      <w:r w:rsidR="00F06280" w:rsidRPr="002826AA">
        <w:rPr>
          <w:rFonts w:ascii="Times New Roman" w:hAnsi="Times New Roman" w:cs="Times New Roman"/>
          <w:i/>
          <w:sz w:val="24"/>
          <w:szCs w:val="22"/>
        </w:rPr>
        <w:t xml:space="preserve"> </w:t>
      </w:r>
      <w:r w:rsidR="00F06280" w:rsidRPr="002826AA">
        <w:rPr>
          <w:rFonts w:ascii="Times New Roman" w:hAnsi="Times New Roman" w:cs="Times New Roman"/>
          <w:bCs/>
          <w:i/>
          <w:iCs/>
        </w:rPr>
        <w:t>Les Mondes de l'Ocean Indien</w:t>
      </w:r>
      <w:r w:rsidR="00F06280" w:rsidRPr="002826AA">
        <w:rPr>
          <w:rFonts w:ascii="Times New Roman" w:hAnsi="Times New Roman" w:cs="Times New Roman"/>
          <w:bCs/>
        </w:rPr>
        <w:t xml:space="preserve">, </w:t>
      </w:r>
      <w:r w:rsidR="00D17A10" w:rsidRPr="002826AA">
        <w:rPr>
          <w:rFonts w:ascii="Times New Roman" w:hAnsi="Times New Roman" w:cs="Times New Roman"/>
          <w:bCs/>
        </w:rPr>
        <w:t>v</w:t>
      </w:r>
      <w:r w:rsidR="00F06280" w:rsidRPr="002826AA">
        <w:rPr>
          <w:rFonts w:ascii="Times New Roman" w:hAnsi="Times New Roman" w:cs="Times New Roman"/>
          <w:bCs/>
        </w:rPr>
        <w:t>ols 1 &amp; 2</w:t>
      </w:r>
      <w:r w:rsidR="008E464C">
        <w:rPr>
          <w:rFonts w:ascii="Times New Roman" w:hAnsi="Times New Roman" w:cs="Times New Roman"/>
          <w:bCs/>
        </w:rPr>
        <w:t xml:space="preserve"> (</w:t>
      </w:r>
      <w:r w:rsidR="00F06280" w:rsidRPr="002826AA">
        <w:rPr>
          <w:rFonts w:ascii="Times New Roman" w:hAnsi="Times New Roman" w:cs="Times New Roman"/>
          <w:bCs/>
        </w:rPr>
        <w:t>Paris: Armand Colin, 2012</w:t>
      </w:r>
      <w:r w:rsidR="008E464C">
        <w:rPr>
          <w:rFonts w:ascii="Times New Roman" w:hAnsi="Times New Roman" w:cs="Times New Roman"/>
          <w:bCs/>
        </w:rPr>
        <w:t>)</w:t>
      </w:r>
      <w:r w:rsidRPr="002826AA">
        <w:rPr>
          <w:rFonts w:ascii="Times New Roman" w:hAnsi="Times New Roman" w:cs="Times New Roman"/>
          <w:bCs/>
          <w:iCs/>
        </w:rPr>
        <w:t xml:space="preserve">. </w:t>
      </w:r>
      <w:r w:rsidRPr="002826AA">
        <w:rPr>
          <w:rFonts w:ascii="Times New Roman" w:hAnsi="Times New Roman" w:cs="Times New Roman"/>
        </w:rPr>
        <w:t xml:space="preserve">More broadly on the popularity of World Systems Theory, see Markus Vink, ‘Indian Ocean Studies and the “new thalassology”’, </w:t>
      </w:r>
      <w:r w:rsidRPr="002826AA">
        <w:rPr>
          <w:rFonts w:ascii="Times New Roman" w:hAnsi="Times New Roman" w:cs="Times New Roman"/>
          <w:i/>
        </w:rPr>
        <w:t>J</w:t>
      </w:r>
      <w:r w:rsidR="00EF616D">
        <w:rPr>
          <w:rFonts w:ascii="Times New Roman" w:hAnsi="Times New Roman" w:cs="Times New Roman"/>
          <w:i/>
        </w:rPr>
        <w:t>GH</w:t>
      </w:r>
      <w:r w:rsidRPr="002826AA">
        <w:rPr>
          <w:rFonts w:ascii="Times New Roman" w:hAnsi="Times New Roman" w:cs="Times New Roman"/>
        </w:rPr>
        <w:t xml:space="preserve"> 2, </w:t>
      </w:r>
      <w:r w:rsidR="00DA3238">
        <w:rPr>
          <w:rFonts w:ascii="Times New Roman" w:hAnsi="Times New Roman" w:cs="Times New Roman"/>
        </w:rPr>
        <w:t xml:space="preserve">no. </w:t>
      </w:r>
      <w:r w:rsidRPr="002826AA">
        <w:rPr>
          <w:rFonts w:ascii="Times New Roman" w:hAnsi="Times New Roman" w:cs="Times New Roman"/>
        </w:rPr>
        <w:t>1</w:t>
      </w:r>
      <w:r w:rsidR="00DA3238">
        <w:rPr>
          <w:rFonts w:ascii="Times New Roman" w:hAnsi="Times New Roman" w:cs="Times New Roman"/>
        </w:rPr>
        <w:t xml:space="preserve"> (</w:t>
      </w:r>
      <w:r w:rsidRPr="002826AA">
        <w:rPr>
          <w:rFonts w:ascii="Times New Roman" w:hAnsi="Times New Roman" w:cs="Times New Roman"/>
        </w:rPr>
        <w:t>2007</w:t>
      </w:r>
      <w:r w:rsidR="00DA3238">
        <w:rPr>
          <w:rFonts w:ascii="Times New Roman" w:hAnsi="Times New Roman" w:cs="Times New Roman"/>
        </w:rPr>
        <w:t xml:space="preserve">): </w:t>
      </w:r>
      <w:r w:rsidRPr="002826AA">
        <w:rPr>
          <w:rFonts w:ascii="Times New Roman" w:hAnsi="Times New Roman" w:cs="Times New Roman"/>
        </w:rPr>
        <w:t>41-62.</w:t>
      </w:r>
    </w:p>
  </w:footnote>
  <w:footnote w:id="14">
    <w:p w14:paraId="698A6A16" w14:textId="644DD9F5" w:rsidR="00E57E5B" w:rsidRPr="0074165E" w:rsidRDefault="00E57E5B" w:rsidP="008919D6">
      <w:pPr>
        <w:pStyle w:val="FootnoteText"/>
        <w:spacing w:line="480" w:lineRule="auto"/>
        <w:jc w:val="both"/>
        <w:rPr>
          <w:rFonts w:ascii="Times New Roman" w:hAnsi="Times New Roman" w:cs="Times New Roman"/>
        </w:rPr>
      </w:pPr>
      <w:r w:rsidRPr="008919D6">
        <w:rPr>
          <w:rStyle w:val="FootnoteReference"/>
          <w:rFonts w:ascii="Times New Roman" w:hAnsi="Times New Roman" w:cs="Times New Roman"/>
        </w:rPr>
        <w:footnoteRef/>
      </w:r>
      <w:r w:rsidRPr="008919D6">
        <w:rPr>
          <w:rFonts w:ascii="Times New Roman" w:hAnsi="Times New Roman" w:cs="Times New Roman"/>
        </w:rPr>
        <w:t xml:space="preserve"> </w:t>
      </w:r>
      <w:r w:rsidR="00183EFD" w:rsidRPr="00A95E5D">
        <w:rPr>
          <w:rFonts w:ascii="Times New Roman" w:hAnsi="Times New Roman" w:cs="Times New Roman"/>
          <w:bCs/>
          <w:iCs/>
        </w:rPr>
        <w:t>Beaujard</w:t>
      </w:r>
      <w:r w:rsidR="00183EFD">
        <w:rPr>
          <w:rFonts w:ascii="Times New Roman" w:hAnsi="Times New Roman" w:cs="Times New Roman"/>
          <w:bCs/>
          <w:iCs/>
        </w:rPr>
        <w:t xml:space="preserve">, </w:t>
      </w:r>
      <w:r w:rsidR="00183EFD" w:rsidRPr="00183EFD">
        <w:rPr>
          <w:rFonts w:ascii="Times New Roman" w:hAnsi="Times New Roman" w:cs="Times New Roman"/>
          <w:bCs/>
          <w:i/>
        </w:rPr>
        <w:t>ibid</w:t>
      </w:r>
      <w:r w:rsidR="00183EFD">
        <w:rPr>
          <w:rFonts w:ascii="Times New Roman" w:hAnsi="Times New Roman" w:cs="Times New Roman"/>
          <w:bCs/>
          <w:iCs/>
        </w:rPr>
        <w:t>.;</w:t>
      </w:r>
      <w:r w:rsidR="00183EFD" w:rsidRPr="008919D6">
        <w:rPr>
          <w:rFonts w:ascii="Times New Roman" w:hAnsi="Times New Roman" w:cs="Times New Roman"/>
        </w:rPr>
        <w:t xml:space="preserve"> </w:t>
      </w:r>
      <w:r w:rsidRPr="008919D6">
        <w:rPr>
          <w:rFonts w:ascii="Times New Roman" w:hAnsi="Times New Roman" w:cs="Times New Roman"/>
        </w:rPr>
        <w:t xml:space="preserve">Matthew Fitzpatrick, ‘Provincializing Rome: The Indian Ocean Trade Network and Roman Imperialism’, </w:t>
      </w:r>
      <w:r w:rsidRPr="008919D6">
        <w:rPr>
          <w:rFonts w:ascii="Times New Roman" w:hAnsi="Times New Roman" w:cs="Times New Roman"/>
          <w:i/>
        </w:rPr>
        <w:t>Journal of World History</w:t>
      </w:r>
      <w:r w:rsidRPr="008919D6">
        <w:rPr>
          <w:rFonts w:ascii="Times New Roman" w:hAnsi="Times New Roman" w:cs="Times New Roman"/>
        </w:rPr>
        <w:t xml:space="preserve"> 22, </w:t>
      </w:r>
      <w:r w:rsidR="003671F0">
        <w:rPr>
          <w:rFonts w:ascii="Times New Roman" w:hAnsi="Times New Roman" w:cs="Times New Roman"/>
        </w:rPr>
        <w:t xml:space="preserve">no. </w:t>
      </w:r>
      <w:r w:rsidRPr="008919D6">
        <w:rPr>
          <w:rFonts w:ascii="Times New Roman" w:hAnsi="Times New Roman" w:cs="Times New Roman"/>
        </w:rPr>
        <w:t>1</w:t>
      </w:r>
      <w:r w:rsidR="003671F0">
        <w:rPr>
          <w:rFonts w:ascii="Times New Roman" w:hAnsi="Times New Roman" w:cs="Times New Roman"/>
        </w:rPr>
        <w:t xml:space="preserve"> (</w:t>
      </w:r>
      <w:r w:rsidRPr="008919D6">
        <w:rPr>
          <w:rFonts w:ascii="Times New Roman" w:hAnsi="Times New Roman" w:cs="Times New Roman"/>
        </w:rPr>
        <w:t>2011</w:t>
      </w:r>
      <w:r w:rsidR="003671F0">
        <w:rPr>
          <w:rFonts w:ascii="Times New Roman" w:hAnsi="Times New Roman" w:cs="Times New Roman"/>
        </w:rPr>
        <w:t>):</w:t>
      </w:r>
      <w:r w:rsidRPr="008919D6">
        <w:rPr>
          <w:rFonts w:ascii="Times New Roman" w:hAnsi="Times New Roman" w:cs="Times New Roman"/>
        </w:rPr>
        <w:t xml:space="preserve"> 27-54.</w:t>
      </w:r>
    </w:p>
  </w:footnote>
  <w:footnote w:id="15">
    <w:p w14:paraId="7E14C307" w14:textId="266F5F46" w:rsidR="008332B1" w:rsidRPr="0074165E" w:rsidRDefault="008332B1" w:rsidP="008332B1">
      <w:pPr>
        <w:pStyle w:val="FootnoteText"/>
        <w:spacing w:line="480" w:lineRule="auto"/>
        <w:jc w:val="both"/>
        <w:rPr>
          <w:rFonts w:ascii="Times New Roman" w:hAnsi="Times New Roman" w:cs="Times New Roman"/>
        </w:rPr>
      </w:pPr>
      <w:r w:rsidRPr="0074165E">
        <w:rPr>
          <w:rStyle w:val="FootnoteReference"/>
          <w:rFonts w:ascii="Times New Roman" w:hAnsi="Times New Roman" w:cs="Times New Roman"/>
        </w:rPr>
        <w:footnoteRef/>
      </w:r>
      <w:r w:rsidRPr="0074165E">
        <w:rPr>
          <w:rFonts w:ascii="Times New Roman" w:hAnsi="Times New Roman" w:cs="Times New Roman"/>
        </w:rPr>
        <w:t xml:space="preserve"> For an example, see </w:t>
      </w:r>
      <w:r>
        <w:rPr>
          <w:rFonts w:ascii="Times New Roman" w:hAnsi="Times New Roman" w:cs="Times New Roman"/>
        </w:rPr>
        <w:t>Eivind H. Seland,</w:t>
      </w:r>
      <w:r w:rsidRPr="0074165E">
        <w:rPr>
          <w:rFonts w:ascii="Times New Roman" w:hAnsi="Times New Roman" w:cs="Times New Roman"/>
        </w:rPr>
        <w:t xml:space="preserve"> ‘The Indian Ocean and the Globalisation of the Ancient World’, </w:t>
      </w:r>
      <w:r w:rsidRPr="0074165E">
        <w:rPr>
          <w:rFonts w:ascii="Times New Roman" w:hAnsi="Times New Roman" w:cs="Times New Roman"/>
          <w:i/>
        </w:rPr>
        <w:t>A</w:t>
      </w:r>
      <w:r w:rsidR="00EF616D">
        <w:rPr>
          <w:rFonts w:ascii="Times New Roman" w:hAnsi="Times New Roman" w:cs="Times New Roman"/>
          <w:i/>
        </w:rPr>
        <w:t>W&amp;E</w:t>
      </w:r>
      <w:r w:rsidRPr="0074165E">
        <w:rPr>
          <w:rFonts w:ascii="Times New Roman" w:hAnsi="Times New Roman" w:cs="Times New Roman"/>
          <w:i/>
        </w:rPr>
        <w:t xml:space="preserve"> </w:t>
      </w:r>
      <w:r w:rsidRPr="0074165E">
        <w:rPr>
          <w:rFonts w:ascii="Times New Roman" w:hAnsi="Times New Roman" w:cs="Times New Roman"/>
        </w:rPr>
        <w:t>7</w:t>
      </w:r>
      <w:r w:rsidR="003671F0">
        <w:rPr>
          <w:rFonts w:ascii="Times New Roman" w:hAnsi="Times New Roman" w:cs="Times New Roman"/>
        </w:rPr>
        <w:t xml:space="preserve"> (</w:t>
      </w:r>
      <w:r>
        <w:rPr>
          <w:rFonts w:ascii="Times New Roman" w:hAnsi="Times New Roman" w:cs="Times New Roman"/>
        </w:rPr>
        <w:t>2008</w:t>
      </w:r>
      <w:r w:rsidR="003671F0">
        <w:rPr>
          <w:rFonts w:ascii="Times New Roman" w:hAnsi="Times New Roman" w:cs="Times New Roman"/>
        </w:rPr>
        <w:t>):</w:t>
      </w:r>
      <w:r>
        <w:rPr>
          <w:rFonts w:ascii="Times New Roman" w:hAnsi="Times New Roman" w:cs="Times New Roman"/>
        </w:rPr>
        <w:t xml:space="preserve"> </w:t>
      </w:r>
      <w:r w:rsidRPr="0074165E">
        <w:rPr>
          <w:rFonts w:ascii="Times New Roman" w:hAnsi="Times New Roman" w:cs="Times New Roman"/>
        </w:rPr>
        <w:t>67-79</w:t>
      </w:r>
      <w:r>
        <w:rPr>
          <w:rFonts w:ascii="Times New Roman" w:hAnsi="Times New Roman" w:cs="Times New Roman"/>
        </w:rPr>
        <w:t xml:space="preserve">; also Tom </w:t>
      </w:r>
      <w:r w:rsidRPr="00324E1F">
        <w:rPr>
          <w:rFonts w:ascii="Times New Roman" w:hAnsi="Times New Roman" w:cs="Times New Roman"/>
        </w:rPr>
        <w:t>Hoogervorst, ‘Tracing maritime connections between Island Southeast Asia and the Indian Ocean world’, in</w:t>
      </w:r>
      <w:r>
        <w:rPr>
          <w:rFonts w:ascii="Times New Roman" w:hAnsi="Times New Roman" w:cs="Times New Roman"/>
        </w:rPr>
        <w:t xml:space="preserve"> </w:t>
      </w:r>
      <w:r w:rsidRPr="00324E1F">
        <w:rPr>
          <w:rFonts w:ascii="Times New Roman" w:hAnsi="Times New Roman" w:cs="Times New Roman"/>
          <w:i/>
        </w:rPr>
        <w:t xml:space="preserve">The Routledge </w:t>
      </w:r>
      <w:r w:rsidR="000C30AE">
        <w:rPr>
          <w:rFonts w:ascii="Times New Roman" w:hAnsi="Times New Roman" w:cs="Times New Roman"/>
          <w:i/>
        </w:rPr>
        <w:t>h</w:t>
      </w:r>
      <w:r w:rsidRPr="00324E1F">
        <w:rPr>
          <w:rFonts w:ascii="Times New Roman" w:hAnsi="Times New Roman" w:cs="Times New Roman"/>
          <w:i/>
        </w:rPr>
        <w:t xml:space="preserve">andbook of </w:t>
      </w:r>
      <w:r w:rsidR="000C30AE">
        <w:rPr>
          <w:rFonts w:ascii="Times New Roman" w:hAnsi="Times New Roman" w:cs="Times New Roman"/>
          <w:i/>
        </w:rPr>
        <w:t>a</w:t>
      </w:r>
      <w:r w:rsidRPr="00324E1F">
        <w:rPr>
          <w:rFonts w:ascii="Times New Roman" w:hAnsi="Times New Roman" w:cs="Times New Roman"/>
          <w:i/>
        </w:rPr>
        <w:t xml:space="preserve">rchaeology and </w:t>
      </w:r>
      <w:r w:rsidR="000C30AE">
        <w:rPr>
          <w:rFonts w:ascii="Times New Roman" w:hAnsi="Times New Roman" w:cs="Times New Roman"/>
          <w:i/>
        </w:rPr>
        <w:t>g</w:t>
      </w:r>
      <w:r w:rsidRPr="00324E1F">
        <w:rPr>
          <w:rFonts w:ascii="Times New Roman" w:hAnsi="Times New Roman" w:cs="Times New Roman"/>
          <w:i/>
        </w:rPr>
        <w:t>lobalization</w:t>
      </w:r>
      <w:r w:rsidR="003671F0">
        <w:rPr>
          <w:rFonts w:ascii="Times New Roman" w:hAnsi="Times New Roman" w:cs="Times New Roman"/>
        </w:rPr>
        <w:t>, ed. Tamar Hodos (</w:t>
      </w:r>
      <w:r w:rsidRPr="00324E1F">
        <w:rPr>
          <w:rFonts w:ascii="Times New Roman" w:hAnsi="Times New Roman" w:cs="Times New Roman"/>
        </w:rPr>
        <w:t>London</w:t>
      </w:r>
      <w:r w:rsidR="003671F0">
        <w:rPr>
          <w:rFonts w:ascii="Times New Roman" w:hAnsi="Times New Roman" w:cs="Times New Roman"/>
        </w:rPr>
        <w:t xml:space="preserve"> and New York</w:t>
      </w:r>
      <w:r w:rsidRPr="00324E1F">
        <w:rPr>
          <w:rFonts w:ascii="Times New Roman" w:hAnsi="Times New Roman" w:cs="Times New Roman"/>
        </w:rPr>
        <w:t>: Routledge</w:t>
      </w:r>
      <w:r>
        <w:rPr>
          <w:rFonts w:ascii="Times New Roman" w:hAnsi="Times New Roman" w:cs="Times New Roman"/>
        </w:rPr>
        <w:t>, 2017</w:t>
      </w:r>
      <w:r w:rsidR="003671F0">
        <w:rPr>
          <w:rFonts w:ascii="Times New Roman" w:hAnsi="Times New Roman" w:cs="Times New Roman"/>
        </w:rPr>
        <w:t xml:space="preserve">), </w:t>
      </w:r>
      <w:r w:rsidR="003671F0" w:rsidRPr="003671F0">
        <w:rPr>
          <w:rFonts w:ascii="Times New Roman" w:hAnsi="Times New Roman" w:cs="Times New Roman"/>
        </w:rPr>
        <w:t>751-67</w:t>
      </w:r>
      <w:r w:rsidRPr="00324E1F">
        <w:rPr>
          <w:rFonts w:ascii="Times New Roman" w:hAnsi="Times New Roman" w:cs="Times New Roman"/>
        </w:rPr>
        <w:t>.</w:t>
      </w:r>
    </w:p>
  </w:footnote>
  <w:footnote w:id="16">
    <w:p w14:paraId="7D8AD91A" w14:textId="3C93CD0A" w:rsidR="00E57E5B" w:rsidRPr="00AD1438" w:rsidRDefault="00E57E5B" w:rsidP="00F910FD">
      <w:pPr>
        <w:pStyle w:val="FootnoteText"/>
        <w:spacing w:line="480" w:lineRule="auto"/>
        <w:jc w:val="both"/>
        <w:rPr>
          <w:rFonts w:ascii="Times New Roman" w:hAnsi="Times New Roman" w:cs="Times New Roman"/>
        </w:rPr>
      </w:pPr>
      <w:r w:rsidRPr="00AD1438">
        <w:rPr>
          <w:rStyle w:val="FootnoteReference"/>
          <w:rFonts w:ascii="Times New Roman" w:hAnsi="Times New Roman" w:cs="Times New Roman"/>
        </w:rPr>
        <w:footnoteRef/>
      </w:r>
      <w:r w:rsidRPr="00AD1438">
        <w:rPr>
          <w:rFonts w:ascii="Times New Roman" w:hAnsi="Times New Roman" w:cs="Times New Roman"/>
        </w:rPr>
        <w:t xml:space="preserve"> Rajan Gurukkal, ‘Classical Indo-Roman Trade: A Historiographical Reconsideration’, </w:t>
      </w:r>
      <w:r w:rsidRPr="00AD1438">
        <w:rPr>
          <w:rFonts w:ascii="Times New Roman" w:hAnsi="Times New Roman" w:cs="Times New Roman"/>
          <w:i/>
        </w:rPr>
        <w:t>Indian Historical Review</w:t>
      </w:r>
      <w:r w:rsidRPr="00AD1438">
        <w:rPr>
          <w:rFonts w:ascii="Times New Roman" w:hAnsi="Times New Roman" w:cs="Times New Roman"/>
        </w:rPr>
        <w:t xml:space="preserve"> 40, </w:t>
      </w:r>
      <w:r w:rsidR="007C6D4C">
        <w:rPr>
          <w:rFonts w:ascii="Times New Roman" w:hAnsi="Times New Roman" w:cs="Times New Roman"/>
        </w:rPr>
        <w:t xml:space="preserve">no. </w:t>
      </w:r>
      <w:r w:rsidRPr="00AD1438">
        <w:rPr>
          <w:rFonts w:ascii="Times New Roman" w:hAnsi="Times New Roman" w:cs="Times New Roman"/>
        </w:rPr>
        <w:t>2</w:t>
      </w:r>
      <w:r w:rsidR="007C6D4C">
        <w:rPr>
          <w:rFonts w:ascii="Times New Roman" w:hAnsi="Times New Roman" w:cs="Times New Roman"/>
        </w:rPr>
        <w:t xml:space="preserve"> (</w:t>
      </w:r>
      <w:r w:rsidRPr="00AD1438">
        <w:rPr>
          <w:rFonts w:ascii="Times New Roman" w:hAnsi="Times New Roman" w:cs="Times New Roman"/>
        </w:rPr>
        <w:t>2013</w:t>
      </w:r>
      <w:r w:rsidR="007C6D4C">
        <w:rPr>
          <w:rFonts w:ascii="Times New Roman" w:hAnsi="Times New Roman" w:cs="Times New Roman"/>
        </w:rPr>
        <w:t>):</w:t>
      </w:r>
      <w:r w:rsidRPr="00AD1438">
        <w:rPr>
          <w:rFonts w:ascii="Times New Roman" w:hAnsi="Times New Roman" w:cs="Times New Roman"/>
        </w:rPr>
        <w:t xml:space="preserve"> 181</w:t>
      </w:r>
      <w:r w:rsidR="000C30AE">
        <w:rPr>
          <w:rFonts w:ascii="Times New Roman" w:hAnsi="Times New Roman" w:cs="Times New Roman"/>
        </w:rPr>
        <w:t>-</w:t>
      </w:r>
      <w:r w:rsidRPr="00AD1438">
        <w:rPr>
          <w:rFonts w:ascii="Times New Roman" w:hAnsi="Times New Roman" w:cs="Times New Roman"/>
        </w:rPr>
        <w:t xml:space="preserve">206; Rajan Gurukkal, </w:t>
      </w:r>
      <w:r w:rsidRPr="00AD1438">
        <w:rPr>
          <w:rFonts w:ascii="Times New Roman" w:hAnsi="Times New Roman" w:cs="Times New Roman"/>
          <w:i/>
        </w:rPr>
        <w:t xml:space="preserve">Rethinking Classical Indo-Roman </w:t>
      </w:r>
      <w:r w:rsidR="000C30AE">
        <w:rPr>
          <w:rFonts w:ascii="Times New Roman" w:hAnsi="Times New Roman" w:cs="Times New Roman"/>
          <w:i/>
        </w:rPr>
        <w:t>t</w:t>
      </w:r>
      <w:r w:rsidRPr="00AD1438">
        <w:rPr>
          <w:rFonts w:ascii="Times New Roman" w:hAnsi="Times New Roman" w:cs="Times New Roman"/>
          <w:i/>
        </w:rPr>
        <w:t xml:space="preserve">rade: Political </w:t>
      </w:r>
      <w:r w:rsidR="000C30AE">
        <w:rPr>
          <w:rFonts w:ascii="Times New Roman" w:hAnsi="Times New Roman" w:cs="Times New Roman"/>
          <w:i/>
        </w:rPr>
        <w:t>e</w:t>
      </w:r>
      <w:r w:rsidRPr="00AD1438">
        <w:rPr>
          <w:rFonts w:ascii="Times New Roman" w:hAnsi="Times New Roman" w:cs="Times New Roman"/>
          <w:i/>
        </w:rPr>
        <w:t xml:space="preserve">conomy of Eastern Mediterranean </w:t>
      </w:r>
      <w:r w:rsidR="000C30AE">
        <w:rPr>
          <w:rFonts w:ascii="Times New Roman" w:hAnsi="Times New Roman" w:cs="Times New Roman"/>
          <w:i/>
        </w:rPr>
        <w:t>e</w:t>
      </w:r>
      <w:r w:rsidRPr="00AD1438">
        <w:rPr>
          <w:rFonts w:ascii="Times New Roman" w:hAnsi="Times New Roman" w:cs="Times New Roman"/>
          <w:i/>
        </w:rPr>
        <w:t xml:space="preserve">xchange </w:t>
      </w:r>
      <w:r w:rsidR="000C30AE">
        <w:rPr>
          <w:rFonts w:ascii="Times New Roman" w:hAnsi="Times New Roman" w:cs="Times New Roman"/>
          <w:i/>
        </w:rPr>
        <w:t>r</w:t>
      </w:r>
      <w:r w:rsidRPr="00AD1438">
        <w:rPr>
          <w:rFonts w:ascii="Times New Roman" w:hAnsi="Times New Roman" w:cs="Times New Roman"/>
          <w:i/>
        </w:rPr>
        <w:t>elations</w:t>
      </w:r>
      <w:r w:rsidRPr="00AD1438">
        <w:rPr>
          <w:rFonts w:ascii="Times New Roman" w:hAnsi="Times New Roman" w:cs="Times New Roman"/>
        </w:rPr>
        <w:t xml:space="preserve"> </w:t>
      </w:r>
      <w:r w:rsidR="007C6D4C">
        <w:rPr>
          <w:rFonts w:ascii="Times New Roman" w:hAnsi="Times New Roman" w:cs="Times New Roman"/>
        </w:rPr>
        <w:t>(</w:t>
      </w:r>
      <w:r w:rsidRPr="00AD1438">
        <w:rPr>
          <w:rFonts w:ascii="Times New Roman" w:hAnsi="Times New Roman" w:cs="Times New Roman"/>
        </w:rPr>
        <w:t xml:space="preserve">New Delhi: </w:t>
      </w:r>
      <w:r w:rsidR="00BB788B">
        <w:rPr>
          <w:rFonts w:ascii="Times New Roman" w:hAnsi="Times New Roman" w:cs="Times New Roman"/>
        </w:rPr>
        <w:t>O</w:t>
      </w:r>
      <w:r w:rsidR="007C6D4C">
        <w:rPr>
          <w:rFonts w:ascii="Times New Roman" w:hAnsi="Times New Roman" w:cs="Times New Roman"/>
        </w:rPr>
        <w:t>xford University Press</w:t>
      </w:r>
      <w:r w:rsidRPr="00AD1438">
        <w:rPr>
          <w:rFonts w:ascii="Times New Roman" w:hAnsi="Times New Roman" w:cs="Times New Roman"/>
        </w:rPr>
        <w:t>, 2016</w:t>
      </w:r>
      <w:r w:rsidR="007C6D4C">
        <w:rPr>
          <w:rFonts w:ascii="Times New Roman" w:hAnsi="Times New Roman" w:cs="Times New Roman"/>
        </w:rPr>
        <w:t>)</w:t>
      </w:r>
      <w:r w:rsidRPr="00AD1438">
        <w:rPr>
          <w:rFonts w:ascii="Times New Roman" w:hAnsi="Times New Roman" w:cs="Times New Roman"/>
        </w:rPr>
        <w:t>.</w:t>
      </w:r>
    </w:p>
  </w:footnote>
  <w:footnote w:id="17">
    <w:p w14:paraId="52B7BA7F" w14:textId="61CEA99F" w:rsidR="004F436C" w:rsidRPr="00491211" w:rsidRDefault="004F436C" w:rsidP="00491211">
      <w:pPr>
        <w:pStyle w:val="FootnoteText"/>
        <w:spacing w:line="480" w:lineRule="auto"/>
        <w:jc w:val="both"/>
        <w:rPr>
          <w:rFonts w:ascii="Times New Roman" w:hAnsi="Times New Roman" w:cs="Times New Roman"/>
        </w:rPr>
      </w:pPr>
      <w:r w:rsidRPr="00AD1438">
        <w:rPr>
          <w:rStyle w:val="FootnoteReference"/>
          <w:rFonts w:ascii="Times New Roman" w:hAnsi="Times New Roman" w:cs="Times New Roman"/>
        </w:rPr>
        <w:footnoteRef/>
      </w:r>
      <w:r w:rsidRPr="00AD1438">
        <w:rPr>
          <w:rFonts w:ascii="Times New Roman" w:hAnsi="Times New Roman" w:cs="Times New Roman"/>
        </w:rPr>
        <w:t xml:space="preserve"> </w:t>
      </w:r>
      <w:r>
        <w:rPr>
          <w:rFonts w:ascii="Times New Roman" w:hAnsi="Times New Roman" w:cs="Times New Roman"/>
        </w:rPr>
        <w:t xml:space="preserve">For critiques see, Steven E. </w:t>
      </w:r>
      <w:r w:rsidRPr="005437C2">
        <w:rPr>
          <w:rFonts w:ascii="Times New Roman" w:hAnsi="Times New Roman" w:cs="Times New Roman"/>
        </w:rPr>
        <w:t xml:space="preserve">Sidebotham, review of </w:t>
      </w:r>
      <w:r w:rsidR="007C6D4C" w:rsidRPr="007C6D4C">
        <w:rPr>
          <w:rFonts w:ascii="Times New Roman" w:hAnsi="Times New Roman" w:cs="Times New Roman"/>
          <w:i/>
        </w:rPr>
        <w:t>Rethinking Classical Indo-Roman trade</w:t>
      </w:r>
      <w:r w:rsidR="007C6D4C" w:rsidRPr="007C6D4C">
        <w:rPr>
          <w:rFonts w:ascii="Times New Roman" w:hAnsi="Times New Roman" w:cs="Times New Roman"/>
        </w:rPr>
        <w:t>, by Rajan Gurukkal (New Delhi: Oxford University Press, 2016),</w:t>
      </w:r>
      <w:r w:rsidRPr="005437C2">
        <w:rPr>
          <w:rFonts w:ascii="Times New Roman" w:hAnsi="Times New Roman" w:cs="Times New Roman"/>
        </w:rPr>
        <w:t xml:space="preserve"> </w:t>
      </w:r>
      <w:r w:rsidRPr="005437C2">
        <w:rPr>
          <w:rFonts w:ascii="Times New Roman" w:hAnsi="Times New Roman" w:cs="Times New Roman"/>
          <w:i/>
        </w:rPr>
        <w:t>South Asia: Journal of South Asian Studies</w:t>
      </w:r>
      <w:r w:rsidRPr="005437C2">
        <w:rPr>
          <w:rFonts w:ascii="Times New Roman" w:hAnsi="Times New Roman" w:cs="Times New Roman"/>
        </w:rPr>
        <w:t xml:space="preserve"> 40</w:t>
      </w:r>
      <w:r w:rsidR="007C6D4C">
        <w:rPr>
          <w:rFonts w:ascii="Times New Roman" w:hAnsi="Times New Roman" w:cs="Times New Roman"/>
        </w:rPr>
        <w:t xml:space="preserve"> (</w:t>
      </w:r>
      <w:r>
        <w:rPr>
          <w:rFonts w:ascii="Times New Roman" w:hAnsi="Times New Roman" w:cs="Times New Roman"/>
        </w:rPr>
        <w:t>2017</w:t>
      </w:r>
      <w:r w:rsidR="007C6D4C">
        <w:rPr>
          <w:rFonts w:ascii="Times New Roman" w:hAnsi="Times New Roman" w:cs="Times New Roman"/>
        </w:rPr>
        <w:t>):</w:t>
      </w:r>
      <w:r w:rsidRPr="005437C2">
        <w:rPr>
          <w:rFonts w:ascii="Times New Roman" w:hAnsi="Times New Roman" w:cs="Times New Roman"/>
        </w:rPr>
        <w:t xml:space="preserve"> 42</w:t>
      </w:r>
      <w:r>
        <w:rPr>
          <w:rFonts w:ascii="Times New Roman" w:hAnsi="Times New Roman" w:cs="Times New Roman"/>
        </w:rPr>
        <w:t>6-8;</w:t>
      </w:r>
      <w:r w:rsidRPr="005C70D5">
        <w:rPr>
          <w:rFonts w:ascii="Times New Roman" w:hAnsi="Times New Roman" w:cs="Times New Roman"/>
          <w:sz w:val="22"/>
          <w:szCs w:val="22"/>
        </w:rPr>
        <w:t xml:space="preserve"> </w:t>
      </w:r>
      <w:r w:rsidRPr="005C70D5">
        <w:rPr>
          <w:rFonts w:ascii="Times New Roman" w:hAnsi="Times New Roman" w:cs="Times New Roman"/>
        </w:rPr>
        <w:t>Whitewright, review of R. Gurukkal</w:t>
      </w:r>
      <w:r>
        <w:rPr>
          <w:rFonts w:ascii="Times New Roman" w:hAnsi="Times New Roman" w:cs="Times New Roman"/>
        </w:rPr>
        <w:t xml:space="preserve">; </w:t>
      </w:r>
      <w:r w:rsidRPr="00AD1438">
        <w:rPr>
          <w:rFonts w:ascii="Times New Roman" w:hAnsi="Times New Roman" w:cs="Times New Roman"/>
        </w:rPr>
        <w:t xml:space="preserve">Cobb, </w:t>
      </w:r>
      <w:r w:rsidRPr="00AD1438">
        <w:rPr>
          <w:rFonts w:ascii="Times New Roman" w:hAnsi="Times New Roman" w:cs="Times New Roman"/>
          <w:i/>
        </w:rPr>
        <w:t xml:space="preserve">Rome and the Indian Ocean </w:t>
      </w:r>
      <w:r w:rsidR="000C30AE">
        <w:rPr>
          <w:rFonts w:ascii="Times New Roman" w:hAnsi="Times New Roman" w:cs="Times New Roman"/>
          <w:i/>
        </w:rPr>
        <w:t>t</w:t>
      </w:r>
      <w:r w:rsidRPr="00AD1438">
        <w:rPr>
          <w:rFonts w:ascii="Times New Roman" w:hAnsi="Times New Roman" w:cs="Times New Roman"/>
          <w:i/>
        </w:rPr>
        <w:t>rade</w:t>
      </w:r>
      <w:r>
        <w:rPr>
          <w:rFonts w:ascii="Times New Roman" w:hAnsi="Times New Roman" w:cs="Times New Roman"/>
        </w:rPr>
        <w:t>, 11-12.</w:t>
      </w:r>
      <w:r w:rsidR="001A018B">
        <w:rPr>
          <w:rFonts w:ascii="Times New Roman" w:hAnsi="Times New Roman" w:cs="Times New Roman"/>
        </w:rPr>
        <w:t xml:space="preserve"> </w:t>
      </w:r>
      <w:r w:rsidR="00BB788B">
        <w:rPr>
          <w:rFonts w:ascii="Times New Roman" w:hAnsi="Times New Roman" w:cs="Times New Roman"/>
        </w:rPr>
        <w:t xml:space="preserve">By contrast, </w:t>
      </w:r>
      <w:r w:rsidR="001A018B">
        <w:rPr>
          <w:rFonts w:ascii="Times New Roman" w:hAnsi="Times New Roman" w:cs="Times New Roman"/>
        </w:rPr>
        <w:t>Federico De Romanis,</w:t>
      </w:r>
      <w:r w:rsidR="001A018B" w:rsidRPr="001A018B">
        <w:rPr>
          <w:rFonts w:ascii="Times New Roman" w:hAnsi="Times New Roman" w:cs="Times New Roman"/>
          <w:i/>
          <w:sz w:val="22"/>
          <w:szCs w:val="22"/>
        </w:rPr>
        <w:t xml:space="preserve"> </w:t>
      </w:r>
      <w:r w:rsidR="001A018B" w:rsidRPr="001A018B">
        <w:rPr>
          <w:rFonts w:ascii="Times New Roman" w:hAnsi="Times New Roman" w:cs="Times New Roman"/>
          <w:i/>
        </w:rPr>
        <w:t xml:space="preserve">The Indo-Roman </w:t>
      </w:r>
      <w:r w:rsidR="000C30AE">
        <w:rPr>
          <w:rFonts w:ascii="Times New Roman" w:hAnsi="Times New Roman" w:cs="Times New Roman"/>
          <w:i/>
        </w:rPr>
        <w:t>p</w:t>
      </w:r>
      <w:r w:rsidR="001A018B" w:rsidRPr="00491211">
        <w:rPr>
          <w:rFonts w:ascii="Times New Roman" w:hAnsi="Times New Roman" w:cs="Times New Roman"/>
          <w:i/>
        </w:rPr>
        <w:t xml:space="preserve">epper </w:t>
      </w:r>
      <w:r w:rsidR="000C30AE">
        <w:rPr>
          <w:rFonts w:ascii="Times New Roman" w:hAnsi="Times New Roman" w:cs="Times New Roman"/>
          <w:i/>
        </w:rPr>
        <w:t>t</w:t>
      </w:r>
      <w:r w:rsidR="001A018B" w:rsidRPr="00491211">
        <w:rPr>
          <w:rFonts w:ascii="Times New Roman" w:hAnsi="Times New Roman" w:cs="Times New Roman"/>
          <w:i/>
        </w:rPr>
        <w:t>rade and the Muziris Papyrus</w:t>
      </w:r>
      <w:r w:rsidR="001A018B" w:rsidRPr="00491211">
        <w:rPr>
          <w:rFonts w:ascii="Times New Roman" w:hAnsi="Times New Roman" w:cs="Times New Roman"/>
        </w:rPr>
        <w:t xml:space="preserve"> </w:t>
      </w:r>
      <w:r w:rsidR="007C6D4C">
        <w:rPr>
          <w:rFonts w:ascii="Times New Roman" w:hAnsi="Times New Roman" w:cs="Times New Roman"/>
        </w:rPr>
        <w:t>(</w:t>
      </w:r>
      <w:r w:rsidR="001A018B" w:rsidRPr="00491211">
        <w:rPr>
          <w:rFonts w:ascii="Times New Roman" w:hAnsi="Times New Roman" w:cs="Times New Roman"/>
        </w:rPr>
        <w:t>Oxford</w:t>
      </w:r>
      <w:r w:rsidR="00BB788B">
        <w:rPr>
          <w:rFonts w:ascii="Times New Roman" w:hAnsi="Times New Roman" w:cs="Times New Roman"/>
        </w:rPr>
        <w:t xml:space="preserve">: </w:t>
      </w:r>
      <w:r w:rsidR="007C6D4C">
        <w:rPr>
          <w:rFonts w:ascii="Times New Roman" w:hAnsi="Times New Roman" w:cs="Times New Roman"/>
        </w:rPr>
        <w:t>Oxford University Press</w:t>
      </w:r>
      <w:r w:rsidR="001A018B" w:rsidRPr="00491211">
        <w:rPr>
          <w:rFonts w:ascii="Times New Roman" w:hAnsi="Times New Roman" w:cs="Times New Roman"/>
        </w:rPr>
        <w:t>, 2020</w:t>
      </w:r>
      <w:r w:rsidR="007C6D4C">
        <w:rPr>
          <w:rFonts w:ascii="Times New Roman" w:hAnsi="Times New Roman" w:cs="Times New Roman"/>
        </w:rPr>
        <w:t>)</w:t>
      </w:r>
      <w:r w:rsidR="001A018B" w:rsidRPr="00491211">
        <w:rPr>
          <w:rFonts w:ascii="Times New Roman" w:hAnsi="Times New Roman" w:cs="Times New Roman"/>
        </w:rPr>
        <w:t>, 115.</w:t>
      </w:r>
    </w:p>
  </w:footnote>
  <w:footnote w:id="18">
    <w:p w14:paraId="71F77D97" w14:textId="1110398E" w:rsidR="009A5969" w:rsidRPr="00491211" w:rsidRDefault="009A5969" w:rsidP="00491211">
      <w:pPr>
        <w:pStyle w:val="FootnoteText"/>
        <w:spacing w:line="480" w:lineRule="auto"/>
        <w:jc w:val="both"/>
        <w:rPr>
          <w:rFonts w:ascii="Times New Roman" w:hAnsi="Times New Roman" w:cs="Times New Roman"/>
        </w:rPr>
      </w:pPr>
      <w:r w:rsidRPr="00491211">
        <w:rPr>
          <w:rStyle w:val="FootnoteReference"/>
          <w:rFonts w:ascii="Times New Roman" w:hAnsi="Times New Roman" w:cs="Times New Roman"/>
        </w:rPr>
        <w:footnoteRef/>
      </w:r>
      <w:r w:rsidRPr="00491211">
        <w:rPr>
          <w:rFonts w:ascii="Times New Roman" w:hAnsi="Times New Roman" w:cs="Times New Roman"/>
        </w:rPr>
        <w:t xml:space="preserve"> </w:t>
      </w:r>
      <w:r w:rsidR="00491211">
        <w:rPr>
          <w:rFonts w:ascii="Times New Roman" w:hAnsi="Times New Roman" w:cs="Times New Roman"/>
        </w:rPr>
        <w:t xml:space="preserve">Despite disputing </w:t>
      </w:r>
      <w:r w:rsidRPr="00491211">
        <w:rPr>
          <w:rFonts w:ascii="Times New Roman" w:hAnsi="Times New Roman" w:cs="Times New Roman"/>
        </w:rPr>
        <w:t>Gurukkal’s</w:t>
      </w:r>
      <w:r w:rsidR="00491211">
        <w:rPr>
          <w:rFonts w:ascii="Times New Roman" w:hAnsi="Times New Roman" w:cs="Times New Roman"/>
        </w:rPr>
        <w:t xml:space="preserve"> main premise, his</w:t>
      </w:r>
      <w:r w:rsidRPr="00491211">
        <w:rPr>
          <w:rFonts w:ascii="Times New Roman" w:hAnsi="Times New Roman" w:cs="Times New Roman"/>
        </w:rPr>
        <w:t xml:space="preserve"> focus on intra-regional dynamics and the socio-political nature of the Tamilakam</w:t>
      </w:r>
      <w:r w:rsidR="00491211">
        <w:rPr>
          <w:rFonts w:ascii="Times New Roman" w:hAnsi="Times New Roman" w:cs="Times New Roman"/>
        </w:rPr>
        <w:t xml:space="preserve"> is, nonetheless, a welcome additional perspective. </w:t>
      </w:r>
    </w:p>
  </w:footnote>
  <w:footnote w:id="19">
    <w:p w14:paraId="6D7A844F" w14:textId="1C264CE1" w:rsidR="00E57E5B" w:rsidRPr="00491211" w:rsidRDefault="00E57E5B" w:rsidP="00491211">
      <w:pPr>
        <w:pStyle w:val="FootnoteText"/>
        <w:spacing w:line="480" w:lineRule="auto"/>
        <w:jc w:val="both"/>
        <w:rPr>
          <w:rFonts w:ascii="Times New Roman" w:hAnsi="Times New Roman" w:cs="Times New Roman"/>
        </w:rPr>
      </w:pPr>
      <w:r w:rsidRPr="00491211">
        <w:rPr>
          <w:rStyle w:val="FootnoteReference"/>
          <w:rFonts w:ascii="Times New Roman" w:hAnsi="Times New Roman" w:cs="Times New Roman"/>
        </w:rPr>
        <w:footnoteRef/>
      </w:r>
      <w:r w:rsidRPr="00491211">
        <w:rPr>
          <w:rFonts w:ascii="Times New Roman" w:hAnsi="Times New Roman" w:cs="Times New Roman"/>
        </w:rPr>
        <w:t xml:space="preserve"> On the problems with representational approaches, see Astrid van Oyen and Martin Pitts, ‘What did objects do in the Roman world? Beyond representation’, in </w:t>
      </w:r>
      <w:r w:rsidRPr="00491211">
        <w:rPr>
          <w:rFonts w:ascii="Times New Roman" w:hAnsi="Times New Roman" w:cs="Times New Roman"/>
          <w:i/>
        </w:rPr>
        <w:t xml:space="preserve">Materialising Roman </w:t>
      </w:r>
      <w:r w:rsidR="00873775">
        <w:rPr>
          <w:rFonts w:ascii="Times New Roman" w:hAnsi="Times New Roman" w:cs="Times New Roman"/>
          <w:i/>
        </w:rPr>
        <w:t>h</w:t>
      </w:r>
      <w:r w:rsidRPr="00491211">
        <w:rPr>
          <w:rFonts w:ascii="Times New Roman" w:hAnsi="Times New Roman" w:cs="Times New Roman"/>
          <w:i/>
        </w:rPr>
        <w:t>istories</w:t>
      </w:r>
      <w:r w:rsidRPr="00491211">
        <w:rPr>
          <w:rFonts w:ascii="Times New Roman" w:hAnsi="Times New Roman" w:cs="Times New Roman"/>
        </w:rPr>
        <w:t>,</w:t>
      </w:r>
      <w:r w:rsidR="00873775">
        <w:rPr>
          <w:rFonts w:ascii="Times New Roman" w:hAnsi="Times New Roman" w:cs="Times New Roman"/>
        </w:rPr>
        <w:t xml:space="preserve"> ed. </w:t>
      </w:r>
      <w:r w:rsidR="00873775" w:rsidRPr="00491211">
        <w:rPr>
          <w:rFonts w:ascii="Times New Roman" w:hAnsi="Times New Roman" w:cs="Times New Roman"/>
        </w:rPr>
        <w:t>Astrid van Oyen and Martin Pitts</w:t>
      </w:r>
      <w:r w:rsidR="00873775">
        <w:rPr>
          <w:rFonts w:ascii="Times New Roman" w:hAnsi="Times New Roman" w:cs="Times New Roman"/>
        </w:rPr>
        <w:t xml:space="preserve"> (</w:t>
      </w:r>
      <w:r w:rsidRPr="00491211">
        <w:rPr>
          <w:rFonts w:ascii="Times New Roman" w:hAnsi="Times New Roman" w:cs="Times New Roman"/>
        </w:rPr>
        <w:t>Oxford: Oxbow, 2017</w:t>
      </w:r>
      <w:r w:rsidR="00873775">
        <w:rPr>
          <w:rFonts w:ascii="Times New Roman" w:hAnsi="Times New Roman" w:cs="Times New Roman"/>
        </w:rPr>
        <w:t>), 3-19</w:t>
      </w:r>
      <w:r w:rsidRPr="00491211">
        <w:rPr>
          <w:rFonts w:ascii="Times New Roman" w:hAnsi="Times New Roman" w:cs="Times New Roman"/>
        </w:rPr>
        <w:t>.</w:t>
      </w:r>
      <w:r w:rsidR="0029710C">
        <w:rPr>
          <w:rFonts w:ascii="Times New Roman" w:hAnsi="Times New Roman" w:cs="Times New Roman"/>
        </w:rPr>
        <w:t xml:space="preserve"> </w:t>
      </w:r>
      <w:r w:rsidR="00287D98">
        <w:rPr>
          <w:rFonts w:ascii="Times New Roman" w:hAnsi="Times New Roman" w:cs="Times New Roman"/>
        </w:rPr>
        <w:t xml:space="preserve">On material culture and the (ethnic) identity of groups at the Red Sea ports and in the Eastern Desert region, see </w:t>
      </w:r>
      <w:r w:rsidR="00287D98" w:rsidRPr="00287D98">
        <w:rPr>
          <w:rFonts w:ascii="Times New Roman" w:hAnsi="Times New Roman" w:cs="Times New Roman"/>
        </w:rPr>
        <w:t xml:space="preserve">Steven E. </w:t>
      </w:r>
      <w:bookmarkStart w:id="4" w:name="_Hlk103873806"/>
      <w:r w:rsidR="00287D98" w:rsidRPr="00287D98">
        <w:rPr>
          <w:rFonts w:ascii="Times New Roman" w:hAnsi="Times New Roman" w:cs="Times New Roman"/>
        </w:rPr>
        <w:t xml:space="preserve">Sidebotham, </w:t>
      </w:r>
      <w:r w:rsidR="00287D98" w:rsidRPr="00287D98">
        <w:rPr>
          <w:rFonts w:ascii="Times New Roman" w:hAnsi="Times New Roman" w:cs="Times New Roman"/>
          <w:i/>
        </w:rPr>
        <w:t>Berenike</w:t>
      </w:r>
      <w:bookmarkEnd w:id="4"/>
      <w:r w:rsidR="00287D98" w:rsidRPr="00287D98">
        <w:rPr>
          <w:rFonts w:ascii="Times New Roman" w:hAnsi="Times New Roman" w:cs="Times New Roman"/>
          <w:i/>
        </w:rPr>
        <w:t xml:space="preserve"> and the </w:t>
      </w:r>
      <w:r w:rsidR="000C30AE">
        <w:rPr>
          <w:rFonts w:ascii="Times New Roman" w:hAnsi="Times New Roman" w:cs="Times New Roman"/>
          <w:i/>
        </w:rPr>
        <w:t>a</w:t>
      </w:r>
      <w:r w:rsidR="00287D98" w:rsidRPr="00287D98">
        <w:rPr>
          <w:rFonts w:ascii="Times New Roman" w:hAnsi="Times New Roman" w:cs="Times New Roman"/>
          <w:i/>
        </w:rPr>
        <w:t xml:space="preserve">ncient </w:t>
      </w:r>
      <w:r w:rsidR="000C30AE">
        <w:rPr>
          <w:rFonts w:ascii="Times New Roman" w:hAnsi="Times New Roman" w:cs="Times New Roman"/>
          <w:i/>
        </w:rPr>
        <w:t>m</w:t>
      </w:r>
      <w:r w:rsidR="00287D98" w:rsidRPr="00287D98">
        <w:rPr>
          <w:rFonts w:ascii="Times New Roman" w:hAnsi="Times New Roman" w:cs="Times New Roman"/>
          <w:i/>
        </w:rPr>
        <w:t xml:space="preserve">aritime </w:t>
      </w:r>
      <w:r w:rsidR="000C30AE">
        <w:rPr>
          <w:rFonts w:ascii="Times New Roman" w:hAnsi="Times New Roman" w:cs="Times New Roman"/>
          <w:i/>
        </w:rPr>
        <w:t>s</w:t>
      </w:r>
      <w:r w:rsidR="00287D98" w:rsidRPr="00287D98">
        <w:rPr>
          <w:rFonts w:ascii="Times New Roman" w:hAnsi="Times New Roman" w:cs="Times New Roman"/>
          <w:i/>
        </w:rPr>
        <w:t xml:space="preserve">pice </w:t>
      </w:r>
      <w:r w:rsidR="000C30AE">
        <w:rPr>
          <w:rFonts w:ascii="Times New Roman" w:hAnsi="Times New Roman" w:cs="Times New Roman"/>
          <w:i/>
        </w:rPr>
        <w:t>r</w:t>
      </w:r>
      <w:r w:rsidR="00287D98" w:rsidRPr="00287D98">
        <w:rPr>
          <w:rFonts w:ascii="Times New Roman" w:hAnsi="Times New Roman" w:cs="Times New Roman"/>
          <w:i/>
        </w:rPr>
        <w:t>oute</w:t>
      </w:r>
      <w:r w:rsidR="00873775">
        <w:rPr>
          <w:rFonts w:ascii="Times New Roman" w:hAnsi="Times New Roman" w:cs="Times New Roman"/>
        </w:rPr>
        <w:t xml:space="preserve"> (</w:t>
      </w:r>
      <w:r w:rsidR="00287D98" w:rsidRPr="00287D98">
        <w:rPr>
          <w:rFonts w:ascii="Times New Roman" w:hAnsi="Times New Roman" w:cs="Times New Roman"/>
        </w:rPr>
        <w:t>Berkeley</w:t>
      </w:r>
      <w:r w:rsidR="00873775">
        <w:rPr>
          <w:rFonts w:ascii="Times New Roman" w:hAnsi="Times New Roman" w:cs="Times New Roman"/>
        </w:rPr>
        <w:t>, CA</w:t>
      </w:r>
      <w:r w:rsidR="00287D98" w:rsidRPr="00287D98">
        <w:rPr>
          <w:rFonts w:ascii="Times New Roman" w:hAnsi="Times New Roman" w:cs="Times New Roman"/>
        </w:rPr>
        <w:t>: U</w:t>
      </w:r>
      <w:r w:rsidR="00873775">
        <w:rPr>
          <w:rFonts w:ascii="Times New Roman" w:hAnsi="Times New Roman" w:cs="Times New Roman"/>
        </w:rPr>
        <w:t>niversity of California Press,</w:t>
      </w:r>
      <w:r w:rsidR="00287D98" w:rsidRPr="00287D98">
        <w:rPr>
          <w:rFonts w:ascii="Times New Roman" w:hAnsi="Times New Roman" w:cs="Times New Roman"/>
        </w:rPr>
        <w:t xml:space="preserve"> 2011</w:t>
      </w:r>
      <w:r w:rsidR="00873775">
        <w:rPr>
          <w:rFonts w:ascii="Times New Roman" w:hAnsi="Times New Roman" w:cs="Times New Roman"/>
        </w:rPr>
        <w:t>)</w:t>
      </w:r>
      <w:r w:rsidR="00287D98" w:rsidRPr="00287D98">
        <w:rPr>
          <w:rFonts w:ascii="Times New Roman" w:hAnsi="Times New Roman" w:cs="Times New Roman"/>
        </w:rPr>
        <w:t>, 6</w:t>
      </w:r>
      <w:r w:rsidR="00287D98">
        <w:rPr>
          <w:rFonts w:ascii="Times New Roman" w:hAnsi="Times New Roman" w:cs="Times New Roman"/>
        </w:rPr>
        <w:t>8-</w:t>
      </w:r>
      <w:r w:rsidR="00A22F1D">
        <w:rPr>
          <w:rFonts w:ascii="Times New Roman" w:hAnsi="Times New Roman" w:cs="Times New Roman"/>
        </w:rPr>
        <w:t>86</w:t>
      </w:r>
      <w:r w:rsidR="00287D98">
        <w:rPr>
          <w:rFonts w:ascii="Times New Roman" w:hAnsi="Times New Roman" w:cs="Times New Roman"/>
        </w:rPr>
        <w:t xml:space="preserve">; </w:t>
      </w:r>
      <w:r w:rsidR="0029710C">
        <w:rPr>
          <w:rFonts w:ascii="Times New Roman" w:hAnsi="Times New Roman" w:cs="Times New Roman"/>
        </w:rPr>
        <w:t xml:space="preserve">Ross </w:t>
      </w:r>
      <w:bookmarkStart w:id="5" w:name="_Hlk103869920"/>
      <w:r w:rsidR="0029710C" w:rsidRPr="0029710C">
        <w:rPr>
          <w:rFonts w:ascii="Times New Roman" w:hAnsi="Times New Roman" w:cs="Times New Roman"/>
        </w:rPr>
        <w:t xml:space="preserve">Thomas, ‘Port </w:t>
      </w:r>
      <w:r w:rsidR="000C30AE">
        <w:rPr>
          <w:rFonts w:ascii="Times New Roman" w:hAnsi="Times New Roman" w:cs="Times New Roman"/>
        </w:rPr>
        <w:t>c</w:t>
      </w:r>
      <w:r w:rsidR="0029710C" w:rsidRPr="0029710C">
        <w:rPr>
          <w:rFonts w:ascii="Times New Roman" w:hAnsi="Times New Roman" w:cs="Times New Roman"/>
        </w:rPr>
        <w:t xml:space="preserve">ommunities </w:t>
      </w:r>
      <w:bookmarkEnd w:id="5"/>
      <w:r w:rsidR="0029710C" w:rsidRPr="0029710C">
        <w:rPr>
          <w:rFonts w:ascii="Times New Roman" w:hAnsi="Times New Roman" w:cs="Times New Roman"/>
        </w:rPr>
        <w:t xml:space="preserve">and the Erythraean Sea </w:t>
      </w:r>
      <w:r w:rsidR="000C30AE">
        <w:rPr>
          <w:rFonts w:ascii="Times New Roman" w:hAnsi="Times New Roman" w:cs="Times New Roman"/>
        </w:rPr>
        <w:t>t</w:t>
      </w:r>
      <w:r w:rsidR="0029710C" w:rsidRPr="0029710C">
        <w:rPr>
          <w:rFonts w:ascii="Times New Roman" w:hAnsi="Times New Roman" w:cs="Times New Roman"/>
        </w:rPr>
        <w:t xml:space="preserve">rade’, </w:t>
      </w:r>
      <w:r w:rsidR="0029710C" w:rsidRPr="0029710C">
        <w:rPr>
          <w:rFonts w:ascii="Times New Roman" w:hAnsi="Times New Roman" w:cs="Times New Roman"/>
          <w:i/>
          <w:iCs/>
        </w:rPr>
        <w:t>British Museum Studies in Ancient Egypt and Sudan</w:t>
      </w:r>
      <w:r w:rsidR="0029710C">
        <w:rPr>
          <w:rFonts w:ascii="Times New Roman" w:hAnsi="Times New Roman" w:cs="Times New Roman"/>
        </w:rPr>
        <w:t xml:space="preserve"> </w:t>
      </w:r>
      <w:r w:rsidR="0029710C" w:rsidRPr="0029710C">
        <w:rPr>
          <w:rFonts w:ascii="Times New Roman" w:hAnsi="Times New Roman" w:cs="Times New Roman"/>
        </w:rPr>
        <w:t>18</w:t>
      </w:r>
      <w:r w:rsidR="00873775">
        <w:rPr>
          <w:rFonts w:ascii="Times New Roman" w:hAnsi="Times New Roman" w:cs="Times New Roman"/>
        </w:rPr>
        <w:t xml:space="preserve"> (</w:t>
      </w:r>
      <w:r w:rsidR="0029710C">
        <w:rPr>
          <w:rFonts w:ascii="Times New Roman" w:hAnsi="Times New Roman" w:cs="Times New Roman"/>
        </w:rPr>
        <w:t>2012</w:t>
      </w:r>
      <w:r w:rsidR="00873775">
        <w:rPr>
          <w:rFonts w:ascii="Times New Roman" w:hAnsi="Times New Roman" w:cs="Times New Roman"/>
        </w:rPr>
        <w:t>):</w:t>
      </w:r>
      <w:r w:rsidR="0029710C" w:rsidRPr="0029710C">
        <w:rPr>
          <w:rFonts w:ascii="Times New Roman" w:hAnsi="Times New Roman" w:cs="Times New Roman"/>
        </w:rPr>
        <w:t xml:space="preserve"> 17</w:t>
      </w:r>
      <w:r w:rsidR="00E7102A">
        <w:rPr>
          <w:rFonts w:ascii="Times New Roman" w:hAnsi="Times New Roman" w:cs="Times New Roman"/>
        </w:rPr>
        <w:t>1</w:t>
      </w:r>
      <w:r w:rsidR="0029710C">
        <w:rPr>
          <w:rFonts w:ascii="Times New Roman" w:hAnsi="Times New Roman" w:cs="Times New Roman"/>
        </w:rPr>
        <w:t>.</w:t>
      </w:r>
    </w:p>
  </w:footnote>
  <w:footnote w:id="20">
    <w:p w14:paraId="1032B34D" w14:textId="300E93AA" w:rsidR="00E57E5B" w:rsidRDefault="00E57E5B" w:rsidP="00491211">
      <w:pPr>
        <w:pStyle w:val="FootnoteText"/>
        <w:spacing w:line="480" w:lineRule="auto"/>
        <w:jc w:val="both"/>
      </w:pPr>
      <w:r w:rsidRPr="00491211">
        <w:rPr>
          <w:rStyle w:val="FootnoteReference"/>
          <w:rFonts w:ascii="Times New Roman" w:hAnsi="Times New Roman" w:cs="Times New Roman"/>
        </w:rPr>
        <w:footnoteRef/>
      </w:r>
      <w:r w:rsidRPr="00491211">
        <w:rPr>
          <w:rFonts w:ascii="Times New Roman" w:hAnsi="Times New Roman" w:cs="Times New Roman"/>
        </w:rPr>
        <w:t xml:space="preserve"> For a broad overview see Harry Falk, ‘The Tidal Waves of Indian History: Between the Empires and Beyond’,</w:t>
      </w:r>
      <w:r w:rsidRPr="00491211">
        <w:rPr>
          <w:rFonts w:ascii="Times New Roman" w:hAnsi="Times New Roman" w:cs="Times New Roman"/>
          <w:sz w:val="22"/>
          <w:szCs w:val="22"/>
        </w:rPr>
        <w:t xml:space="preserve"> </w:t>
      </w:r>
      <w:r w:rsidRPr="00491211">
        <w:rPr>
          <w:rFonts w:ascii="Times New Roman" w:hAnsi="Times New Roman" w:cs="Times New Roman"/>
        </w:rPr>
        <w:t xml:space="preserve">in </w:t>
      </w:r>
      <w:r w:rsidRPr="00491211">
        <w:rPr>
          <w:rFonts w:ascii="Times New Roman" w:hAnsi="Times New Roman" w:cs="Times New Roman"/>
          <w:i/>
        </w:rPr>
        <w:t xml:space="preserve">Between the </w:t>
      </w:r>
      <w:r w:rsidR="00873775">
        <w:rPr>
          <w:rFonts w:ascii="Times New Roman" w:hAnsi="Times New Roman" w:cs="Times New Roman"/>
          <w:i/>
        </w:rPr>
        <w:t>e</w:t>
      </w:r>
      <w:r w:rsidRPr="00491211">
        <w:rPr>
          <w:rFonts w:ascii="Times New Roman" w:hAnsi="Times New Roman" w:cs="Times New Roman"/>
          <w:i/>
        </w:rPr>
        <w:t>mpires: Society in India 300 BCE to 400 CE</w:t>
      </w:r>
      <w:r w:rsidRPr="00491211">
        <w:rPr>
          <w:rFonts w:ascii="Times New Roman" w:hAnsi="Times New Roman" w:cs="Times New Roman"/>
        </w:rPr>
        <w:t>,</w:t>
      </w:r>
      <w:r w:rsidR="00873775">
        <w:rPr>
          <w:rFonts w:ascii="Times New Roman" w:hAnsi="Times New Roman" w:cs="Times New Roman"/>
        </w:rPr>
        <w:t xml:space="preserve"> ed.</w:t>
      </w:r>
      <w:r w:rsidR="00873775" w:rsidRPr="00873775">
        <w:rPr>
          <w:rFonts w:ascii="Times New Roman" w:hAnsi="Times New Roman" w:cs="Times New Roman"/>
        </w:rPr>
        <w:t xml:space="preserve"> </w:t>
      </w:r>
      <w:r w:rsidR="00873775" w:rsidRPr="00491211">
        <w:rPr>
          <w:rFonts w:ascii="Times New Roman" w:hAnsi="Times New Roman" w:cs="Times New Roman"/>
        </w:rPr>
        <w:t>Patrick Olivelle</w:t>
      </w:r>
      <w:r w:rsidR="00873775">
        <w:rPr>
          <w:rFonts w:ascii="Times New Roman" w:hAnsi="Times New Roman" w:cs="Times New Roman"/>
        </w:rPr>
        <w:t xml:space="preserve"> (</w:t>
      </w:r>
      <w:r w:rsidRPr="00491211">
        <w:rPr>
          <w:rFonts w:ascii="Times New Roman" w:hAnsi="Times New Roman" w:cs="Times New Roman"/>
        </w:rPr>
        <w:t>Oxford: O</w:t>
      </w:r>
      <w:r w:rsidR="00873775">
        <w:rPr>
          <w:rFonts w:ascii="Times New Roman" w:hAnsi="Times New Roman" w:cs="Times New Roman"/>
        </w:rPr>
        <w:t>xford University Press</w:t>
      </w:r>
      <w:r w:rsidRPr="00491211">
        <w:rPr>
          <w:rFonts w:ascii="Times New Roman" w:hAnsi="Times New Roman" w:cs="Times New Roman"/>
        </w:rPr>
        <w:t>, 2006</w:t>
      </w:r>
      <w:r w:rsidR="00873775">
        <w:rPr>
          <w:rFonts w:ascii="Times New Roman" w:hAnsi="Times New Roman" w:cs="Times New Roman"/>
        </w:rPr>
        <w:t>)</w:t>
      </w:r>
      <w:r w:rsidRPr="00491211">
        <w:rPr>
          <w:rFonts w:ascii="Times New Roman" w:hAnsi="Times New Roman" w:cs="Times New Roman"/>
        </w:rPr>
        <w:t>, 145-64.</w:t>
      </w:r>
    </w:p>
  </w:footnote>
  <w:footnote w:id="21">
    <w:p w14:paraId="04155A55" w14:textId="67C3761D" w:rsidR="00E57E5B" w:rsidRPr="004D7429" w:rsidRDefault="00E57E5B" w:rsidP="00F910FD">
      <w:pPr>
        <w:pStyle w:val="FootnoteText"/>
        <w:spacing w:line="480" w:lineRule="auto"/>
        <w:jc w:val="both"/>
        <w:rPr>
          <w:rFonts w:ascii="Times New Roman" w:hAnsi="Times New Roman" w:cs="Times New Roman"/>
        </w:rPr>
      </w:pPr>
      <w:r w:rsidRPr="004D7429">
        <w:rPr>
          <w:rStyle w:val="FootnoteReference"/>
          <w:rFonts w:ascii="Times New Roman" w:hAnsi="Times New Roman" w:cs="Times New Roman"/>
        </w:rPr>
        <w:footnoteRef/>
      </w:r>
      <w:r w:rsidRPr="004D7429">
        <w:rPr>
          <w:rFonts w:ascii="Times New Roman" w:hAnsi="Times New Roman" w:cs="Times New Roman"/>
        </w:rPr>
        <w:t xml:space="preserve"> See</w:t>
      </w:r>
      <w:r w:rsidRPr="004D7429">
        <w:rPr>
          <w:rFonts w:ascii="Times New Roman" w:hAnsi="Times New Roman" w:cs="Times New Roman"/>
          <w:sz w:val="24"/>
        </w:rPr>
        <w:t xml:space="preserve"> </w:t>
      </w:r>
      <w:r w:rsidRPr="004D7429">
        <w:rPr>
          <w:rFonts w:ascii="Times New Roman" w:hAnsi="Times New Roman" w:cs="Times New Roman"/>
        </w:rPr>
        <w:t xml:space="preserve">Iravatham Mahadevan, </w:t>
      </w:r>
      <w:r w:rsidRPr="004D7429">
        <w:rPr>
          <w:rFonts w:ascii="Times New Roman" w:hAnsi="Times New Roman" w:cs="Times New Roman"/>
          <w:i/>
        </w:rPr>
        <w:t xml:space="preserve">Early Tamil </w:t>
      </w:r>
      <w:r w:rsidR="00ED6044">
        <w:rPr>
          <w:rFonts w:ascii="Times New Roman" w:hAnsi="Times New Roman" w:cs="Times New Roman"/>
          <w:i/>
        </w:rPr>
        <w:t>e</w:t>
      </w:r>
      <w:r w:rsidRPr="004D7429">
        <w:rPr>
          <w:rFonts w:ascii="Times New Roman" w:hAnsi="Times New Roman" w:cs="Times New Roman"/>
          <w:i/>
        </w:rPr>
        <w:t xml:space="preserve">pigraphy: From the </w:t>
      </w:r>
      <w:r w:rsidR="00ED6044">
        <w:rPr>
          <w:rFonts w:ascii="Times New Roman" w:hAnsi="Times New Roman" w:cs="Times New Roman"/>
          <w:i/>
        </w:rPr>
        <w:t>e</w:t>
      </w:r>
      <w:r w:rsidRPr="004D7429">
        <w:rPr>
          <w:rFonts w:ascii="Times New Roman" w:hAnsi="Times New Roman" w:cs="Times New Roman"/>
          <w:i/>
        </w:rPr>
        <w:t xml:space="preserve">arliest </w:t>
      </w:r>
      <w:r w:rsidR="00ED6044">
        <w:rPr>
          <w:rFonts w:ascii="Times New Roman" w:hAnsi="Times New Roman" w:cs="Times New Roman"/>
          <w:i/>
        </w:rPr>
        <w:t>t</w:t>
      </w:r>
      <w:r w:rsidRPr="004D7429">
        <w:rPr>
          <w:rFonts w:ascii="Times New Roman" w:hAnsi="Times New Roman" w:cs="Times New Roman"/>
          <w:i/>
        </w:rPr>
        <w:t xml:space="preserve">imes to the </w:t>
      </w:r>
      <w:r w:rsidR="00ED6044">
        <w:rPr>
          <w:rFonts w:ascii="Times New Roman" w:hAnsi="Times New Roman" w:cs="Times New Roman"/>
          <w:i/>
        </w:rPr>
        <w:t>s</w:t>
      </w:r>
      <w:r w:rsidRPr="004D7429">
        <w:rPr>
          <w:rFonts w:ascii="Times New Roman" w:hAnsi="Times New Roman" w:cs="Times New Roman"/>
          <w:i/>
        </w:rPr>
        <w:t xml:space="preserve">ixth </w:t>
      </w:r>
      <w:r w:rsidR="00ED6044">
        <w:rPr>
          <w:rFonts w:ascii="Times New Roman" w:hAnsi="Times New Roman" w:cs="Times New Roman"/>
          <w:i/>
        </w:rPr>
        <w:t>c</w:t>
      </w:r>
      <w:r w:rsidRPr="004D7429">
        <w:rPr>
          <w:rFonts w:ascii="Times New Roman" w:hAnsi="Times New Roman" w:cs="Times New Roman"/>
          <w:i/>
        </w:rPr>
        <w:t>entury A.D.</w:t>
      </w:r>
      <w:r w:rsidR="00ED6044">
        <w:rPr>
          <w:rFonts w:ascii="Times New Roman" w:hAnsi="Times New Roman" w:cs="Times New Roman"/>
        </w:rPr>
        <w:t xml:space="preserve"> (</w:t>
      </w:r>
      <w:r w:rsidRPr="004D7429">
        <w:rPr>
          <w:rFonts w:ascii="Times New Roman" w:hAnsi="Times New Roman" w:cs="Times New Roman"/>
        </w:rPr>
        <w:t>London: Harvard University Press, 2013</w:t>
      </w:r>
      <w:r w:rsidR="00ED6044">
        <w:rPr>
          <w:rFonts w:ascii="Times New Roman" w:hAnsi="Times New Roman" w:cs="Times New Roman"/>
        </w:rPr>
        <w:t>)</w:t>
      </w:r>
      <w:r w:rsidRPr="004D7429">
        <w:rPr>
          <w:rFonts w:ascii="Times New Roman" w:hAnsi="Times New Roman" w:cs="Times New Roman"/>
        </w:rPr>
        <w:t xml:space="preserve">; and Shinu A. Abraham, ‘Chera, Chola, Pandya: Using Archaeological Evidence to Identify the Tamil Kingdoms of Early Historic South India’, </w:t>
      </w:r>
      <w:r w:rsidRPr="004D7429">
        <w:rPr>
          <w:rFonts w:ascii="Times New Roman" w:hAnsi="Times New Roman" w:cs="Times New Roman"/>
          <w:i/>
        </w:rPr>
        <w:t>Asian Perspectives</w:t>
      </w:r>
      <w:r w:rsidRPr="004D7429">
        <w:rPr>
          <w:rFonts w:ascii="Times New Roman" w:hAnsi="Times New Roman" w:cs="Times New Roman"/>
        </w:rPr>
        <w:t xml:space="preserve"> 42, </w:t>
      </w:r>
      <w:r w:rsidR="00ED6044">
        <w:rPr>
          <w:rFonts w:ascii="Times New Roman" w:hAnsi="Times New Roman" w:cs="Times New Roman"/>
        </w:rPr>
        <w:t xml:space="preserve">no. </w:t>
      </w:r>
      <w:r w:rsidRPr="004D7429">
        <w:rPr>
          <w:rFonts w:ascii="Times New Roman" w:hAnsi="Times New Roman" w:cs="Times New Roman"/>
        </w:rPr>
        <w:t>2</w:t>
      </w:r>
      <w:r w:rsidR="00ED6044">
        <w:rPr>
          <w:rFonts w:ascii="Times New Roman" w:hAnsi="Times New Roman" w:cs="Times New Roman"/>
        </w:rPr>
        <w:t xml:space="preserve"> (</w:t>
      </w:r>
      <w:r w:rsidRPr="004D7429">
        <w:rPr>
          <w:rFonts w:ascii="Times New Roman" w:hAnsi="Times New Roman" w:cs="Times New Roman"/>
        </w:rPr>
        <w:t>2013</w:t>
      </w:r>
      <w:r w:rsidR="00ED6044">
        <w:rPr>
          <w:rFonts w:ascii="Times New Roman" w:hAnsi="Times New Roman" w:cs="Times New Roman"/>
        </w:rPr>
        <w:t xml:space="preserve">): </w:t>
      </w:r>
      <w:r w:rsidRPr="004D7429">
        <w:rPr>
          <w:rFonts w:ascii="Times New Roman" w:hAnsi="Times New Roman" w:cs="Times New Roman"/>
        </w:rPr>
        <w:t>207-23.</w:t>
      </w:r>
    </w:p>
  </w:footnote>
  <w:footnote w:id="22">
    <w:p w14:paraId="42371BB0" w14:textId="72EF1F18" w:rsidR="00E57E5B" w:rsidRPr="00AE2F54" w:rsidRDefault="00E57E5B" w:rsidP="00AE2F54">
      <w:pPr>
        <w:pStyle w:val="FootnoteText"/>
        <w:spacing w:line="480" w:lineRule="auto"/>
        <w:jc w:val="both"/>
        <w:rPr>
          <w:rFonts w:ascii="Times New Roman" w:hAnsi="Times New Roman" w:cs="Times New Roman"/>
        </w:rPr>
      </w:pPr>
      <w:r w:rsidRPr="00AE2F54">
        <w:rPr>
          <w:rStyle w:val="FootnoteReference"/>
          <w:rFonts w:ascii="Times New Roman" w:hAnsi="Times New Roman" w:cs="Times New Roman"/>
        </w:rPr>
        <w:footnoteRef/>
      </w:r>
      <w:r w:rsidRPr="00AE2F54">
        <w:rPr>
          <w:rFonts w:ascii="Times New Roman" w:hAnsi="Times New Roman" w:cs="Times New Roman"/>
        </w:rPr>
        <w:t xml:space="preserve"> Abraham, </w:t>
      </w:r>
      <w:r w:rsidR="00FE65BC" w:rsidRPr="00FE65BC">
        <w:rPr>
          <w:rFonts w:ascii="Times New Roman" w:hAnsi="Times New Roman" w:cs="Times New Roman"/>
          <w:i/>
          <w:iCs/>
        </w:rPr>
        <w:t>ibid</w:t>
      </w:r>
      <w:r w:rsidR="00FE65BC">
        <w:rPr>
          <w:rFonts w:ascii="Times New Roman" w:hAnsi="Times New Roman" w:cs="Times New Roman"/>
        </w:rPr>
        <w:t>.,</w:t>
      </w:r>
      <w:r w:rsidRPr="00AE2F54">
        <w:rPr>
          <w:rFonts w:ascii="Times New Roman" w:hAnsi="Times New Roman" w:cs="Times New Roman"/>
        </w:rPr>
        <w:t xml:space="preserve"> 207, 210-11, 216-18.</w:t>
      </w:r>
    </w:p>
  </w:footnote>
  <w:footnote w:id="23">
    <w:p w14:paraId="1A21B33A" w14:textId="7CC99D77" w:rsidR="00AE2F54" w:rsidRPr="00AE2F54" w:rsidRDefault="00AE2F54" w:rsidP="00790DF6">
      <w:pPr>
        <w:pStyle w:val="FootnoteText"/>
        <w:spacing w:line="480" w:lineRule="auto"/>
        <w:jc w:val="both"/>
        <w:rPr>
          <w:rFonts w:ascii="Times New Roman" w:hAnsi="Times New Roman" w:cs="Times New Roman"/>
        </w:rPr>
      </w:pPr>
      <w:r w:rsidRPr="00AE2F54">
        <w:rPr>
          <w:rStyle w:val="FootnoteReference"/>
          <w:rFonts w:ascii="Times New Roman" w:hAnsi="Times New Roman" w:cs="Times New Roman"/>
        </w:rPr>
        <w:footnoteRef/>
      </w:r>
      <w:r w:rsidRPr="00AE2F54">
        <w:rPr>
          <w:rFonts w:ascii="Times New Roman" w:hAnsi="Times New Roman" w:cs="Times New Roman"/>
        </w:rPr>
        <w:t xml:space="preserve"> T. Ramaswamy</w:t>
      </w:r>
      <w:r w:rsidR="00790DF6">
        <w:rPr>
          <w:rFonts w:ascii="Times New Roman" w:hAnsi="Times New Roman" w:cs="Times New Roman"/>
        </w:rPr>
        <w:t xml:space="preserve">, </w:t>
      </w:r>
      <w:r w:rsidR="0032388F">
        <w:rPr>
          <w:rFonts w:ascii="Times New Roman" w:hAnsi="Times New Roman" w:cs="Times New Roman"/>
        </w:rPr>
        <w:t>‘</w:t>
      </w:r>
      <w:r w:rsidR="00790DF6" w:rsidRPr="00790DF6">
        <w:rPr>
          <w:rFonts w:ascii="Times New Roman" w:hAnsi="Times New Roman" w:cs="Times New Roman"/>
        </w:rPr>
        <w:t>Archaeological Excavations in</w:t>
      </w:r>
      <w:r w:rsidR="00790DF6">
        <w:rPr>
          <w:rFonts w:ascii="Times New Roman" w:hAnsi="Times New Roman" w:cs="Times New Roman"/>
        </w:rPr>
        <w:t xml:space="preserve"> </w:t>
      </w:r>
      <w:r w:rsidR="00790DF6" w:rsidRPr="00790DF6">
        <w:rPr>
          <w:rFonts w:ascii="Times New Roman" w:hAnsi="Times New Roman" w:cs="Times New Roman"/>
        </w:rPr>
        <w:t>Tamil Nadu with Special Reference to</w:t>
      </w:r>
      <w:r w:rsidR="00790DF6">
        <w:rPr>
          <w:rFonts w:ascii="Times New Roman" w:hAnsi="Times New Roman" w:cs="Times New Roman"/>
        </w:rPr>
        <w:t xml:space="preserve"> </w:t>
      </w:r>
      <w:r w:rsidR="00790DF6" w:rsidRPr="00790DF6">
        <w:rPr>
          <w:rFonts w:ascii="Times New Roman" w:hAnsi="Times New Roman" w:cs="Times New Roman"/>
        </w:rPr>
        <w:t>Keezhadi - A Review</w:t>
      </w:r>
      <w:r w:rsidR="00790DF6">
        <w:rPr>
          <w:rFonts w:ascii="Times New Roman" w:hAnsi="Times New Roman" w:cs="Times New Roman"/>
        </w:rPr>
        <w:t xml:space="preserve">’, </w:t>
      </w:r>
      <w:r w:rsidR="00790DF6" w:rsidRPr="00790DF6">
        <w:rPr>
          <w:rFonts w:ascii="Times New Roman" w:hAnsi="Times New Roman" w:cs="Times New Roman"/>
          <w:i/>
          <w:iCs/>
        </w:rPr>
        <w:t>International Journal of Arts, Science and Humanities</w:t>
      </w:r>
      <w:r w:rsidR="00790DF6">
        <w:rPr>
          <w:rFonts w:ascii="Times New Roman" w:hAnsi="Times New Roman" w:cs="Times New Roman"/>
        </w:rPr>
        <w:t xml:space="preserve"> 8, </w:t>
      </w:r>
      <w:r w:rsidR="0032388F">
        <w:rPr>
          <w:rFonts w:ascii="Times New Roman" w:hAnsi="Times New Roman" w:cs="Times New Roman"/>
        </w:rPr>
        <w:t xml:space="preserve">no. </w:t>
      </w:r>
      <w:r w:rsidR="00790DF6">
        <w:rPr>
          <w:rFonts w:ascii="Times New Roman" w:hAnsi="Times New Roman" w:cs="Times New Roman"/>
        </w:rPr>
        <w:t>1</w:t>
      </w:r>
      <w:r w:rsidR="0032388F">
        <w:rPr>
          <w:rFonts w:ascii="Times New Roman" w:hAnsi="Times New Roman" w:cs="Times New Roman"/>
        </w:rPr>
        <w:t xml:space="preserve"> (</w:t>
      </w:r>
      <w:r w:rsidR="00790DF6">
        <w:rPr>
          <w:rFonts w:ascii="Times New Roman" w:hAnsi="Times New Roman" w:cs="Times New Roman"/>
        </w:rPr>
        <w:t>2020</w:t>
      </w:r>
      <w:r w:rsidR="0032388F">
        <w:rPr>
          <w:rFonts w:ascii="Times New Roman" w:hAnsi="Times New Roman" w:cs="Times New Roman"/>
        </w:rPr>
        <w:t>):</w:t>
      </w:r>
      <w:r w:rsidR="00790DF6">
        <w:rPr>
          <w:rFonts w:ascii="Times New Roman" w:hAnsi="Times New Roman" w:cs="Times New Roman"/>
        </w:rPr>
        <w:t xml:space="preserve"> 200-2.</w:t>
      </w:r>
    </w:p>
  </w:footnote>
  <w:footnote w:id="24">
    <w:p w14:paraId="572DFA3D" w14:textId="46C49188" w:rsidR="00E57E5B" w:rsidRPr="00A96FAA" w:rsidRDefault="00E57E5B" w:rsidP="00AE2F54">
      <w:pPr>
        <w:pStyle w:val="FootnoteText"/>
        <w:spacing w:line="480" w:lineRule="auto"/>
        <w:jc w:val="both"/>
        <w:rPr>
          <w:rFonts w:ascii="Times New Roman" w:hAnsi="Times New Roman" w:cs="Times New Roman"/>
        </w:rPr>
      </w:pPr>
      <w:r w:rsidRPr="00AE2F54">
        <w:rPr>
          <w:rStyle w:val="FootnoteReference"/>
          <w:rFonts w:ascii="Times New Roman" w:hAnsi="Times New Roman" w:cs="Times New Roman"/>
        </w:rPr>
        <w:footnoteRef/>
      </w:r>
      <w:r w:rsidRPr="00AE2F54">
        <w:rPr>
          <w:rFonts w:ascii="Times New Roman" w:hAnsi="Times New Roman" w:cs="Times New Roman"/>
        </w:rPr>
        <w:t xml:space="preserve"> Literary</w:t>
      </w:r>
      <w:r w:rsidRPr="00A96FAA">
        <w:rPr>
          <w:rFonts w:ascii="Times New Roman" w:hAnsi="Times New Roman" w:cs="Times New Roman"/>
        </w:rPr>
        <w:t xml:space="preserve"> evidence can also contribute to </w:t>
      </w:r>
      <w:r w:rsidR="000364A8">
        <w:rPr>
          <w:rFonts w:ascii="Times New Roman" w:hAnsi="Times New Roman" w:cs="Times New Roman"/>
        </w:rPr>
        <w:t xml:space="preserve">highlighting </w:t>
      </w:r>
      <w:r w:rsidRPr="00A96FAA">
        <w:rPr>
          <w:rFonts w:ascii="Times New Roman" w:hAnsi="Times New Roman" w:cs="Times New Roman"/>
        </w:rPr>
        <w:t>the presence of “Indians</w:t>
      </w:r>
      <w:r>
        <w:rPr>
          <w:rFonts w:ascii="Times New Roman" w:hAnsi="Times New Roman" w:cs="Times New Roman"/>
        </w:rPr>
        <w:t xml:space="preserve">” abroad. Such as direct and indirect references to Indians in Egypt and Alexandria in several Graeco-Roman texts (on these, see Cobb, </w:t>
      </w:r>
      <w:r>
        <w:rPr>
          <w:rFonts w:ascii="Times New Roman" w:hAnsi="Times New Roman" w:cs="Times New Roman"/>
          <w:i/>
        </w:rPr>
        <w:t>Rome and the Indian Ocean Trade</w:t>
      </w:r>
      <w:r>
        <w:rPr>
          <w:rFonts w:ascii="Times New Roman" w:hAnsi="Times New Roman" w:cs="Times New Roman"/>
        </w:rPr>
        <w:t>, 154-5).</w:t>
      </w:r>
      <w:r w:rsidRPr="00A96FAA">
        <w:rPr>
          <w:rFonts w:ascii="Times New Roman" w:hAnsi="Times New Roman" w:cs="Times New Roman"/>
        </w:rPr>
        <w:t xml:space="preserve"> </w:t>
      </w:r>
    </w:p>
  </w:footnote>
  <w:footnote w:id="25">
    <w:p w14:paraId="19E5E50F" w14:textId="2AC9EED9" w:rsidR="00E57E5B" w:rsidRPr="00036A27" w:rsidRDefault="00E57E5B" w:rsidP="00F910FD">
      <w:pPr>
        <w:pStyle w:val="FootnoteText"/>
        <w:spacing w:line="480" w:lineRule="auto"/>
        <w:jc w:val="both"/>
        <w:rPr>
          <w:rFonts w:ascii="Times New Roman" w:hAnsi="Times New Roman" w:cs="Times New Roman"/>
        </w:rPr>
      </w:pPr>
      <w:r w:rsidRPr="00036A27">
        <w:rPr>
          <w:rStyle w:val="FootnoteReference"/>
          <w:rFonts w:ascii="Times New Roman" w:hAnsi="Times New Roman" w:cs="Times New Roman"/>
        </w:rPr>
        <w:footnoteRef/>
      </w:r>
      <w:r w:rsidRPr="00036A27">
        <w:rPr>
          <w:rFonts w:ascii="Times New Roman" w:hAnsi="Times New Roman" w:cs="Times New Roman"/>
        </w:rPr>
        <w:t xml:space="preserve"> </w:t>
      </w:r>
      <w:r>
        <w:rPr>
          <w:rFonts w:ascii="Times New Roman" w:hAnsi="Times New Roman" w:cs="Times New Roman"/>
        </w:rPr>
        <w:t xml:space="preserve">Schenk </w:t>
      </w:r>
      <w:r w:rsidR="002664A9">
        <w:rPr>
          <w:rFonts w:ascii="Times New Roman" w:hAnsi="Times New Roman" w:cs="Times New Roman"/>
        </w:rPr>
        <w:t xml:space="preserve">argues from work at </w:t>
      </w:r>
      <w:r>
        <w:rPr>
          <w:rFonts w:ascii="Times New Roman" w:hAnsi="Times New Roman" w:cs="Times New Roman"/>
        </w:rPr>
        <w:t xml:space="preserve">Tissamaharama (Sri Lanka) that RW ceases production in the first century BCE, </w:t>
      </w:r>
      <w:r w:rsidR="002664A9">
        <w:rPr>
          <w:rFonts w:ascii="Times New Roman" w:hAnsi="Times New Roman" w:cs="Times New Roman"/>
        </w:rPr>
        <w:t xml:space="preserve">suggesting </w:t>
      </w:r>
      <w:r>
        <w:rPr>
          <w:rFonts w:ascii="Times New Roman" w:hAnsi="Times New Roman" w:cs="Times New Roman"/>
        </w:rPr>
        <w:t xml:space="preserve">that finds in later contexts </w:t>
      </w:r>
      <w:r w:rsidR="002664A9">
        <w:rPr>
          <w:rFonts w:ascii="Times New Roman" w:hAnsi="Times New Roman" w:cs="Times New Roman"/>
        </w:rPr>
        <w:t xml:space="preserve">are </w:t>
      </w:r>
      <w:r>
        <w:rPr>
          <w:rFonts w:ascii="Times New Roman" w:hAnsi="Times New Roman" w:cs="Times New Roman"/>
        </w:rPr>
        <w:t xml:space="preserve">residual heirlooms – Heidrun Schenk, ‘The Dating and Historical Value of Rouletted Ware’, </w:t>
      </w:r>
      <w:r w:rsidRPr="002D1AA7">
        <w:rPr>
          <w:rFonts w:ascii="Times New Roman" w:hAnsi="Times New Roman" w:cs="Times New Roman"/>
          <w:i/>
        </w:rPr>
        <w:t>Zeitschrift für Archäologie Außereuropäischer Kulturen</w:t>
      </w:r>
      <w:r>
        <w:rPr>
          <w:rFonts w:ascii="Times New Roman" w:hAnsi="Times New Roman" w:cs="Times New Roman"/>
        </w:rPr>
        <w:t xml:space="preserve"> 1</w:t>
      </w:r>
      <w:r w:rsidR="00177461">
        <w:rPr>
          <w:rFonts w:ascii="Times New Roman" w:hAnsi="Times New Roman" w:cs="Times New Roman"/>
        </w:rPr>
        <w:t xml:space="preserve"> (</w:t>
      </w:r>
      <w:r>
        <w:rPr>
          <w:rFonts w:ascii="Times New Roman" w:hAnsi="Times New Roman" w:cs="Times New Roman"/>
        </w:rPr>
        <w:t>2006</w:t>
      </w:r>
      <w:r w:rsidR="00177461">
        <w:rPr>
          <w:rFonts w:ascii="Times New Roman" w:hAnsi="Times New Roman" w:cs="Times New Roman"/>
        </w:rPr>
        <w:t>):</w:t>
      </w:r>
      <w:r>
        <w:rPr>
          <w:rFonts w:ascii="Times New Roman" w:hAnsi="Times New Roman" w:cs="Times New Roman"/>
        </w:rPr>
        <w:t xml:space="preserve"> 123. </w:t>
      </w:r>
      <w:r w:rsidR="004464EF">
        <w:rPr>
          <w:rFonts w:ascii="Times New Roman" w:hAnsi="Times New Roman" w:cs="Times New Roman"/>
        </w:rPr>
        <w:t xml:space="preserve">By contrast, </w:t>
      </w:r>
      <w:r w:rsidRPr="00AE3CE9">
        <w:rPr>
          <w:rFonts w:ascii="Times New Roman" w:hAnsi="Times New Roman" w:cs="Times New Roman"/>
        </w:rPr>
        <w:t xml:space="preserve">Krishnan and R. Balvally </w:t>
      </w:r>
      <w:r>
        <w:rPr>
          <w:rFonts w:ascii="Times New Roman" w:hAnsi="Times New Roman" w:cs="Times New Roman"/>
        </w:rPr>
        <w:t>suggest it</w:t>
      </w:r>
      <w:r w:rsidR="004464EF">
        <w:rPr>
          <w:rFonts w:ascii="Times New Roman" w:hAnsi="Times New Roman" w:cs="Times New Roman"/>
        </w:rPr>
        <w:t xml:space="preserve"> dates as late as</w:t>
      </w:r>
      <w:r>
        <w:rPr>
          <w:rFonts w:ascii="Times New Roman" w:hAnsi="Times New Roman" w:cs="Times New Roman"/>
        </w:rPr>
        <w:t xml:space="preserve"> </w:t>
      </w:r>
      <w:r w:rsidRPr="00AE3CE9">
        <w:rPr>
          <w:rFonts w:ascii="Times New Roman" w:hAnsi="Times New Roman" w:cs="Times New Roman"/>
        </w:rPr>
        <w:t xml:space="preserve">300 CE – K. Krishnan and R. Balvally, ‘Assessing the Early Historic Indian Ocean Trade through Ceramics’, in </w:t>
      </w:r>
      <w:r w:rsidRPr="00AE3CE9">
        <w:rPr>
          <w:rFonts w:ascii="Times New Roman" w:hAnsi="Times New Roman" w:cs="Times New Roman"/>
          <w:i/>
        </w:rPr>
        <w:t xml:space="preserve">Imperial Rome, Indian Ocean </w:t>
      </w:r>
      <w:r w:rsidR="000C30AE">
        <w:rPr>
          <w:rFonts w:ascii="Times New Roman" w:hAnsi="Times New Roman" w:cs="Times New Roman"/>
          <w:i/>
        </w:rPr>
        <w:t>r</w:t>
      </w:r>
      <w:r w:rsidRPr="00AE3CE9">
        <w:rPr>
          <w:rFonts w:ascii="Times New Roman" w:hAnsi="Times New Roman" w:cs="Times New Roman"/>
          <w:i/>
        </w:rPr>
        <w:t>egions and Muziris</w:t>
      </w:r>
      <w:r w:rsidR="00177461">
        <w:rPr>
          <w:rFonts w:ascii="Times New Roman" w:hAnsi="Times New Roman" w:cs="Times New Roman"/>
          <w:iCs/>
        </w:rPr>
        <w:t xml:space="preserve">, ed. </w:t>
      </w:r>
      <w:r w:rsidR="00177461" w:rsidRPr="00AE3CE9">
        <w:rPr>
          <w:rFonts w:ascii="Times New Roman" w:hAnsi="Times New Roman" w:cs="Times New Roman"/>
        </w:rPr>
        <w:t>K.S. Mathew</w:t>
      </w:r>
      <w:r w:rsidRPr="00AE3CE9">
        <w:rPr>
          <w:rFonts w:ascii="Times New Roman" w:hAnsi="Times New Roman" w:cs="Times New Roman"/>
        </w:rPr>
        <w:t xml:space="preserve"> </w:t>
      </w:r>
      <w:r w:rsidR="00177461">
        <w:rPr>
          <w:rFonts w:ascii="Times New Roman" w:hAnsi="Times New Roman" w:cs="Times New Roman"/>
        </w:rPr>
        <w:t>(</w:t>
      </w:r>
      <w:r w:rsidRPr="00AE3CE9">
        <w:rPr>
          <w:rFonts w:ascii="Times New Roman" w:hAnsi="Times New Roman" w:cs="Times New Roman"/>
        </w:rPr>
        <w:t>London</w:t>
      </w:r>
      <w:r w:rsidR="00177461">
        <w:rPr>
          <w:rFonts w:ascii="Times New Roman" w:hAnsi="Times New Roman" w:cs="Times New Roman"/>
        </w:rPr>
        <w:t xml:space="preserve"> and New York</w:t>
      </w:r>
      <w:r w:rsidRPr="00AE3CE9">
        <w:rPr>
          <w:rFonts w:ascii="Times New Roman" w:hAnsi="Times New Roman" w:cs="Times New Roman"/>
        </w:rPr>
        <w:t>: Routledge, 2016</w:t>
      </w:r>
      <w:r w:rsidR="00177461">
        <w:rPr>
          <w:rFonts w:ascii="Times New Roman" w:hAnsi="Times New Roman" w:cs="Times New Roman"/>
        </w:rPr>
        <w:t>),</w:t>
      </w:r>
      <w:r w:rsidRPr="00AE3CE9">
        <w:rPr>
          <w:rFonts w:ascii="Times New Roman" w:hAnsi="Times New Roman" w:cs="Times New Roman"/>
        </w:rPr>
        <w:t xml:space="preserve"> 232-3</w:t>
      </w:r>
      <w:r w:rsidR="004464EF">
        <w:rPr>
          <w:rFonts w:ascii="Times New Roman" w:hAnsi="Times New Roman" w:cs="Times New Roman"/>
        </w:rPr>
        <w:t>.</w:t>
      </w:r>
      <w:r w:rsidRPr="00F87CF2">
        <w:rPr>
          <w:rFonts w:ascii="Times New Roman" w:hAnsi="Times New Roman" w:cs="Times New Roman"/>
        </w:rPr>
        <w:t xml:space="preserve"> </w:t>
      </w:r>
    </w:p>
  </w:footnote>
  <w:footnote w:id="26">
    <w:p w14:paraId="23911D55" w14:textId="4C487BE4" w:rsidR="00E57E5B" w:rsidRPr="00C0372E" w:rsidRDefault="00E57E5B" w:rsidP="00F910FD">
      <w:pPr>
        <w:pStyle w:val="FootnoteText"/>
        <w:spacing w:line="480" w:lineRule="auto"/>
        <w:jc w:val="both"/>
        <w:rPr>
          <w:rFonts w:ascii="Times New Roman" w:hAnsi="Times New Roman" w:cs="Times New Roman"/>
        </w:rPr>
      </w:pPr>
      <w:r w:rsidRPr="00F87CF2">
        <w:rPr>
          <w:rStyle w:val="FootnoteReference"/>
          <w:rFonts w:ascii="Times New Roman" w:hAnsi="Times New Roman" w:cs="Times New Roman"/>
        </w:rPr>
        <w:footnoteRef/>
      </w:r>
      <w:r w:rsidRPr="00F87CF2">
        <w:rPr>
          <w:rFonts w:ascii="Times New Roman" w:hAnsi="Times New Roman" w:cs="Times New Roman"/>
        </w:rPr>
        <w:t xml:space="preserve"> </w:t>
      </w:r>
      <w:r>
        <w:rPr>
          <w:rFonts w:ascii="Times New Roman" w:hAnsi="Times New Roman" w:cs="Times New Roman"/>
        </w:rPr>
        <w:t xml:space="preserve">Heidrun </w:t>
      </w:r>
      <w:r w:rsidRPr="00F87CF2">
        <w:rPr>
          <w:rFonts w:ascii="Times New Roman" w:hAnsi="Times New Roman" w:cs="Times New Roman"/>
        </w:rPr>
        <w:t xml:space="preserve">Schenk and </w:t>
      </w:r>
      <w:r>
        <w:rPr>
          <w:rFonts w:ascii="Times New Roman" w:hAnsi="Times New Roman" w:cs="Times New Roman"/>
        </w:rPr>
        <w:t xml:space="preserve">Hans-Joachim </w:t>
      </w:r>
      <w:r w:rsidRPr="00F87CF2">
        <w:rPr>
          <w:rFonts w:ascii="Times New Roman" w:hAnsi="Times New Roman" w:cs="Times New Roman"/>
        </w:rPr>
        <w:t xml:space="preserve">Weisshaar, ‘The </w:t>
      </w:r>
      <w:r w:rsidR="000C30AE">
        <w:rPr>
          <w:rFonts w:ascii="Times New Roman" w:hAnsi="Times New Roman" w:cs="Times New Roman"/>
        </w:rPr>
        <w:t>c</w:t>
      </w:r>
      <w:r w:rsidRPr="00F87CF2">
        <w:rPr>
          <w:rFonts w:ascii="Times New Roman" w:hAnsi="Times New Roman" w:cs="Times New Roman"/>
        </w:rPr>
        <w:t xml:space="preserve">itadel of Tissamaharama: Urban </w:t>
      </w:r>
      <w:r w:rsidR="000C30AE">
        <w:rPr>
          <w:rFonts w:ascii="Times New Roman" w:hAnsi="Times New Roman" w:cs="Times New Roman"/>
        </w:rPr>
        <w:t>h</w:t>
      </w:r>
      <w:r w:rsidRPr="00F87CF2">
        <w:rPr>
          <w:rFonts w:ascii="Times New Roman" w:hAnsi="Times New Roman" w:cs="Times New Roman"/>
        </w:rPr>
        <w:t xml:space="preserve">abitat and </w:t>
      </w:r>
      <w:r w:rsidR="000C30AE">
        <w:rPr>
          <w:rFonts w:ascii="Times New Roman" w:hAnsi="Times New Roman" w:cs="Times New Roman"/>
        </w:rPr>
        <w:t>c</w:t>
      </w:r>
      <w:r w:rsidRPr="00F87CF2">
        <w:rPr>
          <w:rFonts w:ascii="Times New Roman" w:hAnsi="Times New Roman" w:cs="Times New Roman"/>
        </w:rPr>
        <w:t xml:space="preserve">ommercial </w:t>
      </w:r>
      <w:r w:rsidR="000C30AE">
        <w:rPr>
          <w:rFonts w:ascii="Times New Roman" w:hAnsi="Times New Roman" w:cs="Times New Roman"/>
        </w:rPr>
        <w:t>i</w:t>
      </w:r>
      <w:r w:rsidRPr="00F87CF2">
        <w:rPr>
          <w:rFonts w:ascii="Times New Roman" w:hAnsi="Times New Roman" w:cs="Times New Roman"/>
        </w:rPr>
        <w:t>nterrelations’, in</w:t>
      </w:r>
      <w:r w:rsidRPr="00F87CF2">
        <w:rPr>
          <w:rFonts w:ascii="Times New Roman" w:hAnsi="Times New Roman" w:cs="Times New Roman"/>
          <w:i/>
          <w:sz w:val="22"/>
          <w:szCs w:val="22"/>
        </w:rPr>
        <w:t xml:space="preserve"> </w:t>
      </w:r>
      <w:r w:rsidRPr="00F87CF2">
        <w:rPr>
          <w:rFonts w:ascii="Times New Roman" w:hAnsi="Times New Roman" w:cs="Times New Roman"/>
          <w:i/>
        </w:rPr>
        <w:t>Ports of the Ancient Indian Ocean</w:t>
      </w:r>
      <w:r w:rsidRPr="00F87CF2">
        <w:rPr>
          <w:rFonts w:ascii="Times New Roman" w:hAnsi="Times New Roman" w:cs="Times New Roman"/>
        </w:rPr>
        <w:t>,</w:t>
      </w:r>
      <w:r w:rsidR="00387DC5">
        <w:rPr>
          <w:rFonts w:ascii="Times New Roman" w:hAnsi="Times New Roman" w:cs="Times New Roman"/>
        </w:rPr>
        <w:t xml:space="preserve"> ed. </w:t>
      </w:r>
      <w:r w:rsidR="00387DC5" w:rsidRPr="00387DC5">
        <w:rPr>
          <w:rFonts w:ascii="Times New Roman" w:hAnsi="Times New Roman" w:cs="Times New Roman"/>
        </w:rPr>
        <w:t>Marie-François Boussac, Jean-François Salles and Jean-Baptiste Yon</w:t>
      </w:r>
      <w:r w:rsidR="00387DC5">
        <w:rPr>
          <w:rFonts w:ascii="Times New Roman" w:hAnsi="Times New Roman" w:cs="Times New Roman"/>
        </w:rPr>
        <w:t xml:space="preserve"> (</w:t>
      </w:r>
      <w:r w:rsidRPr="00F87CF2">
        <w:rPr>
          <w:rFonts w:ascii="Times New Roman" w:hAnsi="Times New Roman" w:cs="Times New Roman"/>
        </w:rPr>
        <w:t xml:space="preserve">Delhi: Primus </w:t>
      </w:r>
      <w:r w:rsidRPr="007F64C7">
        <w:rPr>
          <w:rFonts w:ascii="Times New Roman" w:hAnsi="Times New Roman" w:cs="Times New Roman"/>
        </w:rPr>
        <w:t>Books, 2016</w:t>
      </w:r>
      <w:r w:rsidR="00387DC5">
        <w:rPr>
          <w:rFonts w:ascii="Times New Roman" w:hAnsi="Times New Roman" w:cs="Times New Roman"/>
        </w:rPr>
        <w:t>)</w:t>
      </w:r>
      <w:r w:rsidRPr="007F64C7">
        <w:rPr>
          <w:rFonts w:ascii="Times New Roman" w:hAnsi="Times New Roman" w:cs="Times New Roman"/>
        </w:rPr>
        <w:t xml:space="preserve">, 466; Roberta Tomber, </w:t>
      </w:r>
      <w:r w:rsidRPr="007F64C7">
        <w:rPr>
          <w:rFonts w:ascii="Times New Roman" w:hAnsi="Times New Roman" w:cs="Times New Roman"/>
          <w:i/>
          <w:iCs/>
        </w:rPr>
        <w:t xml:space="preserve">Indo-Roman </w:t>
      </w:r>
      <w:r w:rsidR="00FA28F7">
        <w:rPr>
          <w:rFonts w:ascii="Times New Roman" w:hAnsi="Times New Roman" w:cs="Times New Roman"/>
          <w:i/>
          <w:iCs/>
        </w:rPr>
        <w:t>t</w:t>
      </w:r>
      <w:r w:rsidRPr="007F64C7">
        <w:rPr>
          <w:rFonts w:ascii="Times New Roman" w:hAnsi="Times New Roman" w:cs="Times New Roman"/>
          <w:i/>
          <w:iCs/>
        </w:rPr>
        <w:t xml:space="preserve">rade: From </w:t>
      </w:r>
      <w:r w:rsidR="00FA28F7">
        <w:rPr>
          <w:rFonts w:ascii="Times New Roman" w:hAnsi="Times New Roman" w:cs="Times New Roman"/>
          <w:i/>
          <w:iCs/>
        </w:rPr>
        <w:t>p</w:t>
      </w:r>
      <w:r w:rsidRPr="007F64C7">
        <w:rPr>
          <w:rFonts w:ascii="Times New Roman" w:hAnsi="Times New Roman" w:cs="Times New Roman"/>
          <w:i/>
          <w:iCs/>
        </w:rPr>
        <w:t xml:space="preserve">ots to </w:t>
      </w:r>
      <w:r w:rsidR="00FA28F7">
        <w:rPr>
          <w:rFonts w:ascii="Times New Roman" w:hAnsi="Times New Roman" w:cs="Times New Roman"/>
          <w:i/>
          <w:iCs/>
        </w:rPr>
        <w:t>p</w:t>
      </w:r>
      <w:r w:rsidRPr="007F64C7">
        <w:rPr>
          <w:rFonts w:ascii="Times New Roman" w:hAnsi="Times New Roman" w:cs="Times New Roman"/>
          <w:i/>
          <w:iCs/>
        </w:rPr>
        <w:t>epper</w:t>
      </w:r>
      <w:r w:rsidR="00DA5B6D">
        <w:rPr>
          <w:rFonts w:ascii="Times New Roman" w:hAnsi="Times New Roman" w:cs="Times New Roman"/>
          <w:i/>
          <w:iCs/>
        </w:rPr>
        <w:t xml:space="preserve"> </w:t>
      </w:r>
      <w:r w:rsidR="00DA5B6D">
        <w:rPr>
          <w:rFonts w:ascii="Times New Roman" w:hAnsi="Times New Roman" w:cs="Times New Roman"/>
        </w:rPr>
        <w:t>(</w:t>
      </w:r>
      <w:r w:rsidRPr="007F64C7">
        <w:rPr>
          <w:rFonts w:ascii="Times New Roman" w:hAnsi="Times New Roman" w:cs="Times New Roman"/>
        </w:rPr>
        <w:t>London: Duckworth, 2008</w:t>
      </w:r>
      <w:r w:rsidR="00DA5B6D">
        <w:rPr>
          <w:rFonts w:ascii="Times New Roman" w:hAnsi="Times New Roman" w:cs="Times New Roman"/>
        </w:rPr>
        <w:t>)</w:t>
      </w:r>
      <w:r w:rsidRPr="007F64C7">
        <w:rPr>
          <w:rFonts w:ascii="Times New Roman" w:hAnsi="Times New Roman" w:cs="Times New Roman"/>
        </w:rPr>
        <w:t xml:space="preserve">, 44; Himanshu P. Ray, ‘Inscribed </w:t>
      </w:r>
      <w:r w:rsidR="00FA28F7">
        <w:rPr>
          <w:rFonts w:ascii="Times New Roman" w:hAnsi="Times New Roman" w:cs="Times New Roman"/>
        </w:rPr>
        <w:t>p</w:t>
      </w:r>
      <w:r w:rsidRPr="007F64C7">
        <w:rPr>
          <w:rFonts w:ascii="Times New Roman" w:hAnsi="Times New Roman" w:cs="Times New Roman"/>
        </w:rPr>
        <w:t xml:space="preserve">ots, </w:t>
      </w:r>
      <w:r w:rsidR="00FA28F7">
        <w:rPr>
          <w:rFonts w:ascii="Times New Roman" w:hAnsi="Times New Roman" w:cs="Times New Roman"/>
        </w:rPr>
        <w:t>e</w:t>
      </w:r>
      <w:r w:rsidRPr="007F64C7">
        <w:rPr>
          <w:rFonts w:ascii="Times New Roman" w:hAnsi="Times New Roman" w:cs="Times New Roman"/>
        </w:rPr>
        <w:t xml:space="preserve">merging </w:t>
      </w:r>
      <w:r w:rsidR="00FA28F7">
        <w:rPr>
          <w:rFonts w:ascii="Times New Roman" w:hAnsi="Times New Roman" w:cs="Times New Roman"/>
        </w:rPr>
        <w:t>i</w:t>
      </w:r>
      <w:r w:rsidRPr="007F64C7">
        <w:rPr>
          <w:rFonts w:ascii="Times New Roman" w:hAnsi="Times New Roman" w:cs="Times New Roman"/>
        </w:rPr>
        <w:t xml:space="preserve">dentities: The </w:t>
      </w:r>
      <w:r w:rsidR="00FA28F7">
        <w:rPr>
          <w:rFonts w:ascii="Times New Roman" w:hAnsi="Times New Roman" w:cs="Times New Roman"/>
        </w:rPr>
        <w:t>s</w:t>
      </w:r>
      <w:r w:rsidRPr="007F64C7">
        <w:rPr>
          <w:rFonts w:ascii="Times New Roman" w:hAnsi="Times New Roman" w:cs="Times New Roman"/>
        </w:rPr>
        <w:t xml:space="preserve">ocial </w:t>
      </w:r>
      <w:r w:rsidR="00FA28F7">
        <w:rPr>
          <w:rFonts w:ascii="Times New Roman" w:hAnsi="Times New Roman" w:cs="Times New Roman"/>
        </w:rPr>
        <w:t>m</w:t>
      </w:r>
      <w:r w:rsidRPr="007F64C7">
        <w:rPr>
          <w:rFonts w:ascii="Times New Roman" w:hAnsi="Times New Roman" w:cs="Times New Roman"/>
        </w:rPr>
        <w:t xml:space="preserve">ilieu of </w:t>
      </w:r>
      <w:r w:rsidR="00FA28F7">
        <w:rPr>
          <w:rFonts w:ascii="Times New Roman" w:hAnsi="Times New Roman" w:cs="Times New Roman"/>
        </w:rPr>
        <w:t>t</w:t>
      </w:r>
      <w:r w:rsidRPr="007F64C7">
        <w:rPr>
          <w:rFonts w:ascii="Times New Roman" w:hAnsi="Times New Roman" w:cs="Times New Roman"/>
        </w:rPr>
        <w:t xml:space="preserve">rade’, in </w:t>
      </w:r>
      <w:r w:rsidRPr="007F64C7">
        <w:rPr>
          <w:rFonts w:ascii="Times New Roman" w:hAnsi="Times New Roman" w:cs="Times New Roman"/>
          <w:i/>
        </w:rPr>
        <w:t>Between the Empires</w:t>
      </w:r>
      <w:r w:rsidRPr="007F64C7">
        <w:rPr>
          <w:rFonts w:ascii="Times New Roman" w:hAnsi="Times New Roman" w:cs="Times New Roman"/>
        </w:rPr>
        <w:t>, 199; Sila Tripati and Rudra P. Behera, ‘Did Romans have direct maritime</w:t>
      </w:r>
      <w:r w:rsidRPr="00F903FC">
        <w:rPr>
          <w:rFonts w:ascii="Times New Roman" w:hAnsi="Times New Roman" w:cs="Times New Roman"/>
        </w:rPr>
        <w:t xml:space="preserve"> trade contacts with Odisha on the Eastern Indian littoral?’, </w:t>
      </w:r>
      <w:r w:rsidRPr="00F903FC">
        <w:rPr>
          <w:rFonts w:ascii="Times New Roman" w:hAnsi="Times New Roman" w:cs="Times New Roman"/>
          <w:i/>
        </w:rPr>
        <w:t>Current Science</w:t>
      </w:r>
      <w:r w:rsidRPr="00F903FC">
        <w:rPr>
          <w:rFonts w:ascii="Times New Roman" w:hAnsi="Times New Roman" w:cs="Times New Roman"/>
        </w:rPr>
        <w:t xml:space="preserve"> 116</w:t>
      </w:r>
      <w:r>
        <w:rPr>
          <w:rFonts w:ascii="Times New Roman" w:hAnsi="Times New Roman" w:cs="Times New Roman"/>
        </w:rPr>
        <w:t xml:space="preserve">, </w:t>
      </w:r>
      <w:r w:rsidR="00DA5B6D">
        <w:rPr>
          <w:rFonts w:ascii="Times New Roman" w:hAnsi="Times New Roman" w:cs="Times New Roman"/>
        </w:rPr>
        <w:t xml:space="preserve">no. </w:t>
      </w:r>
      <w:r>
        <w:rPr>
          <w:rFonts w:ascii="Times New Roman" w:hAnsi="Times New Roman" w:cs="Times New Roman"/>
        </w:rPr>
        <w:t>8</w:t>
      </w:r>
      <w:r w:rsidR="00DA5B6D">
        <w:rPr>
          <w:rFonts w:ascii="Times New Roman" w:hAnsi="Times New Roman" w:cs="Times New Roman"/>
        </w:rPr>
        <w:t xml:space="preserve"> (</w:t>
      </w:r>
      <w:r>
        <w:rPr>
          <w:rFonts w:ascii="Times New Roman" w:hAnsi="Times New Roman" w:cs="Times New Roman"/>
        </w:rPr>
        <w:t>2019</w:t>
      </w:r>
      <w:r w:rsidR="00DA5B6D">
        <w:rPr>
          <w:rFonts w:ascii="Times New Roman" w:hAnsi="Times New Roman" w:cs="Times New Roman"/>
        </w:rPr>
        <w:t>):</w:t>
      </w:r>
      <w:r w:rsidRPr="00F903FC">
        <w:rPr>
          <w:rFonts w:ascii="Times New Roman" w:hAnsi="Times New Roman" w:cs="Times New Roman"/>
        </w:rPr>
        <w:t xml:space="preserve"> 139</w:t>
      </w:r>
      <w:r>
        <w:rPr>
          <w:rFonts w:ascii="Times New Roman" w:hAnsi="Times New Roman" w:cs="Times New Roman"/>
        </w:rPr>
        <w:t>2; Sila Tripati,</w:t>
      </w:r>
      <w:r w:rsidRPr="00BD76E9">
        <w:rPr>
          <w:rFonts w:ascii="Times New Roman" w:hAnsi="Times New Roman" w:cs="Times New Roman"/>
        </w:rPr>
        <w:t xml:space="preserve"> </w:t>
      </w:r>
      <w:r w:rsidRPr="00AE1E1D">
        <w:rPr>
          <w:rFonts w:ascii="Times New Roman" w:hAnsi="Times New Roman" w:cs="Times New Roman"/>
        </w:rPr>
        <w:t xml:space="preserve">‘Seafaring Archaeology of the East Coast of India and Southeast Asia during the Early Historical Period’, </w:t>
      </w:r>
      <w:r w:rsidRPr="00AE1E1D">
        <w:rPr>
          <w:rFonts w:ascii="Times New Roman" w:hAnsi="Times New Roman" w:cs="Times New Roman"/>
          <w:i/>
        </w:rPr>
        <w:t xml:space="preserve">Ancient </w:t>
      </w:r>
      <w:r w:rsidRPr="00C0372E">
        <w:rPr>
          <w:rFonts w:ascii="Times New Roman" w:hAnsi="Times New Roman" w:cs="Times New Roman"/>
          <w:i/>
        </w:rPr>
        <w:t>Asia</w:t>
      </w:r>
      <w:r w:rsidRPr="00C0372E">
        <w:rPr>
          <w:rFonts w:ascii="Times New Roman" w:hAnsi="Times New Roman" w:cs="Times New Roman"/>
        </w:rPr>
        <w:t xml:space="preserve"> 8, </w:t>
      </w:r>
      <w:r w:rsidR="00DA5B6D">
        <w:rPr>
          <w:rFonts w:ascii="Times New Roman" w:hAnsi="Times New Roman" w:cs="Times New Roman"/>
        </w:rPr>
        <w:t xml:space="preserve">no. </w:t>
      </w:r>
      <w:r w:rsidRPr="00C0372E">
        <w:rPr>
          <w:rFonts w:ascii="Times New Roman" w:hAnsi="Times New Roman" w:cs="Times New Roman"/>
        </w:rPr>
        <w:t>7</w:t>
      </w:r>
      <w:r w:rsidR="00DA5B6D">
        <w:rPr>
          <w:rFonts w:ascii="Times New Roman" w:hAnsi="Times New Roman" w:cs="Times New Roman"/>
        </w:rPr>
        <w:t xml:space="preserve"> (</w:t>
      </w:r>
      <w:r w:rsidRPr="00C0372E">
        <w:rPr>
          <w:rFonts w:ascii="Times New Roman" w:hAnsi="Times New Roman" w:cs="Times New Roman"/>
        </w:rPr>
        <w:t>2017</w:t>
      </w:r>
      <w:r w:rsidR="00DA5B6D">
        <w:rPr>
          <w:rFonts w:ascii="Times New Roman" w:hAnsi="Times New Roman" w:cs="Times New Roman"/>
        </w:rPr>
        <w:t>):</w:t>
      </w:r>
      <w:r w:rsidRPr="00C0372E">
        <w:rPr>
          <w:rFonts w:ascii="Times New Roman" w:hAnsi="Times New Roman" w:cs="Times New Roman"/>
        </w:rPr>
        <w:t xml:space="preserve"> 5-7. </w:t>
      </w:r>
      <w:r>
        <w:rPr>
          <w:rFonts w:ascii="Times New Roman" w:hAnsi="Times New Roman" w:cs="Times New Roman"/>
        </w:rPr>
        <w:t>T</w:t>
      </w:r>
      <w:r w:rsidRPr="00C0372E">
        <w:rPr>
          <w:rFonts w:ascii="Times New Roman" w:hAnsi="Times New Roman" w:cs="Times New Roman"/>
        </w:rPr>
        <w:t>he</w:t>
      </w:r>
      <w:r>
        <w:rPr>
          <w:rFonts w:ascii="Times New Roman" w:hAnsi="Times New Roman" w:cs="Times New Roman"/>
        </w:rPr>
        <w:t>re are</w:t>
      </w:r>
      <w:r w:rsidRPr="00C0372E">
        <w:rPr>
          <w:rFonts w:ascii="Times New Roman" w:hAnsi="Times New Roman" w:cs="Times New Roman"/>
        </w:rPr>
        <w:t xml:space="preserve"> major concentrations along the coast of Andhra Pradesh, Odisha, Pondicherry, Tamil Nadu and West Bengal and on the banks of the Rivers Godavari, Kaveri and Krishna. </w:t>
      </w:r>
    </w:p>
  </w:footnote>
  <w:footnote w:id="27">
    <w:p w14:paraId="111F1827" w14:textId="4CB6BB26" w:rsidR="00E57E5B" w:rsidRDefault="00E57E5B" w:rsidP="00F910FD">
      <w:pPr>
        <w:pStyle w:val="FootnoteText"/>
        <w:spacing w:line="480" w:lineRule="auto"/>
        <w:jc w:val="both"/>
      </w:pPr>
      <w:r w:rsidRPr="00C0372E">
        <w:rPr>
          <w:rStyle w:val="FootnoteReference"/>
          <w:rFonts w:ascii="Times New Roman" w:hAnsi="Times New Roman" w:cs="Times New Roman"/>
        </w:rPr>
        <w:footnoteRef/>
      </w:r>
      <w:r w:rsidRPr="00C0372E">
        <w:rPr>
          <w:rFonts w:ascii="Times New Roman" w:hAnsi="Times New Roman" w:cs="Times New Roman"/>
        </w:rPr>
        <w:t xml:space="preserve"> Schenk, </w:t>
      </w:r>
      <w:r w:rsidR="00DA5B6D">
        <w:rPr>
          <w:rFonts w:ascii="Times New Roman" w:hAnsi="Times New Roman" w:cs="Times New Roman"/>
        </w:rPr>
        <w:t>‘</w:t>
      </w:r>
      <w:r w:rsidRPr="00C0372E">
        <w:rPr>
          <w:rFonts w:ascii="Times New Roman" w:hAnsi="Times New Roman" w:cs="Times New Roman"/>
        </w:rPr>
        <w:t>The Dating and Historical Value of Rouletted Ware</w:t>
      </w:r>
      <w:r w:rsidR="00DA5B6D">
        <w:rPr>
          <w:rFonts w:ascii="Times New Roman" w:hAnsi="Times New Roman" w:cs="Times New Roman"/>
        </w:rPr>
        <w:t>’</w:t>
      </w:r>
      <w:r w:rsidRPr="00C0372E">
        <w:rPr>
          <w:rFonts w:ascii="Times New Roman" w:hAnsi="Times New Roman" w:cs="Times New Roman"/>
        </w:rPr>
        <w:t>, 127</w:t>
      </w:r>
      <w:r>
        <w:rPr>
          <w:rFonts w:ascii="Times New Roman" w:hAnsi="Times New Roman" w:cs="Times New Roman"/>
        </w:rPr>
        <w:t>, 141</w:t>
      </w:r>
      <w:r w:rsidRPr="00C0372E">
        <w:rPr>
          <w:rFonts w:ascii="Times New Roman" w:hAnsi="Times New Roman" w:cs="Times New Roman"/>
        </w:rPr>
        <w:t>.</w:t>
      </w:r>
    </w:p>
  </w:footnote>
  <w:footnote w:id="28">
    <w:p w14:paraId="70EE5493" w14:textId="1E4A1EF2" w:rsidR="00E57E5B" w:rsidRPr="008B5CFB" w:rsidRDefault="00E57E5B" w:rsidP="00F910FD">
      <w:pPr>
        <w:pStyle w:val="FootnoteText"/>
        <w:spacing w:line="480" w:lineRule="auto"/>
        <w:jc w:val="both"/>
        <w:rPr>
          <w:rFonts w:ascii="Times New Roman" w:hAnsi="Times New Roman" w:cs="Times New Roman"/>
        </w:rPr>
      </w:pPr>
      <w:r w:rsidRPr="008B5CFB">
        <w:rPr>
          <w:rStyle w:val="FootnoteReference"/>
          <w:rFonts w:ascii="Times New Roman" w:hAnsi="Times New Roman" w:cs="Times New Roman"/>
        </w:rPr>
        <w:footnoteRef/>
      </w:r>
      <w:r>
        <w:rPr>
          <w:rFonts w:ascii="Times New Roman" w:hAnsi="Times New Roman" w:cs="Times New Roman"/>
        </w:rPr>
        <w:t xml:space="preserve"> Cobb, </w:t>
      </w:r>
      <w:r w:rsidRPr="00FD564D">
        <w:rPr>
          <w:rFonts w:ascii="Times New Roman" w:hAnsi="Times New Roman" w:cs="Times New Roman"/>
          <w:i/>
        </w:rPr>
        <w:t xml:space="preserve">Rome and the Indian Ocean </w:t>
      </w:r>
      <w:r w:rsidR="00FA28F7">
        <w:rPr>
          <w:rFonts w:ascii="Times New Roman" w:hAnsi="Times New Roman" w:cs="Times New Roman"/>
          <w:i/>
        </w:rPr>
        <w:t>t</w:t>
      </w:r>
      <w:r w:rsidRPr="00FD564D">
        <w:rPr>
          <w:rFonts w:ascii="Times New Roman" w:hAnsi="Times New Roman" w:cs="Times New Roman"/>
          <w:i/>
        </w:rPr>
        <w:t>rade</w:t>
      </w:r>
      <w:r>
        <w:rPr>
          <w:rFonts w:ascii="Times New Roman" w:hAnsi="Times New Roman" w:cs="Times New Roman"/>
        </w:rPr>
        <w:t xml:space="preserve">, 156; </w:t>
      </w:r>
      <w:bookmarkStart w:id="6" w:name="_Hlk103859518"/>
      <w:r w:rsidRPr="00037067">
        <w:rPr>
          <w:rFonts w:ascii="Times New Roman" w:hAnsi="Times New Roman" w:cs="Times New Roman"/>
        </w:rPr>
        <w:t>Eivind H. Seland, ‘</w:t>
      </w:r>
      <w:bookmarkStart w:id="7" w:name="_Hlk103864783"/>
      <w:r w:rsidRPr="00037067">
        <w:rPr>
          <w:rFonts w:ascii="Times New Roman" w:hAnsi="Times New Roman" w:cs="Times New Roman"/>
        </w:rPr>
        <w:t>Networks and social cohesion in ancient Indian Ocean trade: geography, ethnicity, religion</w:t>
      </w:r>
      <w:bookmarkEnd w:id="7"/>
      <w:r w:rsidRPr="00037067">
        <w:rPr>
          <w:rFonts w:ascii="Times New Roman" w:hAnsi="Times New Roman" w:cs="Times New Roman"/>
        </w:rPr>
        <w:t xml:space="preserve">’, </w:t>
      </w:r>
      <w:r w:rsidRPr="00037067">
        <w:rPr>
          <w:rFonts w:ascii="Times New Roman" w:hAnsi="Times New Roman" w:cs="Times New Roman"/>
          <w:i/>
        </w:rPr>
        <w:t>J</w:t>
      </w:r>
      <w:r w:rsidR="000364A8">
        <w:rPr>
          <w:rFonts w:ascii="Times New Roman" w:hAnsi="Times New Roman" w:cs="Times New Roman"/>
          <w:i/>
        </w:rPr>
        <w:t>GH</w:t>
      </w:r>
      <w:r w:rsidRPr="00037067">
        <w:rPr>
          <w:rFonts w:ascii="Times New Roman" w:hAnsi="Times New Roman" w:cs="Times New Roman"/>
        </w:rPr>
        <w:t xml:space="preserve"> 8</w:t>
      </w:r>
      <w:r w:rsidR="00DA5B6D">
        <w:rPr>
          <w:rFonts w:ascii="Times New Roman" w:hAnsi="Times New Roman" w:cs="Times New Roman"/>
        </w:rPr>
        <w:t xml:space="preserve"> (</w:t>
      </w:r>
      <w:r w:rsidRPr="00037067">
        <w:rPr>
          <w:rFonts w:ascii="Times New Roman" w:hAnsi="Times New Roman" w:cs="Times New Roman"/>
        </w:rPr>
        <w:t>2013</w:t>
      </w:r>
      <w:r w:rsidR="00DA5B6D">
        <w:rPr>
          <w:rFonts w:ascii="Times New Roman" w:hAnsi="Times New Roman" w:cs="Times New Roman"/>
        </w:rPr>
        <w:t>):</w:t>
      </w:r>
      <w:r>
        <w:rPr>
          <w:rFonts w:ascii="Times New Roman" w:hAnsi="Times New Roman" w:cs="Times New Roman"/>
        </w:rPr>
        <w:t xml:space="preserve"> 378.</w:t>
      </w:r>
    </w:p>
    <w:bookmarkEnd w:id="6"/>
  </w:footnote>
  <w:footnote w:id="29">
    <w:p w14:paraId="022F8564" w14:textId="4889108A" w:rsidR="00E57E5B" w:rsidRPr="00440186" w:rsidRDefault="00E57E5B" w:rsidP="00F910FD">
      <w:pPr>
        <w:pStyle w:val="FootnoteText"/>
        <w:spacing w:line="480" w:lineRule="auto"/>
        <w:jc w:val="both"/>
        <w:rPr>
          <w:rFonts w:ascii="Times New Roman" w:hAnsi="Times New Roman" w:cs="Times New Roman"/>
        </w:rPr>
      </w:pPr>
      <w:r w:rsidRPr="008B5CFB">
        <w:rPr>
          <w:rStyle w:val="FootnoteReference"/>
          <w:rFonts w:ascii="Times New Roman" w:hAnsi="Times New Roman" w:cs="Times New Roman"/>
        </w:rPr>
        <w:footnoteRef/>
      </w:r>
      <w:r w:rsidRPr="008B5CFB">
        <w:rPr>
          <w:rFonts w:ascii="Times New Roman" w:hAnsi="Times New Roman" w:cs="Times New Roman"/>
        </w:rPr>
        <w:t xml:space="preserve"> Peter Magee, ‘Revisiting Indian Rouletted Ware and the impact of the Indian Ocean trade in Early Historic </w:t>
      </w:r>
      <w:r w:rsidR="00FA28F7">
        <w:rPr>
          <w:rFonts w:ascii="Times New Roman" w:hAnsi="Times New Roman" w:cs="Times New Roman"/>
        </w:rPr>
        <w:t>S</w:t>
      </w:r>
      <w:r w:rsidRPr="008B5CFB">
        <w:rPr>
          <w:rFonts w:ascii="Times New Roman" w:hAnsi="Times New Roman" w:cs="Times New Roman"/>
        </w:rPr>
        <w:t xml:space="preserve">outh Asia’, </w:t>
      </w:r>
      <w:r w:rsidRPr="008B5CFB">
        <w:rPr>
          <w:rFonts w:ascii="Times New Roman" w:hAnsi="Times New Roman" w:cs="Times New Roman"/>
          <w:i/>
        </w:rPr>
        <w:t xml:space="preserve">Antiquity </w:t>
      </w:r>
      <w:r>
        <w:rPr>
          <w:rFonts w:ascii="Times New Roman" w:hAnsi="Times New Roman" w:cs="Times New Roman"/>
        </w:rPr>
        <w:t xml:space="preserve">84, </w:t>
      </w:r>
      <w:r w:rsidR="00DA5B6D">
        <w:rPr>
          <w:rFonts w:ascii="Times New Roman" w:hAnsi="Times New Roman" w:cs="Times New Roman"/>
        </w:rPr>
        <w:t xml:space="preserve">no. </w:t>
      </w:r>
      <w:r>
        <w:rPr>
          <w:rFonts w:ascii="Times New Roman" w:hAnsi="Times New Roman" w:cs="Times New Roman"/>
        </w:rPr>
        <w:t>326</w:t>
      </w:r>
      <w:r w:rsidR="00DA5B6D">
        <w:rPr>
          <w:rFonts w:ascii="Times New Roman" w:hAnsi="Times New Roman" w:cs="Times New Roman"/>
        </w:rPr>
        <w:t xml:space="preserve"> (</w:t>
      </w:r>
      <w:r>
        <w:rPr>
          <w:rFonts w:ascii="Times New Roman" w:hAnsi="Times New Roman" w:cs="Times New Roman"/>
        </w:rPr>
        <w:t>2010</w:t>
      </w:r>
      <w:r w:rsidR="00DA5B6D">
        <w:rPr>
          <w:rFonts w:ascii="Times New Roman" w:hAnsi="Times New Roman" w:cs="Times New Roman"/>
        </w:rPr>
        <w:t>):</w:t>
      </w:r>
      <w:r>
        <w:rPr>
          <w:rFonts w:ascii="Times New Roman" w:hAnsi="Times New Roman" w:cs="Times New Roman"/>
        </w:rPr>
        <w:t xml:space="preserve"> 1052. See also Schenk,</w:t>
      </w:r>
      <w:r w:rsidRPr="00440186">
        <w:rPr>
          <w:rFonts w:ascii="Times New Roman" w:hAnsi="Times New Roman" w:cs="Times New Roman"/>
        </w:rPr>
        <w:t xml:space="preserve"> </w:t>
      </w:r>
      <w:r w:rsidR="00DA5B6D">
        <w:rPr>
          <w:rFonts w:ascii="Times New Roman" w:hAnsi="Times New Roman" w:cs="Times New Roman"/>
        </w:rPr>
        <w:t>‘</w:t>
      </w:r>
      <w:r w:rsidRPr="00440186">
        <w:rPr>
          <w:rFonts w:ascii="Times New Roman" w:hAnsi="Times New Roman" w:cs="Times New Roman"/>
        </w:rPr>
        <w:t xml:space="preserve">The </w:t>
      </w:r>
      <w:r w:rsidR="00FA28F7">
        <w:rPr>
          <w:rFonts w:ascii="Times New Roman" w:hAnsi="Times New Roman" w:cs="Times New Roman"/>
        </w:rPr>
        <w:t>d</w:t>
      </w:r>
      <w:r w:rsidRPr="00440186">
        <w:rPr>
          <w:rFonts w:ascii="Times New Roman" w:hAnsi="Times New Roman" w:cs="Times New Roman"/>
        </w:rPr>
        <w:t xml:space="preserve">ating and </w:t>
      </w:r>
      <w:r w:rsidR="00FA28F7">
        <w:rPr>
          <w:rFonts w:ascii="Times New Roman" w:hAnsi="Times New Roman" w:cs="Times New Roman"/>
        </w:rPr>
        <w:t>h</w:t>
      </w:r>
      <w:r w:rsidRPr="00440186">
        <w:rPr>
          <w:rFonts w:ascii="Times New Roman" w:hAnsi="Times New Roman" w:cs="Times New Roman"/>
        </w:rPr>
        <w:t xml:space="preserve">istorical </w:t>
      </w:r>
      <w:r w:rsidR="00FA28F7">
        <w:rPr>
          <w:rFonts w:ascii="Times New Roman" w:hAnsi="Times New Roman" w:cs="Times New Roman"/>
        </w:rPr>
        <w:t>v</w:t>
      </w:r>
      <w:r w:rsidRPr="00440186">
        <w:rPr>
          <w:rFonts w:ascii="Times New Roman" w:hAnsi="Times New Roman" w:cs="Times New Roman"/>
        </w:rPr>
        <w:t>alue of Rouletted Ware</w:t>
      </w:r>
      <w:r w:rsidR="00DA5B6D">
        <w:rPr>
          <w:rFonts w:ascii="Times New Roman" w:hAnsi="Times New Roman" w:cs="Times New Roman"/>
        </w:rPr>
        <w:t>’</w:t>
      </w:r>
      <w:r w:rsidRPr="00440186">
        <w:rPr>
          <w:rFonts w:ascii="Times New Roman" w:hAnsi="Times New Roman" w:cs="Times New Roman"/>
        </w:rPr>
        <w:t>,</w:t>
      </w:r>
      <w:r>
        <w:rPr>
          <w:rFonts w:ascii="Times New Roman" w:hAnsi="Times New Roman" w:cs="Times New Roman"/>
        </w:rPr>
        <w:t xml:space="preserve"> 139, on RW as a prestige item that was kept in prolonged use after its period of production. </w:t>
      </w:r>
    </w:p>
  </w:footnote>
  <w:footnote w:id="30">
    <w:p w14:paraId="741CF5B6" w14:textId="0741E64C" w:rsidR="00E57E5B" w:rsidRPr="00456B25" w:rsidRDefault="00E57E5B" w:rsidP="00F910FD">
      <w:pPr>
        <w:pStyle w:val="FootnoteText"/>
        <w:spacing w:line="480" w:lineRule="auto"/>
        <w:jc w:val="both"/>
        <w:rPr>
          <w:rFonts w:ascii="Times New Roman" w:hAnsi="Times New Roman" w:cs="Times New Roman"/>
        </w:rPr>
      </w:pPr>
      <w:r w:rsidRPr="00456B25">
        <w:rPr>
          <w:rStyle w:val="FootnoteReference"/>
          <w:rFonts w:ascii="Times New Roman" w:hAnsi="Times New Roman" w:cs="Times New Roman"/>
        </w:rPr>
        <w:footnoteRef/>
      </w:r>
      <w:r w:rsidRPr="00456B25">
        <w:rPr>
          <w:rFonts w:ascii="Times New Roman" w:hAnsi="Times New Roman" w:cs="Times New Roman"/>
        </w:rPr>
        <w:t xml:space="preserve"> </w:t>
      </w:r>
      <w:r w:rsidR="0007186B">
        <w:rPr>
          <w:rFonts w:ascii="Times New Roman" w:hAnsi="Times New Roman" w:cs="Times New Roman"/>
        </w:rPr>
        <w:t>F</w:t>
      </w:r>
      <w:r w:rsidR="0007186B" w:rsidRPr="0007186B">
        <w:rPr>
          <w:rFonts w:ascii="Times New Roman" w:hAnsi="Times New Roman" w:cs="Times New Roman"/>
        </w:rPr>
        <w:t xml:space="preserve">inds of RW plate with discarded chicken bones (trench </w:t>
      </w:r>
      <w:r w:rsidR="009909BF">
        <w:rPr>
          <w:rFonts w:ascii="Times New Roman" w:hAnsi="Times New Roman" w:cs="Times New Roman"/>
        </w:rPr>
        <w:t>13</w:t>
      </w:r>
      <w:r w:rsidR="0007186B" w:rsidRPr="0007186B">
        <w:rPr>
          <w:rFonts w:ascii="Times New Roman" w:hAnsi="Times New Roman" w:cs="Times New Roman"/>
        </w:rPr>
        <w:t xml:space="preserve">) at Arikamedu </w:t>
      </w:r>
      <w:r w:rsidR="0007186B">
        <w:rPr>
          <w:rFonts w:ascii="Times New Roman" w:hAnsi="Times New Roman" w:cs="Times New Roman"/>
        </w:rPr>
        <w:t xml:space="preserve">may </w:t>
      </w:r>
      <w:r w:rsidR="00B85873">
        <w:rPr>
          <w:rFonts w:ascii="Times New Roman" w:hAnsi="Times New Roman" w:cs="Times New Roman"/>
        </w:rPr>
        <w:t>link it with</w:t>
      </w:r>
      <w:r w:rsidR="0007186B" w:rsidRPr="0007186B">
        <w:rPr>
          <w:rFonts w:ascii="Times New Roman" w:hAnsi="Times New Roman" w:cs="Times New Roman"/>
        </w:rPr>
        <w:t xml:space="preserve"> </w:t>
      </w:r>
      <w:r w:rsidR="009909BF">
        <w:rPr>
          <w:rFonts w:ascii="Times New Roman" w:hAnsi="Times New Roman" w:cs="Times New Roman"/>
        </w:rPr>
        <w:t>the</w:t>
      </w:r>
      <w:r w:rsidR="0007186B" w:rsidRPr="0007186B">
        <w:rPr>
          <w:rFonts w:ascii="Times New Roman" w:hAnsi="Times New Roman" w:cs="Times New Roman"/>
        </w:rPr>
        <w:t xml:space="preserve"> consumption</w:t>
      </w:r>
      <w:r w:rsidR="009909BF">
        <w:rPr>
          <w:rFonts w:ascii="Times New Roman" w:hAnsi="Times New Roman" w:cs="Times New Roman"/>
        </w:rPr>
        <w:t xml:space="preserve"> of food</w:t>
      </w:r>
      <w:r w:rsidR="0007186B">
        <w:rPr>
          <w:rFonts w:ascii="Times New Roman" w:hAnsi="Times New Roman" w:cs="Times New Roman"/>
        </w:rPr>
        <w:t xml:space="preserve"> (</w:t>
      </w:r>
      <w:r w:rsidR="009909BF">
        <w:rPr>
          <w:rFonts w:ascii="Times New Roman" w:hAnsi="Times New Roman" w:cs="Times New Roman"/>
        </w:rPr>
        <w:t>either for ritual or merely mundane purposes</w:t>
      </w:r>
      <w:r w:rsidR="0007186B">
        <w:rPr>
          <w:rFonts w:ascii="Times New Roman" w:hAnsi="Times New Roman" w:cs="Times New Roman"/>
        </w:rPr>
        <w:t>) –</w:t>
      </w:r>
      <w:r w:rsidR="0007186B" w:rsidRPr="0007186B">
        <w:rPr>
          <w:rFonts w:ascii="Times New Roman" w:hAnsi="Times New Roman" w:cs="Times New Roman"/>
        </w:rPr>
        <w:t xml:space="preserve"> </w:t>
      </w:r>
      <w:r w:rsidRPr="00456B25">
        <w:rPr>
          <w:rFonts w:ascii="Times New Roman" w:hAnsi="Times New Roman" w:cs="Times New Roman"/>
        </w:rPr>
        <w:t xml:space="preserve">Tripati and Behera, </w:t>
      </w:r>
      <w:r w:rsidR="00FA28F7">
        <w:rPr>
          <w:rFonts w:ascii="Times New Roman" w:hAnsi="Times New Roman" w:cs="Times New Roman"/>
        </w:rPr>
        <w:t>‘</w:t>
      </w:r>
      <w:r w:rsidRPr="00456B25">
        <w:rPr>
          <w:rFonts w:ascii="Times New Roman" w:hAnsi="Times New Roman" w:cs="Times New Roman"/>
        </w:rPr>
        <w:t>Did Romans have direct maritime trade contacts with Odisha</w:t>
      </w:r>
      <w:r w:rsidR="00FA28F7">
        <w:rPr>
          <w:rFonts w:ascii="Times New Roman" w:hAnsi="Times New Roman" w:cs="Times New Roman"/>
        </w:rPr>
        <w:t>’</w:t>
      </w:r>
      <w:r w:rsidRPr="00456B25">
        <w:rPr>
          <w:rFonts w:ascii="Times New Roman" w:hAnsi="Times New Roman" w:cs="Times New Roman"/>
        </w:rPr>
        <w:t>, 1392.</w:t>
      </w:r>
    </w:p>
  </w:footnote>
  <w:footnote w:id="31">
    <w:p w14:paraId="160B43A7" w14:textId="6D3AECDA" w:rsidR="00E57E5B" w:rsidRPr="00456B25" w:rsidRDefault="00E57E5B" w:rsidP="00F910FD">
      <w:pPr>
        <w:pStyle w:val="FootnoteText"/>
        <w:spacing w:line="480" w:lineRule="auto"/>
        <w:jc w:val="both"/>
        <w:rPr>
          <w:rFonts w:ascii="Times New Roman" w:hAnsi="Times New Roman" w:cs="Times New Roman"/>
        </w:rPr>
      </w:pPr>
      <w:r w:rsidRPr="00456B25">
        <w:rPr>
          <w:rStyle w:val="FootnoteReference"/>
          <w:rFonts w:ascii="Times New Roman" w:hAnsi="Times New Roman" w:cs="Times New Roman"/>
        </w:rPr>
        <w:footnoteRef/>
      </w:r>
      <w:r w:rsidRPr="00456B25">
        <w:rPr>
          <w:rFonts w:ascii="Times New Roman" w:hAnsi="Times New Roman" w:cs="Times New Roman"/>
        </w:rPr>
        <w:t xml:space="preserve"> On this issue, see</w:t>
      </w:r>
      <w:r w:rsidR="00A22F1D" w:rsidRPr="00A22F1D">
        <w:rPr>
          <w:rFonts w:ascii="Times New Roman" w:hAnsi="Times New Roman" w:cs="Times New Roman"/>
          <w:sz w:val="22"/>
          <w:szCs w:val="22"/>
        </w:rPr>
        <w:t xml:space="preserve"> </w:t>
      </w:r>
      <w:r w:rsidR="00A22F1D" w:rsidRPr="00A22F1D">
        <w:rPr>
          <w:rFonts w:ascii="Times New Roman" w:hAnsi="Times New Roman" w:cs="Times New Roman"/>
        </w:rPr>
        <w:t xml:space="preserve">Sidebotham, </w:t>
      </w:r>
      <w:r w:rsidR="00A22F1D" w:rsidRPr="00A22F1D">
        <w:rPr>
          <w:rFonts w:ascii="Times New Roman" w:hAnsi="Times New Roman" w:cs="Times New Roman"/>
          <w:i/>
        </w:rPr>
        <w:t>Berenike</w:t>
      </w:r>
      <w:r w:rsidR="00A22F1D">
        <w:rPr>
          <w:rFonts w:ascii="Times New Roman" w:hAnsi="Times New Roman" w:cs="Times New Roman"/>
          <w:iCs/>
        </w:rPr>
        <w:t>, 69;</w:t>
      </w:r>
      <w:r w:rsidR="00E7102A" w:rsidRPr="00E7102A">
        <w:rPr>
          <w:rFonts w:ascii="Times New Roman" w:hAnsi="Times New Roman" w:cs="Times New Roman"/>
        </w:rPr>
        <w:t xml:space="preserve"> Thomas, </w:t>
      </w:r>
      <w:r w:rsidR="00FA28F7">
        <w:rPr>
          <w:rFonts w:ascii="Times New Roman" w:hAnsi="Times New Roman" w:cs="Times New Roman"/>
        </w:rPr>
        <w:t>‘</w:t>
      </w:r>
      <w:r w:rsidR="00E7102A" w:rsidRPr="00E7102A">
        <w:rPr>
          <w:rFonts w:ascii="Times New Roman" w:hAnsi="Times New Roman" w:cs="Times New Roman"/>
        </w:rPr>
        <w:t xml:space="preserve">Port </w:t>
      </w:r>
      <w:r w:rsidR="00FA28F7">
        <w:rPr>
          <w:rFonts w:ascii="Times New Roman" w:hAnsi="Times New Roman" w:cs="Times New Roman"/>
        </w:rPr>
        <w:t>c</w:t>
      </w:r>
      <w:r w:rsidR="00E7102A" w:rsidRPr="00E7102A">
        <w:rPr>
          <w:rFonts w:ascii="Times New Roman" w:hAnsi="Times New Roman" w:cs="Times New Roman"/>
        </w:rPr>
        <w:t>ommunities</w:t>
      </w:r>
      <w:r w:rsidR="00FA28F7">
        <w:rPr>
          <w:rFonts w:ascii="Times New Roman" w:hAnsi="Times New Roman" w:cs="Times New Roman"/>
        </w:rPr>
        <w:t>’</w:t>
      </w:r>
      <w:r w:rsidR="00E7102A">
        <w:rPr>
          <w:rFonts w:ascii="Times New Roman" w:hAnsi="Times New Roman" w:cs="Times New Roman"/>
        </w:rPr>
        <w:t>, 174-80;</w:t>
      </w:r>
      <w:r w:rsidRPr="00456B25">
        <w:rPr>
          <w:rFonts w:ascii="Times New Roman" w:hAnsi="Times New Roman" w:cs="Times New Roman"/>
        </w:rPr>
        <w:t xml:space="preserve"> Cobb,</w:t>
      </w:r>
      <w:r w:rsidRPr="00456B25">
        <w:rPr>
          <w:rFonts w:ascii="Times New Roman" w:hAnsi="Times New Roman" w:cs="Times New Roman"/>
          <w:i/>
          <w:sz w:val="22"/>
          <w:szCs w:val="22"/>
        </w:rPr>
        <w:t xml:space="preserve"> </w:t>
      </w:r>
      <w:r w:rsidRPr="00456B25">
        <w:rPr>
          <w:rFonts w:ascii="Times New Roman" w:hAnsi="Times New Roman" w:cs="Times New Roman"/>
          <w:i/>
        </w:rPr>
        <w:t xml:space="preserve">Rome and the Indian Ocean </w:t>
      </w:r>
      <w:r w:rsidR="00FA28F7">
        <w:rPr>
          <w:rFonts w:ascii="Times New Roman" w:hAnsi="Times New Roman" w:cs="Times New Roman"/>
          <w:i/>
        </w:rPr>
        <w:t>t</w:t>
      </w:r>
      <w:r w:rsidRPr="00456B25">
        <w:rPr>
          <w:rFonts w:ascii="Times New Roman" w:hAnsi="Times New Roman" w:cs="Times New Roman"/>
          <w:i/>
        </w:rPr>
        <w:t>rade</w:t>
      </w:r>
      <w:r w:rsidRPr="00456B25">
        <w:rPr>
          <w:rFonts w:ascii="Times New Roman" w:hAnsi="Times New Roman" w:cs="Times New Roman"/>
        </w:rPr>
        <w:t>, 127-8, 152, 156</w:t>
      </w:r>
      <w:r w:rsidR="00E7102A">
        <w:rPr>
          <w:rFonts w:ascii="Times New Roman" w:hAnsi="Times New Roman" w:cs="Times New Roman"/>
        </w:rPr>
        <w:t xml:space="preserve">. </w:t>
      </w:r>
    </w:p>
  </w:footnote>
  <w:footnote w:id="32">
    <w:p w14:paraId="0A94B840" w14:textId="466EF62A" w:rsidR="0075204A" w:rsidRPr="00FC1799" w:rsidRDefault="0075204A" w:rsidP="00FC1799">
      <w:pPr>
        <w:pStyle w:val="FootnoteText"/>
        <w:spacing w:line="480" w:lineRule="auto"/>
        <w:jc w:val="both"/>
        <w:rPr>
          <w:rFonts w:ascii="Times New Roman" w:hAnsi="Times New Roman" w:cs="Times New Roman"/>
        </w:rPr>
      </w:pPr>
      <w:r w:rsidRPr="00FC1799">
        <w:rPr>
          <w:rStyle w:val="FootnoteReference"/>
          <w:rFonts w:ascii="Times New Roman" w:hAnsi="Times New Roman" w:cs="Times New Roman"/>
        </w:rPr>
        <w:footnoteRef/>
      </w:r>
      <w:r w:rsidRPr="00FC1799">
        <w:rPr>
          <w:rFonts w:ascii="Times New Roman" w:hAnsi="Times New Roman" w:cs="Times New Roman"/>
        </w:rPr>
        <w:t xml:space="preserve"> Thomas, </w:t>
      </w:r>
      <w:r w:rsidR="00FA28F7">
        <w:rPr>
          <w:rFonts w:ascii="Times New Roman" w:hAnsi="Times New Roman" w:cs="Times New Roman"/>
          <w:i/>
          <w:iCs/>
        </w:rPr>
        <w:t>i</w:t>
      </w:r>
      <w:r w:rsidRPr="00FC1799">
        <w:rPr>
          <w:rFonts w:ascii="Times New Roman" w:hAnsi="Times New Roman" w:cs="Times New Roman"/>
          <w:i/>
          <w:iCs/>
        </w:rPr>
        <w:t>bid</w:t>
      </w:r>
      <w:r w:rsidRPr="00FC1799">
        <w:rPr>
          <w:rFonts w:ascii="Times New Roman" w:hAnsi="Times New Roman" w:cs="Times New Roman"/>
        </w:rPr>
        <w:t>., 174.</w:t>
      </w:r>
    </w:p>
  </w:footnote>
  <w:footnote w:id="33">
    <w:p w14:paraId="492F23E0" w14:textId="509625EB" w:rsidR="00E57E5B" w:rsidRDefault="00E57E5B" w:rsidP="00FC1799">
      <w:pPr>
        <w:pStyle w:val="FootnoteText"/>
        <w:spacing w:line="480" w:lineRule="auto"/>
        <w:jc w:val="both"/>
      </w:pPr>
      <w:r w:rsidRPr="00FC1799">
        <w:rPr>
          <w:rStyle w:val="FootnoteReference"/>
          <w:rFonts w:ascii="Times New Roman" w:hAnsi="Times New Roman" w:cs="Times New Roman"/>
        </w:rPr>
        <w:footnoteRef/>
      </w:r>
      <w:r w:rsidRPr="00FC1799">
        <w:rPr>
          <w:rFonts w:ascii="Times New Roman" w:hAnsi="Times New Roman" w:cs="Times New Roman"/>
        </w:rPr>
        <w:t xml:space="preserve"> As</w:t>
      </w:r>
      <w:r w:rsidRPr="0075204A">
        <w:rPr>
          <w:rFonts w:ascii="Times New Roman" w:hAnsi="Times New Roman" w:cs="Times New Roman"/>
        </w:rPr>
        <w:t xml:space="preserve"> Ray notes, a variety</w:t>
      </w:r>
      <w:r w:rsidRPr="00456B25">
        <w:rPr>
          <w:rFonts w:ascii="Times New Roman" w:hAnsi="Times New Roman" w:cs="Times New Roman"/>
        </w:rPr>
        <w:t xml:space="preserve"> of language groups can be connected to trading activity in peninsular India – Tamil, Prakrit/Sanskrit and Old Sinhala – this often employed the </w:t>
      </w:r>
      <w:r>
        <w:rPr>
          <w:rFonts w:ascii="Times New Roman" w:hAnsi="Times New Roman" w:cs="Times New Roman"/>
        </w:rPr>
        <w:t>Brahmi</w:t>
      </w:r>
      <w:r w:rsidRPr="00456B25">
        <w:rPr>
          <w:rFonts w:ascii="Times New Roman" w:hAnsi="Times New Roman" w:cs="Times New Roman"/>
        </w:rPr>
        <w:t xml:space="preserve"> script (though not exclusively) – Ray, </w:t>
      </w:r>
      <w:r w:rsidR="00FA28F7">
        <w:rPr>
          <w:rFonts w:ascii="Times New Roman" w:hAnsi="Times New Roman" w:cs="Times New Roman"/>
        </w:rPr>
        <w:t>‘</w:t>
      </w:r>
      <w:r w:rsidRPr="00456B25">
        <w:rPr>
          <w:rFonts w:ascii="Times New Roman" w:hAnsi="Times New Roman" w:cs="Times New Roman"/>
        </w:rPr>
        <w:t xml:space="preserve">Inscribed </w:t>
      </w:r>
      <w:r w:rsidR="00FA28F7">
        <w:rPr>
          <w:rFonts w:ascii="Times New Roman" w:hAnsi="Times New Roman" w:cs="Times New Roman"/>
        </w:rPr>
        <w:t>p</w:t>
      </w:r>
      <w:r w:rsidRPr="00456B25">
        <w:rPr>
          <w:rFonts w:ascii="Times New Roman" w:hAnsi="Times New Roman" w:cs="Times New Roman"/>
        </w:rPr>
        <w:t xml:space="preserve">ots, </w:t>
      </w:r>
      <w:r w:rsidR="00FA28F7">
        <w:rPr>
          <w:rFonts w:ascii="Times New Roman" w:hAnsi="Times New Roman" w:cs="Times New Roman"/>
        </w:rPr>
        <w:t>e</w:t>
      </w:r>
      <w:r w:rsidRPr="00456B25">
        <w:rPr>
          <w:rFonts w:ascii="Times New Roman" w:hAnsi="Times New Roman" w:cs="Times New Roman"/>
        </w:rPr>
        <w:t xml:space="preserve">merging </w:t>
      </w:r>
      <w:r w:rsidR="00FA28F7">
        <w:rPr>
          <w:rFonts w:ascii="Times New Roman" w:hAnsi="Times New Roman" w:cs="Times New Roman"/>
        </w:rPr>
        <w:t>i</w:t>
      </w:r>
      <w:r w:rsidRPr="00456B25">
        <w:rPr>
          <w:rFonts w:ascii="Times New Roman" w:hAnsi="Times New Roman" w:cs="Times New Roman"/>
        </w:rPr>
        <w:t>dentities</w:t>
      </w:r>
      <w:r w:rsidR="00FA28F7">
        <w:rPr>
          <w:rFonts w:ascii="Times New Roman" w:hAnsi="Times New Roman" w:cs="Times New Roman"/>
        </w:rPr>
        <w:t>’</w:t>
      </w:r>
      <w:r w:rsidRPr="00456B25">
        <w:rPr>
          <w:rFonts w:ascii="Times New Roman" w:hAnsi="Times New Roman" w:cs="Times New Roman"/>
        </w:rPr>
        <w:t xml:space="preserve">, </w:t>
      </w:r>
      <w:r>
        <w:rPr>
          <w:rFonts w:ascii="Times New Roman" w:hAnsi="Times New Roman" w:cs="Times New Roman"/>
        </w:rPr>
        <w:t xml:space="preserve">121; </w:t>
      </w:r>
      <w:r w:rsidRPr="00467E9D">
        <w:rPr>
          <w:rFonts w:ascii="Times New Roman" w:hAnsi="Times New Roman" w:cs="Times New Roman"/>
        </w:rPr>
        <w:t xml:space="preserve">Ray, </w:t>
      </w:r>
      <w:r w:rsidR="00FA28F7">
        <w:rPr>
          <w:rFonts w:ascii="Times New Roman" w:hAnsi="Times New Roman" w:cs="Times New Roman"/>
        </w:rPr>
        <w:t>‘T</w:t>
      </w:r>
      <w:r w:rsidRPr="00467E9D">
        <w:rPr>
          <w:rFonts w:ascii="Times New Roman" w:hAnsi="Times New Roman" w:cs="Times New Roman"/>
        </w:rPr>
        <w:t xml:space="preserve">he </w:t>
      </w:r>
      <w:r w:rsidR="00FA28F7">
        <w:rPr>
          <w:rFonts w:ascii="Times New Roman" w:hAnsi="Times New Roman" w:cs="Times New Roman"/>
        </w:rPr>
        <w:t>a</w:t>
      </w:r>
      <w:r w:rsidRPr="00467E9D">
        <w:rPr>
          <w:rFonts w:ascii="Times New Roman" w:hAnsi="Times New Roman" w:cs="Times New Roman"/>
        </w:rPr>
        <w:t>rchaeology of Bengal</w:t>
      </w:r>
      <w:r w:rsidR="00FA28F7">
        <w:rPr>
          <w:rFonts w:ascii="Times New Roman" w:hAnsi="Times New Roman" w:cs="Times New Roman"/>
        </w:rPr>
        <w:t>’</w:t>
      </w:r>
      <w:r w:rsidRPr="00467E9D">
        <w:rPr>
          <w:rFonts w:ascii="Times New Roman" w:hAnsi="Times New Roman" w:cs="Times New Roman"/>
        </w:rPr>
        <w:t xml:space="preserve">, </w:t>
      </w:r>
      <w:r>
        <w:rPr>
          <w:rFonts w:ascii="Times New Roman" w:hAnsi="Times New Roman" w:cs="Times New Roman"/>
        </w:rPr>
        <w:t>81.</w:t>
      </w:r>
    </w:p>
  </w:footnote>
  <w:footnote w:id="34">
    <w:p w14:paraId="308029C8" w14:textId="4F07C917" w:rsidR="00E57E5B" w:rsidRPr="008B3B30" w:rsidRDefault="00E57E5B" w:rsidP="008B3B30">
      <w:pPr>
        <w:pStyle w:val="FootnoteText"/>
        <w:spacing w:line="480" w:lineRule="auto"/>
        <w:jc w:val="both"/>
        <w:rPr>
          <w:rFonts w:ascii="Times New Roman" w:hAnsi="Times New Roman" w:cs="Times New Roman"/>
        </w:rPr>
      </w:pPr>
      <w:r w:rsidRPr="00172638">
        <w:rPr>
          <w:rStyle w:val="FootnoteReference"/>
          <w:rFonts w:ascii="Times New Roman" w:hAnsi="Times New Roman" w:cs="Times New Roman"/>
        </w:rPr>
        <w:footnoteRef/>
      </w:r>
      <w:r w:rsidRPr="00172638">
        <w:rPr>
          <w:rFonts w:ascii="Times New Roman" w:hAnsi="Times New Roman" w:cs="Times New Roman"/>
        </w:rPr>
        <w:t xml:space="preserve"> Tripa</w:t>
      </w:r>
      <w:r>
        <w:rPr>
          <w:rFonts w:ascii="Times New Roman" w:hAnsi="Times New Roman" w:cs="Times New Roman"/>
        </w:rPr>
        <w:t xml:space="preserve">ti, </w:t>
      </w:r>
      <w:r w:rsidR="00FA28F7">
        <w:rPr>
          <w:rFonts w:ascii="Times New Roman" w:hAnsi="Times New Roman" w:cs="Times New Roman"/>
        </w:rPr>
        <w:t>‘</w:t>
      </w:r>
      <w:r>
        <w:rPr>
          <w:rFonts w:ascii="Times New Roman" w:hAnsi="Times New Roman" w:cs="Times New Roman"/>
        </w:rPr>
        <w:t xml:space="preserve">Seafaring </w:t>
      </w:r>
      <w:r w:rsidR="00FA28F7">
        <w:rPr>
          <w:rFonts w:ascii="Times New Roman" w:hAnsi="Times New Roman" w:cs="Times New Roman"/>
        </w:rPr>
        <w:t>a</w:t>
      </w:r>
      <w:r>
        <w:rPr>
          <w:rFonts w:ascii="Times New Roman" w:hAnsi="Times New Roman" w:cs="Times New Roman"/>
        </w:rPr>
        <w:t>rchaeology</w:t>
      </w:r>
      <w:r w:rsidR="00FA28F7">
        <w:rPr>
          <w:rFonts w:ascii="Times New Roman" w:hAnsi="Times New Roman" w:cs="Times New Roman"/>
        </w:rPr>
        <w:t>’</w:t>
      </w:r>
      <w:r>
        <w:rPr>
          <w:rFonts w:ascii="Times New Roman" w:hAnsi="Times New Roman" w:cs="Times New Roman"/>
        </w:rPr>
        <w:t xml:space="preserve">, 6; </w:t>
      </w:r>
      <w:r w:rsidRPr="00E1725A">
        <w:rPr>
          <w:rFonts w:ascii="Times New Roman" w:hAnsi="Times New Roman" w:cs="Times New Roman"/>
        </w:rPr>
        <w:t xml:space="preserve">I Wayan Ardika, </w:t>
      </w:r>
      <w:r w:rsidR="00782F81">
        <w:rPr>
          <w:rFonts w:ascii="Times New Roman" w:hAnsi="Times New Roman" w:cs="Times New Roman"/>
        </w:rPr>
        <w:t>‘</w:t>
      </w:r>
      <w:r w:rsidRPr="00782F81">
        <w:rPr>
          <w:rFonts w:ascii="Times New Roman" w:hAnsi="Times New Roman" w:cs="Times New Roman"/>
          <w:iCs/>
        </w:rPr>
        <w:t>Archaeological Research in Northeastern Bali, Indonesia</w:t>
      </w:r>
      <w:r w:rsidR="00782F81">
        <w:rPr>
          <w:rFonts w:ascii="Times New Roman" w:hAnsi="Times New Roman" w:cs="Times New Roman"/>
          <w:iCs/>
        </w:rPr>
        <w:t>’ (PhD diss.</w:t>
      </w:r>
      <w:r w:rsidRPr="008B3B30">
        <w:rPr>
          <w:rFonts w:ascii="Times New Roman" w:hAnsi="Times New Roman" w:cs="Times New Roman"/>
        </w:rPr>
        <w:t>, Australian National University</w:t>
      </w:r>
      <w:r w:rsidR="00782F81">
        <w:rPr>
          <w:rFonts w:ascii="Times New Roman" w:hAnsi="Times New Roman" w:cs="Times New Roman"/>
        </w:rPr>
        <w:t>, Canberra</w:t>
      </w:r>
      <w:r w:rsidRPr="008B3B30">
        <w:rPr>
          <w:rFonts w:ascii="Times New Roman" w:hAnsi="Times New Roman" w:cs="Times New Roman"/>
        </w:rPr>
        <w:t>, 1991</w:t>
      </w:r>
      <w:r w:rsidR="00782F81">
        <w:rPr>
          <w:rFonts w:ascii="Times New Roman" w:hAnsi="Times New Roman" w:cs="Times New Roman"/>
        </w:rPr>
        <w:t>)</w:t>
      </w:r>
      <w:r w:rsidRPr="008B3B30">
        <w:rPr>
          <w:rFonts w:ascii="Times New Roman" w:hAnsi="Times New Roman" w:cs="Times New Roman"/>
        </w:rPr>
        <w:t>, 53-4.</w:t>
      </w:r>
    </w:p>
  </w:footnote>
  <w:footnote w:id="35">
    <w:p w14:paraId="0448A960" w14:textId="7088FF5D" w:rsidR="009E4774" w:rsidRPr="006A7B0B" w:rsidRDefault="009E4774" w:rsidP="008B3B30">
      <w:pPr>
        <w:pStyle w:val="FootnoteText"/>
        <w:spacing w:line="480" w:lineRule="auto"/>
        <w:jc w:val="both"/>
        <w:rPr>
          <w:lang w:val="fr-FR"/>
        </w:rPr>
      </w:pPr>
      <w:r w:rsidRPr="008B3B30">
        <w:rPr>
          <w:rStyle w:val="FootnoteReference"/>
          <w:rFonts w:ascii="Times New Roman" w:hAnsi="Times New Roman" w:cs="Times New Roman"/>
        </w:rPr>
        <w:footnoteRef/>
      </w:r>
      <w:r w:rsidRPr="008B3B30">
        <w:rPr>
          <w:rFonts w:ascii="Times New Roman" w:hAnsi="Times New Roman" w:cs="Times New Roman"/>
        </w:rPr>
        <w:t xml:space="preserve"> </w:t>
      </w:r>
      <w:r w:rsidR="008B3B30" w:rsidRPr="008B3B30">
        <w:rPr>
          <w:rFonts w:ascii="Times New Roman" w:hAnsi="Times New Roman" w:cs="Times New Roman"/>
        </w:rPr>
        <w:t xml:space="preserve">Bérénice Bellina, ‘Beads, social change and interaction between India and Southeast Asia’, </w:t>
      </w:r>
      <w:r w:rsidR="008B3B30" w:rsidRPr="008B3B30">
        <w:rPr>
          <w:rFonts w:ascii="Times New Roman" w:hAnsi="Times New Roman" w:cs="Times New Roman"/>
          <w:i/>
          <w:iCs/>
        </w:rPr>
        <w:t>Antiquity</w:t>
      </w:r>
      <w:r w:rsidR="008B3B30" w:rsidRPr="008B3B30">
        <w:rPr>
          <w:rFonts w:ascii="Times New Roman" w:hAnsi="Times New Roman" w:cs="Times New Roman"/>
        </w:rPr>
        <w:t xml:space="preserve"> 77</w:t>
      </w:r>
      <w:r w:rsidR="000E1B15">
        <w:rPr>
          <w:rFonts w:ascii="Times New Roman" w:hAnsi="Times New Roman" w:cs="Times New Roman"/>
        </w:rPr>
        <w:t xml:space="preserve"> (</w:t>
      </w:r>
      <w:r w:rsidR="008B3B30" w:rsidRPr="008B3B30">
        <w:rPr>
          <w:rFonts w:ascii="Times New Roman" w:hAnsi="Times New Roman" w:cs="Times New Roman"/>
        </w:rPr>
        <w:t>2003</w:t>
      </w:r>
      <w:r w:rsidR="000E1B15">
        <w:rPr>
          <w:rFonts w:ascii="Times New Roman" w:hAnsi="Times New Roman" w:cs="Times New Roman"/>
        </w:rPr>
        <w:t>)</w:t>
      </w:r>
      <w:r w:rsidR="008B3B30" w:rsidRPr="008B3B30">
        <w:rPr>
          <w:rFonts w:ascii="Times New Roman" w:hAnsi="Times New Roman" w:cs="Times New Roman"/>
        </w:rPr>
        <w:t>,</w:t>
      </w:r>
      <w:r w:rsidR="000E1B15">
        <w:rPr>
          <w:rFonts w:ascii="Times New Roman" w:hAnsi="Times New Roman" w:cs="Times New Roman"/>
        </w:rPr>
        <w:t xml:space="preserve"> </w:t>
      </w:r>
      <w:r w:rsidR="008B3B30" w:rsidRPr="008B3B30">
        <w:rPr>
          <w:rFonts w:ascii="Times New Roman" w:hAnsi="Times New Roman" w:cs="Times New Roman"/>
        </w:rPr>
        <w:t xml:space="preserve">285-97; Bérénice Bellina, </w:t>
      </w:r>
      <w:r w:rsidR="008B3B30">
        <w:rPr>
          <w:rFonts w:ascii="Times New Roman" w:hAnsi="Times New Roman" w:cs="Times New Roman"/>
        </w:rPr>
        <w:t>‘</w:t>
      </w:r>
      <w:r w:rsidR="008B3B30" w:rsidRPr="008B3B30">
        <w:rPr>
          <w:rFonts w:ascii="Times New Roman" w:hAnsi="Times New Roman" w:cs="Times New Roman"/>
        </w:rPr>
        <w:t xml:space="preserve">La genèse des échanges à longue distance. </w:t>
      </w:r>
      <w:r w:rsidR="008B3B30" w:rsidRPr="006A7B0B">
        <w:rPr>
          <w:rFonts w:ascii="Times New Roman" w:hAnsi="Times New Roman" w:cs="Times New Roman"/>
          <w:lang w:val="fr-FR"/>
        </w:rPr>
        <w:t xml:space="preserve">Apport de l’étude technologique des parures en roches dures’, </w:t>
      </w:r>
      <w:r w:rsidR="008B3B30" w:rsidRPr="006A7B0B">
        <w:rPr>
          <w:rFonts w:ascii="Times New Roman" w:hAnsi="Times New Roman" w:cs="Times New Roman"/>
          <w:i/>
          <w:iCs/>
          <w:lang w:val="fr-FR"/>
        </w:rPr>
        <w:t>Dossiers d’Archéologie</w:t>
      </w:r>
      <w:r w:rsidR="008B3B30" w:rsidRPr="006A7B0B">
        <w:rPr>
          <w:rFonts w:ascii="Times New Roman" w:hAnsi="Times New Roman" w:cs="Times New Roman"/>
          <w:lang w:val="fr-FR"/>
        </w:rPr>
        <w:t xml:space="preserve"> 302 </w:t>
      </w:r>
      <w:r w:rsidR="000E1B15">
        <w:rPr>
          <w:rFonts w:ascii="Times New Roman" w:hAnsi="Times New Roman" w:cs="Times New Roman"/>
          <w:lang w:val="fr-FR"/>
        </w:rPr>
        <w:t>(</w:t>
      </w:r>
      <w:r w:rsidR="008B3B30" w:rsidRPr="006A7B0B">
        <w:rPr>
          <w:rFonts w:ascii="Times New Roman" w:hAnsi="Times New Roman" w:cs="Times New Roman"/>
          <w:lang w:val="fr-FR"/>
        </w:rPr>
        <w:t>2005</w:t>
      </w:r>
      <w:r w:rsidR="000E1B15">
        <w:rPr>
          <w:rFonts w:ascii="Times New Roman" w:hAnsi="Times New Roman" w:cs="Times New Roman"/>
          <w:lang w:val="fr-FR"/>
        </w:rPr>
        <w:t>):</w:t>
      </w:r>
      <w:r w:rsidR="008B3B30" w:rsidRPr="006A7B0B">
        <w:rPr>
          <w:rFonts w:ascii="Times New Roman" w:hAnsi="Times New Roman" w:cs="Times New Roman"/>
          <w:lang w:val="fr-FR"/>
        </w:rPr>
        <w:t xml:space="preserve"> 74-7.</w:t>
      </w:r>
    </w:p>
  </w:footnote>
  <w:footnote w:id="36">
    <w:p w14:paraId="3FCFBC97" w14:textId="7B12B1B0" w:rsidR="00D341C0" w:rsidRPr="00D341C0" w:rsidRDefault="00D341C0" w:rsidP="00D341C0">
      <w:pPr>
        <w:pStyle w:val="FootnoteText"/>
        <w:spacing w:line="480" w:lineRule="auto"/>
        <w:jc w:val="both"/>
        <w:rPr>
          <w:rFonts w:ascii="Times New Roman" w:hAnsi="Times New Roman" w:cs="Times New Roman"/>
        </w:rPr>
      </w:pPr>
      <w:r w:rsidRPr="00D341C0">
        <w:rPr>
          <w:rStyle w:val="FootnoteReference"/>
          <w:rFonts w:ascii="Times New Roman" w:hAnsi="Times New Roman" w:cs="Times New Roman"/>
        </w:rPr>
        <w:footnoteRef/>
      </w:r>
      <w:r w:rsidRPr="00560598">
        <w:rPr>
          <w:rFonts w:ascii="Times New Roman" w:hAnsi="Times New Roman" w:cs="Times New Roman"/>
          <w:lang w:val="fr-FR"/>
        </w:rPr>
        <w:t xml:space="preserve"> For an overview of references to ships, including Indian ships discussed in the </w:t>
      </w:r>
      <w:r w:rsidRPr="00560598">
        <w:rPr>
          <w:rFonts w:ascii="Times New Roman" w:hAnsi="Times New Roman" w:cs="Times New Roman"/>
          <w:i/>
          <w:lang w:val="fr-FR"/>
        </w:rPr>
        <w:t>P</w:t>
      </w:r>
      <w:r w:rsidR="000364A8" w:rsidRPr="00560598">
        <w:rPr>
          <w:rFonts w:ascii="Times New Roman" w:hAnsi="Times New Roman" w:cs="Times New Roman"/>
          <w:i/>
          <w:lang w:val="fr-FR"/>
        </w:rPr>
        <w:t>ME</w:t>
      </w:r>
      <w:r w:rsidRPr="00560598">
        <w:rPr>
          <w:rFonts w:ascii="Times New Roman" w:hAnsi="Times New Roman" w:cs="Times New Roman"/>
          <w:lang w:val="fr-FR"/>
        </w:rPr>
        <w:t xml:space="preserve">, see </w:t>
      </w:r>
      <w:r w:rsidR="00FE76AC" w:rsidRPr="00560598">
        <w:rPr>
          <w:rFonts w:ascii="Times New Roman" w:hAnsi="Times New Roman" w:cs="Times New Roman"/>
          <w:lang w:val="fr-FR"/>
        </w:rPr>
        <w:t xml:space="preserve">Patrice </w:t>
      </w:r>
      <w:r w:rsidRPr="00560598">
        <w:rPr>
          <w:rFonts w:ascii="Times New Roman" w:hAnsi="Times New Roman" w:cs="Times New Roman"/>
          <w:lang w:val="fr-FR"/>
        </w:rPr>
        <w:t xml:space="preserve">Pomey, ‘À propos des navires de la mer Érythrée : découvertes récentes et nouveaux aspects de la question’, </w:t>
      </w:r>
      <w:r w:rsidRPr="00560598">
        <w:rPr>
          <w:rFonts w:ascii="Times New Roman" w:hAnsi="Times New Roman" w:cs="Times New Roman"/>
          <w:i/>
          <w:lang w:val="fr-FR"/>
        </w:rPr>
        <w:t xml:space="preserve">Topoi. </w:t>
      </w:r>
      <w:r w:rsidRPr="00D341C0">
        <w:rPr>
          <w:rFonts w:ascii="Times New Roman" w:hAnsi="Times New Roman" w:cs="Times New Roman"/>
          <w:i/>
        </w:rPr>
        <w:t>Orient-Occident</w:t>
      </w:r>
      <w:r w:rsidR="00101B77">
        <w:rPr>
          <w:rFonts w:ascii="Times New Roman" w:hAnsi="Times New Roman" w:cs="Times New Roman"/>
        </w:rPr>
        <w:t xml:space="preserve"> </w:t>
      </w:r>
      <w:r w:rsidRPr="00D341C0">
        <w:rPr>
          <w:rFonts w:ascii="Times New Roman" w:hAnsi="Times New Roman" w:cs="Times New Roman"/>
        </w:rPr>
        <w:t>11</w:t>
      </w:r>
      <w:r w:rsidR="00101B77">
        <w:rPr>
          <w:rFonts w:ascii="Times New Roman" w:hAnsi="Times New Roman" w:cs="Times New Roman"/>
        </w:rPr>
        <w:t xml:space="preserve"> (</w:t>
      </w:r>
      <w:r w:rsidRPr="00D341C0">
        <w:rPr>
          <w:rFonts w:ascii="Times New Roman" w:hAnsi="Times New Roman" w:cs="Times New Roman"/>
        </w:rPr>
        <w:t>2012</w:t>
      </w:r>
      <w:r w:rsidR="00101B77">
        <w:rPr>
          <w:rFonts w:ascii="Times New Roman" w:hAnsi="Times New Roman" w:cs="Times New Roman"/>
        </w:rPr>
        <w:t>):</w:t>
      </w:r>
      <w:r>
        <w:rPr>
          <w:rFonts w:ascii="Times New Roman" w:hAnsi="Times New Roman" w:cs="Times New Roman"/>
        </w:rPr>
        <w:t xml:space="preserve"> 111-32.</w:t>
      </w:r>
    </w:p>
  </w:footnote>
  <w:footnote w:id="37">
    <w:p w14:paraId="1F82CC04" w14:textId="26FF6FE2" w:rsidR="00E57E5B" w:rsidRPr="00B40FF4" w:rsidRDefault="00E57E5B" w:rsidP="00D341C0">
      <w:pPr>
        <w:pStyle w:val="FootnoteText"/>
        <w:spacing w:line="480" w:lineRule="auto"/>
        <w:jc w:val="both"/>
        <w:rPr>
          <w:rFonts w:ascii="Times New Roman" w:hAnsi="Times New Roman" w:cs="Times New Roman"/>
        </w:rPr>
      </w:pPr>
      <w:r w:rsidRPr="00D2278A">
        <w:rPr>
          <w:rStyle w:val="FootnoteReference"/>
          <w:rFonts w:ascii="Times New Roman" w:hAnsi="Times New Roman" w:cs="Times New Roman"/>
        </w:rPr>
        <w:footnoteRef/>
      </w:r>
      <w:r w:rsidRPr="00D2278A">
        <w:rPr>
          <w:rFonts w:ascii="Times New Roman" w:hAnsi="Times New Roman" w:cs="Times New Roman"/>
        </w:rPr>
        <w:t xml:space="preserve"> </w:t>
      </w:r>
      <w:r w:rsidR="00D27591" w:rsidRPr="00D27591">
        <w:rPr>
          <w:rFonts w:ascii="Times New Roman" w:hAnsi="Times New Roman" w:cs="Times New Roman"/>
        </w:rPr>
        <w:t>Indonesia, Sri Lanka and Thailand are the only locations where preserved hull-structures have been found</w:t>
      </w:r>
      <w:r w:rsidR="00D27591">
        <w:rPr>
          <w:rFonts w:ascii="Times New Roman" w:hAnsi="Times New Roman" w:cs="Times New Roman"/>
        </w:rPr>
        <w:t xml:space="preserve"> – </w:t>
      </w:r>
      <w:r w:rsidRPr="00D2278A">
        <w:rPr>
          <w:rFonts w:ascii="Times New Roman" w:hAnsi="Times New Roman" w:cs="Times New Roman"/>
        </w:rPr>
        <w:t>Anna M. Kotarba-Morley, ‘The Maritime Context of the Trans-Mediterranean</w:t>
      </w:r>
      <w:r w:rsidRPr="00B40FF4">
        <w:rPr>
          <w:rFonts w:ascii="Times New Roman" w:hAnsi="Times New Roman" w:cs="Times New Roman"/>
        </w:rPr>
        <w:t xml:space="preserve">–Indian Ocean Trade: Critical Review of Roman Era Vessels of the Red Sea’, in </w:t>
      </w:r>
      <w:r w:rsidRPr="00B40FF4">
        <w:rPr>
          <w:rFonts w:ascii="Times New Roman" w:hAnsi="Times New Roman" w:cs="Times New Roman"/>
          <w:i/>
        </w:rPr>
        <w:t>Human Interaction with the Environment in the Red Sea</w:t>
      </w:r>
      <w:r w:rsidRPr="00B40FF4">
        <w:rPr>
          <w:rFonts w:ascii="Times New Roman" w:hAnsi="Times New Roman" w:cs="Times New Roman"/>
        </w:rPr>
        <w:t xml:space="preserve">, </w:t>
      </w:r>
      <w:r w:rsidR="00F87F9A">
        <w:rPr>
          <w:rFonts w:ascii="Times New Roman" w:hAnsi="Times New Roman" w:cs="Times New Roman"/>
        </w:rPr>
        <w:t xml:space="preserve">ed. </w:t>
      </w:r>
      <w:r w:rsidR="00F87F9A" w:rsidRPr="00B40FF4">
        <w:rPr>
          <w:rFonts w:ascii="Times New Roman" w:hAnsi="Times New Roman" w:cs="Times New Roman"/>
        </w:rPr>
        <w:t>Dionisius A. Agius</w:t>
      </w:r>
      <w:r w:rsidR="00F87F9A">
        <w:rPr>
          <w:rFonts w:ascii="Times New Roman" w:hAnsi="Times New Roman" w:cs="Times New Roman"/>
        </w:rPr>
        <w:t xml:space="preserve"> et al. (</w:t>
      </w:r>
      <w:r w:rsidRPr="00B40FF4">
        <w:rPr>
          <w:rFonts w:ascii="Times New Roman" w:hAnsi="Times New Roman" w:cs="Times New Roman"/>
        </w:rPr>
        <w:t>Leiden: Brill, 2017</w:t>
      </w:r>
      <w:r w:rsidR="00F87F9A">
        <w:rPr>
          <w:rFonts w:ascii="Times New Roman" w:hAnsi="Times New Roman" w:cs="Times New Roman"/>
        </w:rPr>
        <w:t>)</w:t>
      </w:r>
      <w:r w:rsidRPr="00B40FF4">
        <w:rPr>
          <w:rFonts w:ascii="Times New Roman" w:hAnsi="Times New Roman" w:cs="Times New Roman"/>
        </w:rPr>
        <w:t xml:space="preserve">, 171-206. </w:t>
      </w:r>
    </w:p>
  </w:footnote>
  <w:footnote w:id="38">
    <w:p w14:paraId="6E8956DE" w14:textId="42E15C60" w:rsidR="00E57E5B" w:rsidRPr="00264565" w:rsidRDefault="00E57E5B" w:rsidP="003839C8">
      <w:pPr>
        <w:pStyle w:val="FootnoteText"/>
        <w:spacing w:line="480" w:lineRule="auto"/>
        <w:jc w:val="both"/>
        <w:rPr>
          <w:rFonts w:ascii="Times New Roman" w:hAnsi="Times New Roman" w:cs="Times New Roman"/>
          <w:iCs/>
        </w:rPr>
      </w:pPr>
      <w:r w:rsidRPr="00AB173A">
        <w:rPr>
          <w:rStyle w:val="FootnoteReference"/>
          <w:rFonts w:ascii="Times New Roman" w:hAnsi="Times New Roman" w:cs="Times New Roman"/>
        </w:rPr>
        <w:footnoteRef/>
      </w:r>
      <w:r w:rsidRPr="00AB173A">
        <w:rPr>
          <w:rFonts w:ascii="Times New Roman" w:hAnsi="Times New Roman" w:cs="Times New Roman"/>
        </w:rPr>
        <w:t xml:space="preserve"> Sidebotham, </w:t>
      </w:r>
      <w:r w:rsidRPr="00AB173A">
        <w:rPr>
          <w:rFonts w:ascii="Times New Roman" w:hAnsi="Times New Roman" w:cs="Times New Roman"/>
          <w:i/>
        </w:rPr>
        <w:t>Berenike</w:t>
      </w:r>
      <w:r w:rsidRPr="00AB173A">
        <w:rPr>
          <w:rFonts w:ascii="Times New Roman" w:hAnsi="Times New Roman" w:cs="Times New Roman"/>
        </w:rPr>
        <w:t>,</w:t>
      </w:r>
      <w:r>
        <w:rPr>
          <w:rFonts w:ascii="Times New Roman" w:hAnsi="Times New Roman" w:cs="Times New Roman"/>
        </w:rPr>
        <w:t xml:space="preserve"> 195-205; Lucy </w:t>
      </w:r>
      <w:r>
        <w:rPr>
          <w:rFonts w:ascii="Times New Roman" w:hAnsi="Times New Roman" w:cs="Times New Roman"/>
          <w:iCs/>
        </w:rPr>
        <w:t>Blue</w:t>
      </w:r>
      <w:r w:rsidRPr="00B61CDC">
        <w:rPr>
          <w:rFonts w:ascii="Times New Roman" w:hAnsi="Times New Roman" w:cs="Times New Roman"/>
          <w:iCs/>
        </w:rPr>
        <w:t xml:space="preserve">, </w:t>
      </w:r>
      <w:r>
        <w:rPr>
          <w:rFonts w:ascii="Times New Roman" w:hAnsi="Times New Roman" w:cs="Times New Roman"/>
          <w:iCs/>
        </w:rPr>
        <w:t xml:space="preserve">Julian </w:t>
      </w:r>
      <w:r w:rsidRPr="00B61CDC">
        <w:rPr>
          <w:rFonts w:ascii="Times New Roman" w:hAnsi="Times New Roman" w:cs="Times New Roman"/>
          <w:iCs/>
        </w:rPr>
        <w:t xml:space="preserve">Whitewright and </w:t>
      </w:r>
      <w:r>
        <w:rPr>
          <w:rFonts w:ascii="Times New Roman" w:hAnsi="Times New Roman" w:cs="Times New Roman"/>
          <w:iCs/>
        </w:rPr>
        <w:t xml:space="preserve">Ross </w:t>
      </w:r>
      <w:r w:rsidRPr="00B61CDC">
        <w:rPr>
          <w:rFonts w:ascii="Times New Roman" w:hAnsi="Times New Roman" w:cs="Times New Roman"/>
          <w:iCs/>
        </w:rPr>
        <w:t>Thomas</w:t>
      </w:r>
      <w:r>
        <w:rPr>
          <w:rFonts w:ascii="Times New Roman" w:hAnsi="Times New Roman" w:cs="Times New Roman"/>
          <w:iCs/>
        </w:rPr>
        <w:t>,</w:t>
      </w:r>
      <w:r w:rsidRPr="00B61CDC">
        <w:rPr>
          <w:rFonts w:ascii="Times New Roman" w:hAnsi="Times New Roman" w:cs="Times New Roman"/>
          <w:iCs/>
        </w:rPr>
        <w:t xml:space="preserve"> ‘Ships and Ships’ Fittings</w:t>
      </w:r>
      <w:r>
        <w:rPr>
          <w:rFonts w:ascii="Times New Roman" w:hAnsi="Times New Roman" w:cs="Times New Roman"/>
          <w:iCs/>
        </w:rPr>
        <w:t>’,</w:t>
      </w:r>
      <w:r w:rsidRPr="00B61CDC">
        <w:rPr>
          <w:rFonts w:ascii="Times New Roman" w:hAnsi="Times New Roman" w:cs="Times New Roman"/>
          <w:sz w:val="22"/>
          <w:szCs w:val="22"/>
        </w:rPr>
        <w:t xml:space="preserve"> </w:t>
      </w:r>
      <w:r w:rsidRPr="00B61CDC">
        <w:rPr>
          <w:rFonts w:ascii="Times New Roman" w:hAnsi="Times New Roman" w:cs="Times New Roman"/>
          <w:iCs/>
        </w:rPr>
        <w:t xml:space="preserve">in </w:t>
      </w:r>
      <w:r w:rsidRPr="00B61CDC">
        <w:rPr>
          <w:rFonts w:ascii="Times New Roman" w:hAnsi="Times New Roman" w:cs="Times New Roman"/>
          <w:i/>
          <w:iCs/>
        </w:rPr>
        <w:t>Myos Hormos–Quseir al-Qadim</w:t>
      </w:r>
      <w:r w:rsidR="00AD4DD8">
        <w:rPr>
          <w:rFonts w:ascii="Times New Roman" w:hAnsi="Times New Roman" w:cs="Times New Roman"/>
          <w:i/>
          <w:iCs/>
        </w:rPr>
        <w:t xml:space="preserve">, </w:t>
      </w:r>
      <w:r w:rsidR="00A06951">
        <w:rPr>
          <w:rFonts w:ascii="Times New Roman" w:hAnsi="Times New Roman" w:cs="Times New Roman"/>
        </w:rPr>
        <w:t>vol.</w:t>
      </w:r>
      <w:r w:rsidR="00AD4DD8">
        <w:rPr>
          <w:rFonts w:ascii="Times New Roman" w:hAnsi="Times New Roman" w:cs="Times New Roman"/>
        </w:rPr>
        <w:t xml:space="preserve"> 2</w:t>
      </w:r>
      <w:r>
        <w:rPr>
          <w:rFonts w:ascii="Times New Roman" w:hAnsi="Times New Roman" w:cs="Times New Roman"/>
          <w:iCs/>
        </w:rPr>
        <w:t>,</w:t>
      </w:r>
      <w:r w:rsidR="00A06951">
        <w:rPr>
          <w:rFonts w:ascii="Times New Roman" w:hAnsi="Times New Roman" w:cs="Times New Roman"/>
          <w:iCs/>
        </w:rPr>
        <w:t xml:space="preserve"> ed. </w:t>
      </w:r>
      <w:r w:rsidR="00A06951" w:rsidRPr="00B61CDC">
        <w:rPr>
          <w:rFonts w:ascii="Times New Roman" w:hAnsi="Times New Roman" w:cs="Times New Roman"/>
          <w:iCs/>
        </w:rPr>
        <w:t>David S. Peacock and Lucy Blue</w:t>
      </w:r>
      <w:r w:rsidR="00A06951">
        <w:rPr>
          <w:rFonts w:ascii="Times New Roman" w:hAnsi="Times New Roman" w:cs="Times New Roman"/>
          <w:iCs/>
        </w:rPr>
        <w:t xml:space="preserve"> (</w:t>
      </w:r>
      <w:r w:rsidRPr="00264565">
        <w:rPr>
          <w:rFonts w:ascii="Times New Roman" w:hAnsi="Times New Roman" w:cs="Times New Roman"/>
          <w:iCs/>
        </w:rPr>
        <w:t>Oxford: University of Southampton, 2011</w:t>
      </w:r>
      <w:r w:rsidR="00A06951">
        <w:rPr>
          <w:rFonts w:ascii="Times New Roman" w:hAnsi="Times New Roman" w:cs="Times New Roman"/>
          <w:iCs/>
        </w:rPr>
        <w:t>)</w:t>
      </w:r>
      <w:r w:rsidRPr="00264565">
        <w:rPr>
          <w:rFonts w:ascii="Times New Roman" w:hAnsi="Times New Roman" w:cs="Times New Roman"/>
          <w:iCs/>
        </w:rPr>
        <w:t>, 179</w:t>
      </w:r>
      <w:r w:rsidR="00A06951">
        <w:rPr>
          <w:rFonts w:ascii="Times New Roman" w:hAnsi="Times New Roman" w:cs="Times New Roman"/>
          <w:iCs/>
        </w:rPr>
        <w:t>-</w:t>
      </w:r>
      <w:r w:rsidRPr="00264565">
        <w:rPr>
          <w:rFonts w:ascii="Times New Roman" w:hAnsi="Times New Roman" w:cs="Times New Roman"/>
          <w:iCs/>
        </w:rPr>
        <w:t>209;</w:t>
      </w:r>
      <w:r w:rsidR="0046186E" w:rsidRPr="0046186E">
        <w:rPr>
          <w:rFonts w:ascii="Times New Roman" w:hAnsi="Times New Roman" w:cs="Times New Roman"/>
          <w:sz w:val="22"/>
          <w:szCs w:val="22"/>
        </w:rPr>
        <w:t xml:space="preserve"> </w:t>
      </w:r>
      <w:r w:rsidR="0046186E" w:rsidRPr="0046186E">
        <w:rPr>
          <w:rFonts w:ascii="Times New Roman" w:hAnsi="Times New Roman" w:cs="Times New Roman"/>
          <w:iCs/>
        </w:rPr>
        <w:t xml:space="preserve">Fiona Handley, ‘The textiles: A preliminary report’, in </w:t>
      </w:r>
      <w:r w:rsidR="0046186E" w:rsidRPr="0046186E">
        <w:rPr>
          <w:rFonts w:ascii="Times New Roman" w:hAnsi="Times New Roman" w:cs="Times New Roman"/>
          <w:i/>
          <w:iCs/>
        </w:rPr>
        <w:t>Myos Hormos—Quseir al-Qadim</w:t>
      </w:r>
      <w:r w:rsidR="0046186E" w:rsidRPr="0046186E">
        <w:rPr>
          <w:rFonts w:ascii="Times New Roman" w:hAnsi="Times New Roman" w:cs="Times New Roman"/>
          <w:iCs/>
        </w:rPr>
        <w:t>, 321-33</w:t>
      </w:r>
      <w:r w:rsidR="0046186E">
        <w:rPr>
          <w:rFonts w:ascii="Times New Roman" w:hAnsi="Times New Roman" w:cs="Times New Roman"/>
          <w:iCs/>
        </w:rPr>
        <w:t>;</w:t>
      </w:r>
      <w:r w:rsidRPr="00264565">
        <w:rPr>
          <w:rFonts w:ascii="Times New Roman" w:hAnsi="Times New Roman" w:cs="Times New Roman"/>
          <w:iCs/>
        </w:rPr>
        <w:t xml:space="preserve"> Cherian</w:t>
      </w:r>
      <w:r w:rsidR="00873BF9">
        <w:rPr>
          <w:rFonts w:ascii="Times New Roman" w:hAnsi="Times New Roman" w:cs="Times New Roman"/>
          <w:iCs/>
        </w:rPr>
        <w:t xml:space="preserve"> et al.</w:t>
      </w:r>
      <w:r w:rsidRPr="00264565">
        <w:rPr>
          <w:rFonts w:ascii="Times New Roman" w:hAnsi="Times New Roman" w:cs="Times New Roman"/>
          <w:iCs/>
        </w:rPr>
        <w:t>,</w:t>
      </w:r>
      <w:bookmarkStart w:id="8" w:name="_Hlk103763972"/>
      <w:r w:rsidR="00873BF9">
        <w:rPr>
          <w:rFonts w:ascii="Times New Roman" w:hAnsi="Times New Roman" w:cs="Times New Roman"/>
          <w:iCs/>
        </w:rPr>
        <w:t xml:space="preserve"> </w:t>
      </w:r>
      <w:r w:rsidR="00074B1C">
        <w:rPr>
          <w:rFonts w:ascii="Times New Roman" w:hAnsi="Times New Roman" w:cs="Times New Roman"/>
          <w:iCs/>
        </w:rPr>
        <w:t>‘</w:t>
      </w:r>
      <w:r w:rsidRPr="00264565">
        <w:rPr>
          <w:rFonts w:ascii="Times New Roman" w:hAnsi="Times New Roman" w:cs="Times New Roman"/>
          <w:iCs/>
        </w:rPr>
        <w:t>Chronology of Pattanam</w:t>
      </w:r>
      <w:r w:rsidR="00074B1C">
        <w:rPr>
          <w:rFonts w:ascii="Times New Roman" w:hAnsi="Times New Roman" w:cs="Times New Roman"/>
          <w:iCs/>
        </w:rPr>
        <w:t>’</w:t>
      </w:r>
      <w:r w:rsidR="00873BF9">
        <w:rPr>
          <w:rFonts w:ascii="Times New Roman" w:hAnsi="Times New Roman" w:cs="Times New Roman"/>
          <w:iCs/>
        </w:rPr>
        <w:t>,</w:t>
      </w:r>
      <w:r>
        <w:rPr>
          <w:rFonts w:ascii="Times New Roman" w:hAnsi="Times New Roman" w:cs="Times New Roman"/>
          <w:iCs/>
        </w:rPr>
        <w:t xml:space="preserve"> 236</w:t>
      </w:r>
      <w:r w:rsidR="00074B1C">
        <w:rPr>
          <w:rFonts w:ascii="Times New Roman" w:hAnsi="Times New Roman" w:cs="Times New Roman"/>
          <w:iCs/>
        </w:rPr>
        <w:t>-</w:t>
      </w:r>
      <w:r>
        <w:rPr>
          <w:rFonts w:ascii="Times New Roman" w:hAnsi="Times New Roman" w:cs="Times New Roman"/>
          <w:iCs/>
        </w:rPr>
        <w:t xml:space="preserve">40; </w:t>
      </w:r>
      <w:r w:rsidRPr="00655193">
        <w:rPr>
          <w:rFonts w:ascii="Times New Roman" w:hAnsi="Times New Roman" w:cs="Times New Roman"/>
          <w:iCs/>
        </w:rPr>
        <w:t>Kotarba-Morley</w:t>
      </w:r>
      <w:r>
        <w:rPr>
          <w:rFonts w:ascii="Times New Roman" w:hAnsi="Times New Roman" w:cs="Times New Roman"/>
          <w:iCs/>
        </w:rPr>
        <w:t xml:space="preserve">, </w:t>
      </w:r>
      <w:r w:rsidR="00074B1C">
        <w:rPr>
          <w:rFonts w:ascii="Times New Roman" w:hAnsi="Times New Roman" w:cs="Times New Roman"/>
          <w:iCs/>
        </w:rPr>
        <w:t>‘</w:t>
      </w:r>
      <w:r w:rsidRPr="0013464D">
        <w:rPr>
          <w:rFonts w:ascii="Times New Roman" w:hAnsi="Times New Roman" w:cs="Times New Roman"/>
        </w:rPr>
        <w:t>The Maritime Context</w:t>
      </w:r>
      <w:r w:rsidR="00074B1C">
        <w:rPr>
          <w:rFonts w:ascii="Times New Roman" w:hAnsi="Times New Roman" w:cs="Times New Roman"/>
        </w:rPr>
        <w:t>’</w:t>
      </w:r>
      <w:r w:rsidRPr="00502212">
        <w:rPr>
          <w:rFonts w:ascii="Times New Roman" w:hAnsi="Times New Roman" w:cs="Times New Roman"/>
        </w:rPr>
        <w:t>,</w:t>
      </w:r>
      <w:r w:rsidRPr="00655193">
        <w:rPr>
          <w:rFonts w:ascii="Times New Roman" w:hAnsi="Times New Roman" w:cs="Times New Roman"/>
          <w:iCs/>
        </w:rPr>
        <w:t xml:space="preserve"> 179-80</w:t>
      </w:r>
      <w:r>
        <w:rPr>
          <w:rFonts w:ascii="Times New Roman" w:hAnsi="Times New Roman" w:cs="Times New Roman"/>
          <w:iCs/>
        </w:rPr>
        <w:t>.</w:t>
      </w:r>
      <w:bookmarkEnd w:id="8"/>
    </w:p>
  </w:footnote>
  <w:footnote w:id="39">
    <w:p w14:paraId="25D66B7A" w14:textId="03D53214" w:rsidR="00E57E5B" w:rsidRPr="00366912" w:rsidRDefault="00E57E5B" w:rsidP="00366912">
      <w:pPr>
        <w:pStyle w:val="FootnoteText"/>
        <w:spacing w:line="480" w:lineRule="auto"/>
        <w:jc w:val="both"/>
        <w:rPr>
          <w:rFonts w:ascii="Times New Roman" w:hAnsi="Times New Roman" w:cs="Times New Roman"/>
        </w:rPr>
      </w:pPr>
      <w:r w:rsidRPr="00366912">
        <w:rPr>
          <w:rStyle w:val="FootnoteReference"/>
          <w:rFonts w:ascii="Times New Roman" w:hAnsi="Times New Roman" w:cs="Times New Roman"/>
        </w:rPr>
        <w:footnoteRef/>
      </w:r>
      <w:r w:rsidRPr="00366912">
        <w:rPr>
          <w:rFonts w:ascii="Times New Roman" w:hAnsi="Times New Roman" w:cs="Times New Roman"/>
        </w:rPr>
        <w:t xml:space="preserve"> </w:t>
      </w:r>
      <w:r w:rsidRPr="00366912">
        <w:rPr>
          <w:rFonts w:ascii="Times New Roman" w:hAnsi="Times New Roman" w:cs="Times New Roman"/>
          <w:lang w:val="en-US"/>
        </w:rPr>
        <w:t xml:space="preserve">Julian Whitewright, ‘Sailing rigs of the western Indian Ocean during the first millennium AD’, in </w:t>
      </w:r>
      <w:r w:rsidRPr="00366912">
        <w:rPr>
          <w:rFonts w:ascii="Times New Roman" w:hAnsi="Times New Roman" w:cs="Times New Roman"/>
          <w:i/>
          <w:lang w:val="en-US"/>
        </w:rPr>
        <w:t xml:space="preserve">Maritime </w:t>
      </w:r>
      <w:r w:rsidR="00FA28F7">
        <w:rPr>
          <w:rFonts w:ascii="Times New Roman" w:hAnsi="Times New Roman" w:cs="Times New Roman"/>
          <w:i/>
          <w:lang w:val="en-US"/>
        </w:rPr>
        <w:t>c</w:t>
      </w:r>
      <w:r w:rsidRPr="00366912">
        <w:rPr>
          <w:rFonts w:ascii="Times New Roman" w:hAnsi="Times New Roman" w:cs="Times New Roman"/>
          <w:i/>
          <w:lang w:val="en-US"/>
        </w:rPr>
        <w:t xml:space="preserve">ontacts of the </w:t>
      </w:r>
      <w:r w:rsidR="00FA28F7">
        <w:rPr>
          <w:rFonts w:ascii="Times New Roman" w:hAnsi="Times New Roman" w:cs="Times New Roman"/>
          <w:i/>
          <w:lang w:val="en-US"/>
        </w:rPr>
        <w:t>p</w:t>
      </w:r>
      <w:r w:rsidRPr="00366912">
        <w:rPr>
          <w:rFonts w:ascii="Times New Roman" w:hAnsi="Times New Roman" w:cs="Times New Roman"/>
          <w:i/>
          <w:lang w:val="en-US"/>
        </w:rPr>
        <w:t>ast</w:t>
      </w:r>
      <w:r w:rsidRPr="00366912">
        <w:rPr>
          <w:rFonts w:ascii="Times New Roman" w:hAnsi="Times New Roman" w:cs="Times New Roman"/>
          <w:lang w:val="en-US"/>
        </w:rPr>
        <w:t xml:space="preserve">, </w:t>
      </w:r>
      <w:r w:rsidR="00D261C4">
        <w:rPr>
          <w:rFonts w:ascii="Times New Roman" w:hAnsi="Times New Roman" w:cs="Times New Roman"/>
          <w:lang w:val="en-US"/>
        </w:rPr>
        <w:t xml:space="preserve">ed. </w:t>
      </w:r>
      <w:r w:rsidR="00D261C4" w:rsidRPr="00366912">
        <w:rPr>
          <w:rFonts w:ascii="Times New Roman" w:hAnsi="Times New Roman" w:cs="Times New Roman"/>
          <w:lang w:val="en-US"/>
        </w:rPr>
        <w:t>Sila Tripati</w:t>
      </w:r>
      <w:r w:rsidR="00D261C4">
        <w:rPr>
          <w:rFonts w:ascii="Times New Roman" w:hAnsi="Times New Roman" w:cs="Times New Roman"/>
          <w:lang w:val="en-US"/>
        </w:rPr>
        <w:t xml:space="preserve"> (N</w:t>
      </w:r>
      <w:r w:rsidRPr="00366912">
        <w:rPr>
          <w:rFonts w:ascii="Times New Roman" w:hAnsi="Times New Roman" w:cs="Times New Roman"/>
          <w:lang w:val="en-US"/>
        </w:rPr>
        <w:t>ew Delhi: Delta Book World, 2015</w:t>
      </w:r>
      <w:r w:rsidR="00D261C4">
        <w:rPr>
          <w:rFonts w:ascii="Times New Roman" w:hAnsi="Times New Roman" w:cs="Times New Roman"/>
          <w:lang w:val="en-US"/>
        </w:rPr>
        <w:t>)</w:t>
      </w:r>
      <w:r w:rsidRPr="00366912">
        <w:rPr>
          <w:rFonts w:ascii="Times New Roman" w:hAnsi="Times New Roman" w:cs="Times New Roman"/>
          <w:lang w:val="en-US"/>
        </w:rPr>
        <w:t xml:space="preserve">, 571. </w:t>
      </w:r>
    </w:p>
  </w:footnote>
  <w:footnote w:id="40">
    <w:p w14:paraId="76FDF2CA" w14:textId="737B1CE6" w:rsidR="00366912" w:rsidRPr="00552661" w:rsidRDefault="00366912" w:rsidP="00552661">
      <w:pPr>
        <w:pStyle w:val="FootnoteText"/>
        <w:spacing w:line="480" w:lineRule="auto"/>
        <w:jc w:val="both"/>
        <w:rPr>
          <w:rFonts w:ascii="Times New Roman" w:hAnsi="Times New Roman" w:cs="Times New Roman"/>
        </w:rPr>
      </w:pPr>
      <w:r w:rsidRPr="00366912">
        <w:rPr>
          <w:rStyle w:val="FootnoteReference"/>
          <w:rFonts w:ascii="Times New Roman" w:hAnsi="Times New Roman" w:cs="Times New Roman"/>
        </w:rPr>
        <w:footnoteRef/>
      </w:r>
      <w:r w:rsidRPr="00366912">
        <w:rPr>
          <w:rFonts w:ascii="Times New Roman" w:hAnsi="Times New Roman" w:cs="Times New Roman"/>
        </w:rPr>
        <w:t xml:space="preserve"> The range of references are too extensive to list here, but for a pertinent overview, see Cobb, </w:t>
      </w:r>
      <w:r w:rsidRPr="00366912">
        <w:rPr>
          <w:rFonts w:ascii="Times New Roman" w:hAnsi="Times New Roman" w:cs="Times New Roman"/>
          <w:i/>
          <w:iCs/>
        </w:rPr>
        <w:t xml:space="preserve">Rome and the </w:t>
      </w:r>
      <w:r w:rsidRPr="00552661">
        <w:rPr>
          <w:rFonts w:ascii="Times New Roman" w:hAnsi="Times New Roman" w:cs="Times New Roman"/>
          <w:i/>
          <w:iCs/>
        </w:rPr>
        <w:t xml:space="preserve">Indian Ocean </w:t>
      </w:r>
      <w:r w:rsidR="00FA28F7">
        <w:rPr>
          <w:rFonts w:ascii="Times New Roman" w:hAnsi="Times New Roman" w:cs="Times New Roman"/>
          <w:i/>
          <w:iCs/>
        </w:rPr>
        <w:t>t</w:t>
      </w:r>
      <w:r w:rsidRPr="00552661">
        <w:rPr>
          <w:rFonts w:ascii="Times New Roman" w:hAnsi="Times New Roman" w:cs="Times New Roman"/>
          <w:i/>
          <w:iCs/>
        </w:rPr>
        <w:t>rade</w:t>
      </w:r>
      <w:r w:rsidRPr="00552661">
        <w:rPr>
          <w:rFonts w:ascii="Times New Roman" w:hAnsi="Times New Roman" w:cs="Times New Roman"/>
        </w:rPr>
        <w:t xml:space="preserve">, </w:t>
      </w:r>
      <w:r w:rsidR="00DB7B18" w:rsidRPr="00552661">
        <w:rPr>
          <w:rFonts w:ascii="Times New Roman" w:hAnsi="Times New Roman" w:cs="Times New Roman"/>
        </w:rPr>
        <w:t>154-5.</w:t>
      </w:r>
    </w:p>
  </w:footnote>
  <w:footnote w:id="41">
    <w:p w14:paraId="25E79AE7" w14:textId="58CEACD5" w:rsidR="002E5A40" w:rsidRPr="000E00E2" w:rsidRDefault="002E5A40" w:rsidP="00552661">
      <w:pPr>
        <w:pStyle w:val="FootnoteText"/>
        <w:spacing w:line="480" w:lineRule="auto"/>
        <w:jc w:val="both"/>
      </w:pPr>
      <w:r w:rsidRPr="00552661">
        <w:rPr>
          <w:rStyle w:val="FootnoteReference"/>
          <w:rFonts w:ascii="Times New Roman" w:hAnsi="Times New Roman" w:cs="Times New Roman"/>
        </w:rPr>
        <w:footnoteRef/>
      </w:r>
      <w:r w:rsidRPr="006A7B0B">
        <w:rPr>
          <w:rFonts w:ascii="Times New Roman" w:hAnsi="Times New Roman" w:cs="Times New Roman"/>
          <w:lang w:val="fr-FR"/>
        </w:rPr>
        <w:t xml:space="preserve"> See Pierre Schneider, </w:t>
      </w:r>
      <w:r w:rsidRPr="006A7B0B">
        <w:rPr>
          <w:rFonts w:ascii="Times New Roman" w:hAnsi="Times New Roman" w:cs="Times New Roman"/>
          <w:i/>
          <w:iCs/>
          <w:lang w:val="fr-FR"/>
        </w:rPr>
        <w:t>L’Éthiopie et L’Inde: Interférences et Confusions Aux Extrémités du Monde Antique (VIIIe Siécle Avant J.-C. – VIe Siécle Aprés J.-C.)</w:t>
      </w:r>
      <w:r w:rsidRPr="006A7B0B">
        <w:rPr>
          <w:rFonts w:ascii="Times New Roman" w:hAnsi="Times New Roman" w:cs="Times New Roman"/>
          <w:lang w:val="fr-FR"/>
        </w:rPr>
        <w:t xml:space="preserve"> </w:t>
      </w:r>
      <w:r w:rsidR="00167728" w:rsidRPr="000E00E2">
        <w:rPr>
          <w:rFonts w:ascii="Times New Roman" w:hAnsi="Times New Roman" w:cs="Times New Roman"/>
        </w:rPr>
        <w:t>(</w:t>
      </w:r>
      <w:r w:rsidRPr="000E00E2">
        <w:rPr>
          <w:rFonts w:ascii="Times New Roman" w:hAnsi="Times New Roman" w:cs="Times New Roman"/>
        </w:rPr>
        <w:t>Rome</w:t>
      </w:r>
      <w:r w:rsidR="00552661" w:rsidRPr="000E00E2">
        <w:rPr>
          <w:rFonts w:ascii="Times New Roman" w:hAnsi="Times New Roman" w:cs="Times New Roman"/>
        </w:rPr>
        <w:t>: École française de Rome</w:t>
      </w:r>
      <w:r w:rsidRPr="000E00E2">
        <w:rPr>
          <w:rFonts w:ascii="Times New Roman" w:hAnsi="Times New Roman" w:cs="Times New Roman"/>
        </w:rPr>
        <w:t>, 2004</w:t>
      </w:r>
      <w:r w:rsidR="00167728" w:rsidRPr="000E00E2">
        <w:rPr>
          <w:rFonts w:ascii="Times New Roman" w:hAnsi="Times New Roman" w:cs="Times New Roman"/>
        </w:rPr>
        <w:t>)</w:t>
      </w:r>
      <w:r w:rsidRPr="000E00E2">
        <w:rPr>
          <w:rFonts w:ascii="Times New Roman" w:hAnsi="Times New Roman" w:cs="Times New Roman"/>
        </w:rPr>
        <w:t>.</w:t>
      </w:r>
    </w:p>
  </w:footnote>
  <w:footnote w:id="42">
    <w:p w14:paraId="4E0CD60E" w14:textId="16875C76" w:rsidR="004A1D09" w:rsidRPr="00426EB0" w:rsidRDefault="004A1D09" w:rsidP="00426EB0">
      <w:pPr>
        <w:pStyle w:val="FootnoteText"/>
        <w:spacing w:line="480" w:lineRule="auto"/>
        <w:jc w:val="both"/>
        <w:rPr>
          <w:rFonts w:ascii="Times New Roman" w:hAnsi="Times New Roman" w:cs="Times New Roman"/>
        </w:rPr>
      </w:pPr>
      <w:r w:rsidRPr="00426EB0">
        <w:rPr>
          <w:rStyle w:val="FootnoteReference"/>
          <w:rFonts w:ascii="Times New Roman" w:hAnsi="Times New Roman" w:cs="Times New Roman"/>
        </w:rPr>
        <w:footnoteRef/>
      </w:r>
      <w:r w:rsidRPr="00426EB0">
        <w:rPr>
          <w:rFonts w:ascii="Times New Roman" w:hAnsi="Times New Roman" w:cs="Times New Roman"/>
        </w:rPr>
        <w:t xml:space="preserve"> For early modern European “factories” in the Indian Ocean, see Kirti N. Chaudhuri, </w:t>
      </w:r>
      <w:r w:rsidRPr="00426EB0">
        <w:rPr>
          <w:rFonts w:ascii="Times New Roman" w:hAnsi="Times New Roman" w:cs="Times New Roman"/>
          <w:i/>
          <w:iCs/>
        </w:rPr>
        <w:t xml:space="preserve">Trade and </w:t>
      </w:r>
      <w:r w:rsidR="00FA28F7">
        <w:rPr>
          <w:rFonts w:ascii="Times New Roman" w:hAnsi="Times New Roman" w:cs="Times New Roman"/>
          <w:i/>
          <w:iCs/>
        </w:rPr>
        <w:t>c</w:t>
      </w:r>
      <w:r w:rsidRPr="00426EB0">
        <w:rPr>
          <w:rFonts w:ascii="Times New Roman" w:hAnsi="Times New Roman" w:cs="Times New Roman"/>
          <w:i/>
          <w:iCs/>
        </w:rPr>
        <w:t>ivilisation in the Indian Ocean</w:t>
      </w:r>
      <w:r w:rsidRPr="00426EB0">
        <w:rPr>
          <w:rFonts w:ascii="Times New Roman" w:hAnsi="Times New Roman" w:cs="Times New Roman"/>
        </w:rPr>
        <w:t xml:space="preserve"> </w:t>
      </w:r>
      <w:r w:rsidR="000E00E2">
        <w:rPr>
          <w:rFonts w:ascii="Times New Roman" w:hAnsi="Times New Roman" w:cs="Times New Roman"/>
        </w:rPr>
        <w:t>(</w:t>
      </w:r>
      <w:r w:rsidRPr="00426EB0">
        <w:rPr>
          <w:rFonts w:ascii="Times New Roman" w:hAnsi="Times New Roman" w:cs="Times New Roman"/>
        </w:rPr>
        <w:t>Cambridge: C</w:t>
      </w:r>
      <w:r w:rsidR="000E00E2">
        <w:rPr>
          <w:rFonts w:ascii="Times New Roman" w:hAnsi="Times New Roman" w:cs="Times New Roman"/>
        </w:rPr>
        <w:t>ambridge University Press</w:t>
      </w:r>
      <w:r w:rsidRPr="00426EB0">
        <w:rPr>
          <w:rFonts w:ascii="Times New Roman" w:hAnsi="Times New Roman" w:cs="Times New Roman"/>
        </w:rPr>
        <w:t>, 1985</w:t>
      </w:r>
      <w:r w:rsidR="000E00E2">
        <w:rPr>
          <w:rFonts w:ascii="Times New Roman" w:hAnsi="Times New Roman" w:cs="Times New Roman"/>
        </w:rPr>
        <w:t>)</w:t>
      </w:r>
      <w:r w:rsidRPr="00426EB0">
        <w:rPr>
          <w:rFonts w:ascii="Times New Roman" w:hAnsi="Times New Roman" w:cs="Times New Roman"/>
        </w:rPr>
        <w:t xml:space="preserve">.  </w:t>
      </w:r>
    </w:p>
  </w:footnote>
  <w:footnote w:id="43">
    <w:p w14:paraId="5261F3C8" w14:textId="783DA996" w:rsidR="00426EB0" w:rsidRPr="00426EB0" w:rsidRDefault="00426EB0" w:rsidP="00426EB0">
      <w:pPr>
        <w:pStyle w:val="FootnoteText"/>
        <w:spacing w:line="480" w:lineRule="auto"/>
        <w:jc w:val="both"/>
        <w:rPr>
          <w:rFonts w:ascii="Times New Roman" w:hAnsi="Times New Roman" w:cs="Times New Roman"/>
        </w:rPr>
      </w:pPr>
      <w:r w:rsidRPr="00426EB0">
        <w:rPr>
          <w:rStyle w:val="FootnoteReference"/>
          <w:rFonts w:ascii="Times New Roman" w:hAnsi="Times New Roman" w:cs="Times New Roman"/>
        </w:rPr>
        <w:footnoteRef/>
      </w:r>
      <w:r w:rsidRPr="00426EB0">
        <w:rPr>
          <w:rFonts w:ascii="Times New Roman" w:hAnsi="Times New Roman" w:cs="Times New Roman"/>
        </w:rPr>
        <w:t xml:space="preserve"> S</w:t>
      </w:r>
      <w:r w:rsidR="00AC0AB8">
        <w:rPr>
          <w:rFonts w:ascii="Times New Roman" w:hAnsi="Times New Roman" w:cs="Times New Roman"/>
        </w:rPr>
        <w:t xml:space="preserve">ee </w:t>
      </w:r>
      <w:r w:rsidR="000E00E2">
        <w:rPr>
          <w:rFonts w:ascii="Times New Roman" w:hAnsi="Times New Roman" w:cs="Times New Roman"/>
        </w:rPr>
        <w:t xml:space="preserve">Matthew A. </w:t>
      </w:r>
      <w:r w:rsidR="00AC0AB8">
        <w:rPr>
          <w:rFonts w:ascii="Times New Roman" w:hAnsi="Times New Roman" w:cs="Times New Roman"/>
        </w:rPr>
        <w:t>Cobb, ‘</w:t>
      </w:r>
      <w:r w:rsidR="00AC0AB8" w:rsidRPr="00AC0AB8">
        <w:rPr>
          <w:rFonts w:ascii="Times New Roman" w:hAnsi="Times New Roman" w:cs="Times New Roman"/>
        </w:rPr>
        <w:t xml:space="preserve">From the Ptolemies to Augustus: Mediterranean </w:t>
      </w:r>
      <w:r w:rsidR="00FA28F7">
        <w:rPr>
          <w:rFonts w:ascii="Times New Roman" w:hAnsi="Times New Roman" w:cs="Times New Roman"/>
        </w:rPr>
        <w:t>i</w:t>
      </w:r>
      <w:r w:rsidR="00AC0AB8" w:rsidRPr="00AC0AB8">
        <w:rPr>
          <w:rFonts w:ascii="Times New Roman" w:hAnsi="Times New Roman" w:cs="Times New Roman"/>
        </w:rPr>
        <w:t xml:space="preserve">ntegration into the Indian Ocean </w:t>
      </w:r>
      <w:r w:rsidR="00FA28F7">
        <w:rPr>
          <w:rFonts w:ascii="Times New Roman" w:hAnsi="Times New Roman" w:cs="Times New Roman"/>
        </w:rPr>
        <w:t>t</w:t>
      </w:r>
      <w:r w:rsidR="00AC0AB8" w:rsidRPr="00AC0AB8">
        <w:rPr>
          <w:rFonts w:ascii="Times New Roman" w:hAnsi="Times New Roman" w:cs="Times New Roman"/>
        </w:rPr>
        <w:t>rade</w:t>
      </w:r>
      <w:r w:rsidR="00AC0AB8">
        <w:rPr>
          <w:rFonts w:ascii="Times New Roman" w:hAnsi="Times New Roman" w:cs="Times New Roman"/>
        </w:rPr>
        <w:t xml:space="preserve">’, in </w:t>
      </w:r>
      <w:r w:rsidR="00AC0AB8" w:rsidRPr="00AC0AB8">
        <w:rPr>
          <w:rFonts w:ascii="Times New Roman" w:hAnsi="Times New Roman" w:cs="Times New Roman"/>
          <w:i/>
          <w:iCs/>
        </w:rPr>
        <w:t>The Indian Ocean trade in Antiquity</w:t>
      </w:r>
      <w:r w:rsidR="00AC0AB8">
        <w:rPr>
          <w:rFonts w:ascii="Times New Roman" w:hAnsi="Times New Roman" w:cs="Times New Roman"/>
        </w:rPr>
        <w:t>, 31-2.</w:t>
      </w:r>
    </w:p>
  </w:footnote>
  <w:footnote w:id="44">
    <w:p w14:paraId="7FD28637" w14:textId="2268CE48" w:rsidR="00471A65" w:rsidRPr="00D2305A" w:rsidRDefault="00471A65" w:rsidP="00D2305A">
      <w:pPr>
        <w:pStyle w:val="FootnoteText"/>
        <w:spacing w:line="480" w:lineRule="auto"/>
        <w:jc w:val="both"/>
        <w:rPr>
          <w:rFonts w:ascii="Times New Roman" w:hAnsi="Times New Roman" w:cs="Times New Roman"/>
        </w:rPr>
      </w:pPr>
      <w:r w:rsidRPr="00D2305A">
        <w:rPr>
          <w:rStyle w:val="FootnoteReference"/>
          <w:rFonts w:ascii="Times New Roman" w:hAnsi="Times New Roman" w:cs="Times New Roman"/>
        </w:rPr>
        <w:footnoteRef/>
      </w:r>
      <w:r w:rsidRPr="00D2305A">
        <w:rPr>
          <w:rFonts w:ascii="Times New Roman" w:hAnsi="Times New Roman" w:cs="Times New Roman"/>
        </w:rPr>
        <w:t xml:space="preserve"> On this subject, see Seland, </w:t>
      </w:r>
      <w:r w:rsidR="00FA28F7">
        <w:rPr>
          <w:rFonts w:ascii="Times New Roman" w:hAnsi="Times New Roman" w:cs="Times New Roman"/>
        </w:rPr>
        <w:t>‘</w:t>
      </w:r>
      <w:r w:rsidRPr="00D2305A">
        <w:rPr>
          <w:rFonts w:ascii="Times New Roman" w:hAnsi="Times New Roman" w:cs="Times New Roman"/>
        </w:rPr>
        <w:t>Networks and social cohesion</w:t>
      </w:r>
      <w:r w:rsidR="00FA28F7">
        <w:rPr>
          <w:rFonts w:ascii="Times New Roman" w:hAnsi="Times New Roman" w:cs="Times New Roman"/>
        </w:rPr>
        <w:t>’</w:t>
      </w:r>
      <w:r w:rsidR="000C7EAD" w:rsidRPr="00D2305A">
        <w:rPr>
          <w:rFonts w:ascii="Times New Roman" w:hAnsi="Times New Roman" w:cs="Times New Roman"/>
        </w:rPr>
        <w:t>. Also, Simmons’ and Cohen’s articles in this</w:t>
      </w:r>
      <w:r w:rsidR="00FA28F7">
        <w:rPr>
          <w:rFonts w:ascii="Times New Roman" w:hAnsi="Times New Roman" w:cs="Times New Roman"/>
        </w:rPr>
        <w:t xml:space="preserve"> S</w:t>
      </w:r>
      <w:r w:rsidR="00BC7401">
        <w:rPr>
          <w:rFonts w:ascii="Times New Roman" w:hAnsi="Times New Roman" w:cs="Times New Roman"/>
        </w:rPr>
        <w:t>I</w:t>
      </w:r>
      <w:r w:rsidR="000C7EAD" w:rsidRPr="00D2305A">
        <w:rPr>
          <w:rFonts w:ascii="Times New Roman" w:hAnsi="Times New Roman" w:cs="Times New Roman"/>
        </w:rPr>
        <w:t>.</w:t>
      </w:r>
    </w:p>
  </w:footnote>
  <w:footnote w:id="45">
    <w:p w14:paraId="09D5972A" w14:textId="23EFFA61" w:rsidR="00B44520" w:rsidRPr="00B44520" w:rsidRDefault="00B44520" w:rsidP="00B44520">
      <w:pPr>
        <w:pStyle w:val="FootnoteText"/>
        <w:spacing w:line="480" w:lineRule="auto"/>
        <w:jc w:val="both"/>
        <w:rPr>
          <w:rFonts w:ascii="Times New Roman" w:hAnsi="Times New Roman" w:cs="Times New Roman"/>
        </w:rPr>
      </w:pPr>
      <w:r w:rsidRPr="00B44520">
        <w:rPr>
          <w:rStyle w:val="FootnoteReference"/>
          <w:rFonts w:ascii="Times New Roman" w:hAnsi="Times New Roman" w:cs="Times New Roman"/>
        </w:rPr>
        <w:footnoteRef/>
      </w:r>
      <w:r w:rsidRPr="00B44520">
        <w:rPr>
          <w:rFonts w:ascii="Times New Roman" w:hAnsi="Times New Roman" w:cs="Times New Roman"/>
        </w:rPr>
        <w:t xml:space="preserve"> The strongest archaeological, epigraphic and literary testimony points to such </w:t>
      </w:r>
      <w:r w:rsidR="003965B7">
        <w:rPr>
          <w:rFonts w:ascii="Times New Roman" w:hAnsi="Times New Roman" w:cs="Times New Roman"/>
        </w:rPr>
        <w:t xml:space="preserve">western </w:t>
      </w:r>
      <w:r w:rsidRPr="00B44520">
        <w:rPr>
          <w:rFonts w:ascii="Times New Roman" w:hAnsi="Times New Roman" w:cs="Times New Roman"/>
        </w:rPr>
        <w:t xml:space="preserve">connections. However, </w:t>
      </w:r>
      <w:r>
        <w:rPr>
          <w:rFonts w:ascii="Times New Roman" w:hAnsi="Times New Roman" w:cs="Times New Roman"/>
        </w:rPr>
        <w:t>if the</w:t>
      </w:r>
      <w:r w:rsidR="003965B7">
        <w:rPr>
          <w:rFonts w:ascii="Times New Roman" w:hAnsi="Times New Roman" w:cs="Times New Roman"/>
        </w:rPr>
        <w:t xml:space="preserve"> </w:t>
      </w:r>
      <w:r w:rsidR="00366D5A">
        <w:rPr>
          <w:rFonts w:ascii="Times New Roman" w:hAnsi="Times New Roman" w:cs="Times New Roman"/>
        </w:rPr>
        <w:t>allusions in</w:t>
      </w:r>
      <w:r w:rsidR="003965B7">
        <w:rPr>
          <w:rFonts w:ascii="Times New Roman" w:hAnsi="Times New Roman" w:cs="Times New Roman"/>
        </w:rPr>
        <w:t xml:space="preserve"> the</w:t>
      </w:r>
      <w:r>
        <w:rPr>
          <w:rFonts w:ascii="Times New Roman" w:hAnsi="Times New Roman" w:cs="Times New Roman"/>
        </w:rPr>
        <w:t xml:space="preserve"> </w:t>
      </w:r>
      <w:r w:rsidRPr="003965B7">
        <w:rPr>
          <w:rFonts w:ascii="Times New Roman" w:hAnsi="Times New Roman" w:cs="Times New Roman"/>
          <w:i/>
          <w:iCs/>
        </w:rPr>
        <w:t>Ja</w:t>
      </w:r>
      <w:r w:rsidR="003965B7" w:rsidRPr="003965B7">
        <w:rPr>
          <w:rFonts w:ascii="Times New Roman" w:hAnsi="Times New Roman" w:cs="Times New Roman"/>
          <w:i/>
          <w:iCs/>
        </w:rPr>
        <w:t>ta</w:t>
      </w:r>
      <w:r w:rsidRPr="003965B7">
        <w:rPr>
          <w:rFonts w:ascii="Times New Roman" w:hAnsi="Times New Roman" w:cs="Times New Roman"/>
          <w:i/>
          <w:iCs/>
        </w:rPr>
        <w:t>k</w:t>
      </w:r>
      <w:r w:rsidR="003965B7" w:rsidRPr="003965B7">
        <w:rPr>
          <w:rFonts w:ascii="Times New Roman" w:hAnsi="Times New Roman" w:cs="Times New Roman"/>
          <w:i/>
          <w:iCs/>
        </w:rPr>
        <w:t>a</w:t>
      </w:r>
      <w:r w:rsidRPr="003965B7">
        <w:rPr>
          <w:rFonts w:ascii="Times New Roman" w:hAnsi="Times New Roman" w:cs="Times New Roman"/>
          <w:i/>
          <w:iCs/>
        </w:rPr>
        <w:t xml:space="preserve"> tales</w:t>
      </w:r>
      <w:r>
        <w:rPr>
          <w:rFonts w:ascii="Times New Roman" w:hAnsi="Times New Roman" w:cs="Times New Roman"/>
        </w:rPr>
        <w:t xml:space="preserve"> (</w:t>
      </w:r>
      <w:r w:rsidRPr="00B44520">
        <w:rPr>
          <w:rFonts w:ascii="Times New Roman" w:hAnsi="Times New Roman" w:cs="Times New Roman"/>
          <w:i/>
          <w:iCs/>
        </w:rPr>
        <w:t>terminus ante quem</w:t>
      </w:r>
      <w:r>
        <w:rPr>
          <w:rFonts w:ascii="Times New Roman" w:hAnsi="Times New Roman" w:cs="Times New Roman"/>
        </w:rPr>
        <w:t xml:space="preserve"> third century CE)</w:t>
      </w:r>
      <w:r w:rsidR="003965B7">
        <w:rPr>
          <w:rFonts w:ascii="Times New Roman" w:hAnsi="Times New Roman" w:cs="Times New Roman"/>
        </w:rPr>
        <w:t xml:space="preserve"> and </w:t>
      </w:r>
      <w:r w:rsidR="003965B7" w:rsidRPr="003965B7">
        <w:rPr>
          <w:rFonts w:ascii="Times New Roman" w:hAnsi="Times New Roman" w:cs="Times New Roman"/>
          <w:i/>
          <w:iCs/>
        </w:rPr>
        <w:t>Mahâniddesa</w:t>
      </w:r>
      <w:r w:rsidR="003965B7">
        <w:rPr>
          <w:rFonts w:ascii="Times New Roman" w:hAnsi="Times New Roman" w:cs="Times New Roman"/>
        </w:rPr>
        <w:t xml:space="preserve"> (second or third century CE) can be accepted, occasional journeys between northwest India and Southeast Asia occurred.</w:t>
      </w:r>
      <w:r w:rsidR="00CD1DD4">
        <w:rPr>
          <w:rFonts w:ascii="Times New Roman" w:hAnsi="Times New Roman" w:cs="Times New Roman"/>
        </w:rPr>
        <w:t xml:space="preserve"> </w:t>
      </w:r>
      <w:r w:rsidR="00CD1DD4" w:rsidRPr="00CD1DD4">
        <w:rPr>
          <w:rFonts w:ascii="Times New Roman" w:hAnsi="Times New Roman" w:cs="Times New Roman"/>
        </w:rPr>
        <w:t xml:space="preserve">Kang Tai </w:t>
      </w:r>
      <w:r w:rsidR="00CD1DD4">
        <w:rPr>
          <w:rFonts w:ascii="Times New Roman" w:hAnsi="Times New Roman" w:cs="Times New Roman"/>
        </w:rPr>
        <w:t xml:space="preserve">also </w:t>
      </w:r>
      <w:r w:rsidR="00CD1DD4" w:rsidRPr="00CD1DD4">
        <w:rPr>
          <w:rFonts w:ascii="Times New Roman" w:hAnsi="Times New Roman" w:cs="Times New Roman"/>
        </w:rPr>
        <w:t>mentions Yuezhi horses</w:t>
      </w:r>
      <w:r w:rsidR="00CD1DD4">
        <w:rPr>
          <w:rFonts w:ascii="Times New Roman" w:hAnsi="Times New Roman" w:cs="Times New Roman"/>
        </w:rPr>
        <w:t xml:space="preserve"> reaching Funan (mainland Southeast Asia). See</w:t>
      </w:r>
      <w:r w:rsidR="003F5154" w:rsidRPr="003F5154">
        <w:t xml:space="preserve"> </w:t>
      </w:r>
      <w:r w:rsidR="003F5154" w:rsidRPr="003F5154">
        <w:rPr>
          <w:rFonts w:ascii="Times New Roman" w:hAnsi="Times New Roman" w:cs="Times New Roman"/>
        </w:rPr>
        <w:t xml:space="preserve">Bratindra N. Mukherjee, ‘The </w:t>
      </w:r>
      <w:r w:rsidR="00A15420">
        <w:rPr>
          <w:rFonts w:ascii="Times New Roman" w:hAnsi="Times New Roman" w:cs="Times New Roman"/>
        </w:rPr>
        <w:t>m</w:t>
      </w:r>
      <w:r w:rsidR="003F5154" w:rsidRPr="003F5154">
        <w:rPr>
          <w:rFonts w:ascii="Times New Roman" w:hAnsi="Times New Roman" w:cs="Times New Roman"/>
        </w:rPr>
        <w:t xml:space="preserve">aritime </w:t>
      </w:r>
      <w:r w:rsidR="00A15420">
        <w:rPr>
          <w:rFonts w:ascii="Times New Roman" w:hAnsi="Times New Roman" w:cs="Times New Roman"/>
        </w:rPr>
        <w:t>c</w:t>
      </w:r>
      <w:r w:rsidR="003F5154" w:rsidRPr="003F5154">
        <w:rPr>
          <w:rFonts w:ascii="Times New Roman" w:hAnsi="Times New Roman" w:cs="Times New Roman"/>
        </w:rPr>
        <w:t xml:space="preserve">ontacts </w:t>
      </w:r>
      <w:r w:rsidR="00A15420">
        <w:rPr>
          <w:rFonts w:ascii="Times New Roman" w:hAnsi="Times New Roman" w:cs="Times New Roman"/>
        </w:rPr>
        <w:t>b</w:t>
      </w:r>
      <w:r w:rsidR="003F5154" w:rsidRPr="003F5154">
        <w:rPr>
          <w:rFonts w:ascii="Times New Roman" w:hAnsi="Times New Roman" w:cs="Times New Roman"/>
        </w:rPr>
        <w:t xml:space="preserve">etween </w:t>
      </w:r>
      <w:r w:rsidR="00A15420">
        <w:rPr>
          <w:rFonts w:ascii="Times New Roman" w:hAnsi="Times New Roman" w:cs="Times New Roman"/>
        </w:rPr>
        <w:t>e</w:t>
      </w:r>
      <w:r w:rsidR="003F5154" w:rsidRPr="003F5154">
        <w:rPr>
          <w:rFonts w:ascii="Times New Roman" w:hAnsi="Times New Roman" w:cs="Times New Roman"/>
        </w:rPr>
        <w:t xml:space="preserve">astern India and Southeast Asia: New </w:t>
      </w:r>
      <w:r w:rsidR="00A15420">
        <w:rPr>
          <w:rFonts w:ascii="Times New Roman" w:hAnsi="Times New Roman" w:cs="Times New Roman"/>
        </w:rPr>
        <w:t>e</w:t>
      </w:r>
      <w:r w:rsidR="003F5154" w:rsidRPr="003F5154">
        <w:rPr>
          <w:rFonts w:ascii="Times New Roman" w:hAnsi="Times New Roman" w:cs="Times New Roman"/>
        </w:rPr>
        <w:t xml:space="preserve">pigraphic </w:t>
      </w:r>
      <w:r w:rsidR="00A15420">
        <w:rPr>
          <w:rFonts w:ascii="Times New Roman" w:hAnsi="Times New Roman" w:cs="Times New Roman"/>
        </w:rPr>
        <w:t>d</w:t>
      </w:r>
      <w:r w:rsidR="003F5154" w:rsidRPr="003F5154">
        <w:rPr>
          <w:rFonts w:ascii="Times New Roman" w:hAnsi="Times New Roman" w:cs="Times New Roman"/>
        </w:rPr>
        <w:t xml:space="preserve">ata’, in </w:t>
      </w:r>
      <w:r w:rsidR="003F5154" w:rsidRPr="003F5154">
        <w:rPr>
          <w:rFonts w:ascii="Times New Roman" w:hAnsi="Times New Roman" w:cs="Times New Roman"/>
          <w:i/>
          <w:iCs/>
        </w:rPr>
        <w:t xml:space="preserve">Maritime </w:t>
      </w:r>
      <w:r w:rsidR="00A15420">
        <w:rPr>
          <w:rFonts w:ascii="Times New Roman" w:hAnsi="Times New Roman" w:cs="Times New Roman"/>
          <w:i/>
          <w:iCs/>
        </w:rPr>
        <w:t>h</w:t>
      </w:r>
      <w:r w:rsidR="003F5154" w:rsidRPr="003F5154">
        <w:rPr>
          <w:rFonts w:ascii="Times New Roman" w:hAnsi="Times New Roman" w:cs="Times New Roman"/>
          <w:i/>
          <w:iCs/>
        </w:rPr>
        <w:t>eritage of India</w:t>
      </w:r>
      <w:r w:rsidR="000E00E2">
        <w:rPr>
          <w:rFonts w:ascii="Times New Roman" w:hAnsi="Times New Roman" w:cs="Times New Roman"/>
        </w:rPr>
        <w:t xml:space="preserve">, ed. </w:t>
      </w:r>
      <w:r w:rsidR="000E00E2" w:rsidRPr="003F5154">
        <w:rPr>
          <w:rFonts w:ascii="Times New Roman" w:hAnsi="Times New Roman" w:cs="Times New Roman"/>
        </w:rPr>
        <w:t>Karuna Behera</w:t>
      </w:r>
      <w:r w:rsidR="003F5154" w:rsidRPr="003F5154">
        <w:rPr>
          <w:rFonts w:ascii="Times New Roman" w:hAnsi="Times New Roman" w:cs="Times New Roman"/>
        </w:rPr>
        <w:t xml:space="preserve"> </w:t>
      </w:r>
      <w:r w:rsidR="000E00E2">
        <w:rPr>
          <w:rFonts w:ascii="Times New Roman" w:hAnsi="Times New Roman" w:cs="Times New Roman"/>
        </w:rPr>
        <w:t>(</w:t>
      </w:r>
      <w:r w:rsidR="003F5154" w:rsidRPr="003F5154">
        <w:rPr>
          <w:rFonts w:ascii="Times New Roman" w:hAnsi="Times New Roman" w:cs="Times New Roman"/>
        </w:rPr>
        <w:t>New Delhi: Aryan Books International, 1999</w:t>
      </w:r>
      <w:r w:rsidR="000E00E2">
        <w:rPr>
          <w:rFonts w:ascii="Times New Roman" w:hAnsi="Times New Roman" w:cs="Times New Roman"/>
        </w:rPr>
        <w:t>)</w:t>
      </w:r>
      <w:r w:rsidR="00734F19">
        <w:rPr>
          <w:rFonts w:ascii="Times New Roman" w:hAnsi="Times New Roman" w:cs="Times New Roman"/>
        </w:rPr>
        <w:t>, 201-5</w:t>
      </w:r>
      <w:r w:rsidR="00EC6F72">
        <w:rPr>
          <w:rFonts w:ascii="Times New Roman" w:hAnsi="Times New Roman" w:cs="Times New Roman"/>
        </w:rPr>
        <w:t>.</w:t>
      </w:r>
    </w:p>
  </w:footnote>
  <w:footnote w:id="46">
    <w:p w14:paraId="248AC47D" w14:textId="37B0AF22" w:rsidR="00E57E5B" w:rsidRPr="00FB7992" w:rsidRDefault="00E57E5B" w:rsidP="0000495F">
      <w:pPr>
        <w:pStyle w:val="FootnoteText"/>
        <w:spacing w:line="480" w:lineRule="auto"/>
        <w:jc w:val="both"/>
        <w:rPr>
          <w:rFonts w:ascii="Times New Roman" w:hAnsi="Times New Roman" w:cs="Times New Roman"/>
        </w:rPr>
      </w:pPr>
      <w:r w:rsidRPr="00B44520">
        <w:rPr>
          <w:rStyle w:val="FootnoteReference"/>
          <w:rFonts w:ascii="Times New Roman" w:hAnsi="Times New Roman" w:cs="Times New Roman"/>
        </w:rPr>
        <w:footnoteRef/>
      </w:r>
      <w:r w:rsidRPr="00B44520">
        <w:rPr>
          <w:rFonts w:ascii="Times New Roman" w:hAnsi="Times New Roman" w:cs="Times New Roman"/>
        </w:rPr>
        <w:t xml:space="preserve"> Agatharchides</w:t>
      </w:r>
      <w:r w:rsidRPr="00B44520">
        <w:rPr>
          <w:rFonts w:ascii="Times New Roman" w:hAnsi="Times New Roman" w:cs="Times New Roman"/>
          <w:i/>
          <w:iCs/>
        </w:rPr>
        <w:t xml:space="preserve"> </w:t>
      </w:r>
      <w:r w:rsidRPr="00B44520">
        <w:rPr>
          <w:rFonts w:ascii="Times New Roman" w:hAnsi="Times New Roman" w:cs="Times New Roman"/>
        </w:rPr>
        <w:t xml:space="preserve">5.105a + b = (a) Photius, </w:t>
      </w:r>
      <w:r w:rsidRPr="00B44520">
        <w:rPr>
          <w:rFonts w:ascii="Times New Roman" w:hAnsi="Times New Roman" w:cs="Times New Roman"/>
          <w:i/>
        </w:rPr>
        <w:t>Cod</w:t>
      </w:r>
      <w:r w:rsidRPr="00B44520">
        <w:rPr>
          <w:rFonts w:ascii="Times New Roman" w:hAnsi="Times New Roman" w:cs="Times New Roman"/>
        </w:rPr>
        <w:t>. 250.103, 459b = (b) Diod. Sic. 47.8–9.</w:t>
      </w:r>
      <w:r w:rsidR="0000495F">
        <w:rPr>
          <w:rFonts w:ascii="Times New Roman" w:hAnsi="Times New Roman" w:cs="Times New Roman"/>
        </w:rPr>
        <w:t xml:space="preserve"> For a translation of the fragments of </w:t>
      </w:r>
      <w:r w:rsidR="0000495F" w:rsidRPr="00B44520">
        <w:rPr>
          <w:rFonts w:ascii="Times New Roman" w:hAnsi="Times New Roman" w:cs="Times New Roman"/>
        </w:rPr>
        <w:t>Agatharchides</w:t>
      </w:r>
      <w:r w:rsidR="0000495F">
        <w:rPr>
          <w:rFonts w:ascii="Times New Roman" w:hAnsi="Times New Roman" w:cs="Times New Roman"/>
        </w:rPr>
        <w:t xml:space="preserve">, see Stanley M. </w:t>
      </w:r>
      <w:r w:rsidR="0000495F" w:rsidRPr="0000495F">
        <w:rPr>
          <w:rFonts w:ascii="Times New Roman" w:hAnsi="Times New Roman" w:cs="Times New Roman"/>
        </w:rPr>
        <w:t xml:space="preserve">Burstein, Agatharchides of Cnidus </w:t>
      </w:r>
      <w:r w:rsidR="0000495F" w:rsidRPr="0000495F">
        <w:rPr>
          <w:rFonts w:ascii="Times New Roman" w:hAnsi="Times New Roman" w:cs="Times New Roman"/>
          <w:i/>
          <w:iCs/>
        </w:rPr>
        <w:t>On the Erythraean Sea</w:t>
      </w:r>
      <w:r w:rsidR="0000495F">
        <w:rPr>
          <w:rFonts w:ascii="Times New Roman" w:hAnsi="Times New Roman" w:cs="Times New Roman"/>
          <w:i/>
          <w:iCs/>
        </w:rPr>
        <w:t xml:space="preserve"> </w:t>
      </w:r>
      <w:r w:rsidR="0000495F">
        <w:rPr>
          <w:rFonts w:ascii="Times New Roman" w:hAnsi="Times New Roman" w:cs="Times New Roman"/>
        </w:rPr>
        <w:t>(</w:t>
      </w:r>
      <w:r w:rsidR="0000495F" w:rsidRPr="0000495F">
        <w:rPr>
          <w:rFonts w:ascii="Times New Roman" w:hAnsi="Times New Roman" w:cs="Times New Roman"/>
        </w:rPr>
        <w:t>Cambridge</w:t>
      </w:r>
      <w:r w:rsidR="0000495F">
        <w:rPr>
          <w:rFonts w:ascii="Times New Roman" w:hAnsi="Times New Roman" w:cs="Times New Roman"/>
        </w:rPr>
        <w:t xml:space="preserve">: </w:t>
      </w:r>
      <w:r w:rsidR="0000495F" w:rsidRPr="0000495F">
        <w:rPr>
          <w:rFonts w:ascii="Times New Roman" w:hAnsi="Times New Roman" w:cs="Times New Roman"/>
        </w:rPr>
        <w:t>Hakluyt Society</w:t>
      </w:r>
      <w:r w:rsidR="0000495F">
        <w:rPr>
          <w:rFonts w:ascii="Times New Roman" w:hAnsi="Times New Roman" w:cs="Times New Roman"/>
        </w:rPr>
        <w:t>, 1989)</w:t>
      </w:r>
      <w:r w:rsidR="0000495F" w:rsidRPr="0000495F">
        <w:rPr>
          <w:rFonts w:ascii="Times New Roman" w:hAnsi="Times New Roman" w:cs="Times New Roman"/>
        </w:rPr>
        <w:t>.</w:t>
      </w:r>
    </w:p>
  </w:footnote>
  <w:footnote w:id="47">
    <w:p w14:paraId="7AA0ADBF" w14:textId="42A7580A" w:rsidR="00E57E5B" w:rsidRPr="00770810" w:rsidRDefault="00E57E5B" w:rsidP="00770810">
      <w:pPr>
        <w:pStyle w:val="FootnoteText"/>
        <w:spacing w:line="480" w:lineRule="auto"/>
        <w:jc w:val="both"/>
        <w:rPr>
          <w:rFonts w:ascii="Times New Roman" w:hAnsi="Times New Roman" w:cs="Times New Roman"/>
        </w:rPr>
      </w:pPr>
      <w:r w:rsidRPr="00FB7992">
        <w:rPr>
          <w:rStyle w:val="FootnoteReference"/>
          <w:rFonts w:ascii="Times New Roman" w:hAnsi="Times New Roman" w:cs="Times New Roman"/>
        </w:rPr>
        <w:footnoteRef/>
      </w:r>
      <w:r w:rsidRPr="00FB7992">
        <w:rPr>
          <w:rFonts w:ascii="Times New Roman" w:hAnsi="Times New Roman" w:cs="Times New Roman"/>
        </w:rPr>
        <w:t xml:space="preserve"> </w:t>
      </w:r>
      <w:r>
        <w:rPr>
          <w:rFonts w:ascii="Times New Roman" w:hAnsi="Times New Roman" w:cs="Times New Roman"/>
        </w:rPr>
        <w:t xml:space="preserve">On Palmyrene connections, see </w:t>
      </w:r>
      <w:r w:rsidRPr="00486AD9">
        <w:rPr>
          <w:rFonts w:ascii="Times New Roman" w:hAnsi="Times New Roman" w:cs="Times New Roman"/>
          <w:i/>
        </w:rPr>
        <w:t xml:space="preserve">PAT </w:t>
      </w:r>
      <w:r w:rsidRPr="00486AD9">
        <w:rPr>
          <w:rFonts w:ascii="Times New Roman" w:hAnsi="Times New Roman" w:cs="Times New Roman"/>
        </w:rPr>
        <w:t xml:space="preserve">1403; </w:t>
      </w:r>
      <w:r w:rsidRPr="00486AD9">
        <w:rPr>
          <w:rFonts w:ascii="Times New Roman" w:hAnsi="Times New Roman" w:cs="Times New Roman"/>
          <w:i/>
        </w:rPr>
        <w:t>PAT</w:t>
      </w:r>
      <w:r w:rsidRPr="00486AD9">
        <w:rPr>
          <w:rFonts w:ascii="Times New Roman" w:hAnsi="Times New Roman" w:cs="Times New Roman"/>
        </w:rPr>
        <w:t xml:space="preserve"> 2763; perhaps also </w:t>
      </w:r>
      <w:r w:rsidRPr="00486AD9">
        <w:rPr>
          <w:rFonts w:ascii="Times New Roman" w:hAnsi="Times New Roman" w:cs="Times New Roman"/>
          <w:i/>
        </w:rPr>
        <w:t>PAT</w:t>
      </w:r>
      <w:r w:rsidRPr="00486AD9">
        <w:rPr>
          <w:rFonts w:ascii="Times New Roman" w:hAnsi="Times New Roman" w:cs="Times New Roman"/>
        </w:rPr>
        <w:t xml:space="preserve"> 0306</w:t>
      </w:r>
      <w:r>
        <w:rPr>
          <w:rFonts w:ascii="Times New Roman" w:hAnsi="Times New Roman" w:cs="Times New Roman"/>
        </w:rPr>
        <w:t xml:space="preserve"> –</w:t>
      </w:r>
      <w:r w:rsidRPr="00486AD9">
        <w:rPr>
          <w:rFonts w:ascii="Times New Roman" w:hAnsi="Times New Roman" w:cs="Times New Roman"/>
        </w:rPr>
        <w:t xml:space="preserve"> Eivind H. Seland, ‘Ancient </w:t>
      </w:r>
      <w:r w:rsidRPr="00770810">
        <w:rPr>
          <w:rFonts w:ascii="Times New Roman" w:hAnsi="Times New Roman" w:cs="Times New Roman"/>
        </w:rPr>
        <w:t xml:space="preserve">Afghanistan and the Indian Ocean: Maritime </w:t>
      </w:r>
      <w:r w:rsidR="00A15420">
        <w:rPr>
          <w:rFonts w:ascii="Times New Roman" w:hAnsi="Times New Roman" w:cs="Times New Roman"/>
        </w:rPr>
        <w:t>l</w:t>
      </w:r>
      <w:r w:rsidRPr="00770810">
        <w:rPr>
          <w:rFonts w:ascii="Times New Roman" w:hAnsi="Times New Roman" w:cs="Times New Roman"/>
        </w:rPr>
        <w:t xml:space="preserve">inks of the Kushan Empire ca 50-200 CE’, </w:t>
      </w:r>
      <w:r w:rsidRPr="00770810">
        <w:rPr>
          <w:rFonts w:ascii="Times New Roman" w:hAnsi="Times New Roman" w:cs="Times New Roman"/>
          <w:i/>
        </w:rPr>
        <w:t xml:space="preserve">Journal of Indian Ocean Archaeology </w:t>
      </w:r>
      <w:r w:rsidRPr="00770810">
        <w:rPr>
          <w:rFonts w:ascii="Times New Roman" w:hAnsi="Times New Roman" w:cs="Times New Roman"/>
        </w:rPr>
        <w:t>9</w:t>
      </w:r>
      <w:r w:rsidR="00667238">
        <w:rPr>
          <w:rFonts w:ascii="Times New Roman" w:hAnsi="Times New Roman" w:cs="Times New Roman"/>
        </w:rPr>
        <w:t xml:space="preserve"> (</w:t>
      </w:r>
      <w:r w:rsidRPr="00770810">
        <w:rPr>
          <w:rFonts w:ascii="Times New Roman" w:hAnsi="Times New Roman" w:cs="Times New Roman"/>
        </w:rPr>
        <w:t>2013</w:t>
      </w:r>
      <w:r w:rsidR="00667238">
        <w:rPr>
          <w:rFonts w:ascii="Times New Roman" w:hAnsi="Times New Roman" w:cs="Times New Roman"/>
        </w:rPr>
        <w:t>):</w:t>
      </w:r>
      <w:r w:rsidRPr="00770810">
        <w:rPr>
          <w:rFonts w:ascii="Times New Roman" w:hAnsi="Times New Roman" w:cs="Times New Roman"/>
        </w:rPr>
        <w:t xml:space="preserve"> 66-74. On the Barbarikon, see </w:t>
      </w:r>
      <w:r w:rsidRPr="00770810">
        <w:rPr>
          <w:rFonts w:ascii="Times New Roman" w:hAnsi="Times New Roman" w:cs="Times New Roman"/>
          <w:i/>
        </w:rPr>
        <w:t xml:space="preserve">PME </w:t>
      </w:r>
      <w:r w:rsidRPr="00770810">
        <w:rPr>
          <w:rFonts w:ascii="Times New Roman" w:hAnsi="Times New Roman" w:cs="Times New Roman"/>
        </w:rPr>
        <w:t xml:space="preserve">38. </w:t>
      </w:r>
    </w:p>
  </w:footnote>
  <w:footnote w:id="48">
    <w:p w14:paraId="44C6B819" w14:textId="65619E44" w:rsidR="00770810" w:rsidRPr="00770810" w:rsidRDefault="00770810" w:rsidP="00CA18A1">
      <w:pPr>
        <w:pStyle w:val="FootnoteText"/>
        <w:spacing w:line="480" w:lineRule="auto"/>
        <w:jc w:val="both"/>
        <w:rPr>
          <w:rFonts w:ascii="Times New Roman" w:hAnsi="Times New Roman" w:cs="Times New Roman"/>
        </w:rPr>
      </w:pPr>
      <w:r w:rsidRPr="00770810">
        <w:rPr>
          <w:rStyle w:val="FootnoteReference"/>
          <w:rFonts w:ascii="Times New Roman" w:hAnsi="Times New Roman" w:cs="Times New Roman"/>
        </w:rPr>
        <w:footnoteRef/>
      </w:r>
      <w:r w:rsidRPr="00770810">
        <w:rPr>
          <w:rFonts w:ascii="Times New Roman" w:hAnsi="Times New Roman" w:cs="Times New Roman"/>
        </w:rPr>
        <w:t xml:space="preserve"> The work of Kang Tai is lost, but he is quoted in the </w:t>
      </w:r>
      <w:r w:rsidRPr="00770810">
        <w:rPr>
          <w:rFonts w:ascii="Times New Roman" w:hAnsi="Times New Roman" w:cs="Times New Roman"/>
          <w:i/>
          <w:iCs/>
        </w:rPr>
        <w:t>Taiping yulan</w:t>
      </w:r>
      <w:r w:rsidRPr="00770810">
        <w:rPr>
          <w:rFonts w:ascii="Times New Roman" w:hAnsi="Times New Roman" w:cs="Times New Roman"/>
        </w:rPr>
        <w:t xml:space="preserve"> (982</w:t>
      </w:r>
      <w:r w:rsidR="00CA18A1">
        <w:rPr>
          <w:rFonts w:ascii="Times New Roman" w:hAnsi="Times New Roman" w:cs="Times New Roman"/>
        </w:rPr>
        <w:t xml:space="preserve">; </w:t>
      </w:r>
      <w:r w:rsidR="00CA18A1" w:rsidRPr="00CA18A1">
        <w:rPr>
          <w:rFonts w:ascii="Times New Roman" w:hAnsi="Times New Roman" w:cs="Times New Roman"/>
        </w:rPr>
        <w:t xml:space="preserve">Johannes Kurz, </w:t>
      </w:r>
      <w:r w:rsidR="00CA18A1" w:rsidRPr="00CA18A1">
        <w:rPr>
          <w:rFonts w:ascii="Times New Roman" w:hAnsi="Times New Roman" w:cs="Times New Roman"/>
          <w:i/>
          <w:iCs/>
        </w:rPr>
        <w:t>The Compilation and Publication of the Taiping yulan and the Cefu yuangui</w:t>
      </w:r>
      <w:r w:rsidR="00CA18A1">
        <w:rPr>
          <w:rFonts w:ascii="Times New Roman" w:hAnsi="Times New Roman" w:cs="Times New Roman"/>
        </w:rPr>
        <w:t xml:space="preserve"> (</w:t>
      </w:r>
      <w:r w:rsidR="00CA18A1" w:rsidRPr="00CA18A1">
        <w:rPr>
          <w:rFonts w:ascii="Times New Roman" w:hAnsi="Times New Roman" w:cs="Times New Roman"/>
        </w:rPr>
        <w:t>Extrême orient Extrême occident,</w:t>
      </w:r>
      <w:r w:rsidR="00CA18A1">
        <w:rPr>
          <w:rFonts w:ascii="Times New Roman" w:hAnsi="Times New Roman" w:cs="Times New Roman"/>
        </w:rPr>
        <w:t xml:space="preserve"> 2007</w:t>
      </w:r>
      <w:r w:rsidRPr="00770810">
        <w:rPr>
          <w:rFonts w:ascii="Times New Roman" w:hAnsi="Times New Roman" w:cs="Times New Roman"/>
        </w:rPr>
        <w:t>)</w:t>
      </w:r>
      <w:r w:rsidR="00CA18A1">
        <w:rPr>
          <w:rFonts w:ascii="Times New Roman" w:hAnsi="Times New Roman" w:cs="Times New Roman"/>
        </w:rPr>
        <w:t>)</w:t>
      </w:r>
      <w:r w:rsidRPr="00770810">
        <w:rPr>
          <w:rFonts w:ascii="Times New Roman" w:hAnsi="Times New Roman" w:cs="Times New Roman"/>
        </w:rPr>
        <w:t>.</w:t>
      </w:r>
    </w:p>
  </w:footnote>
  <w:footnote w:id="49">
    <w:p w14:paraId="01367D63" w14:textId="51D77C79" w:rsidR="00E57E5B" w:rsidRPr="00BA507D" w:rsidRDefault="00E57E5B" w:rsidP="00770810">
      <w:pPr>
        <w:pStyle w:val="FootnoteText"/>
        <w:spacing w:line="480" w:lineRule="auto"/>
        <w:jc w:val="both"/>
        <w:rPr>
          <w:rFonts w:ascii="Times New Roman" w:eastAsia="MS Gothic" w:hAnsi="Times New Roman" w:cs="Times New Roman"/>
        </w:rPr>
      </w:pPr>
      <w:r w:rsidRPr="00770810">
        <w:rPr>
          <w:rStyle w:val="FootnoteReference"/>
          <w:rFonts w:ascii="Times New Roman" w:hAnsi="Times New Roman" w:cs="Times New Roman"/>
        </w:rPr>
        <w:footnoteRef/>
      </w:r>
      <w:r w:rsidRPr="00770810">
        <w:rPr>
          <w:rFonts w:ascii="Times New Roman" w:hAnsi="Times New Roman" w:cs="Times New Roman"/>
        </w:rPr>
        <w:t xml:space="preserve"> On these inscriptions see Ingo Strauch, ed., </w:t>
      </w:r>
      <w:r w:rsidRPr="00770810">
        <w:rPr>
          <w:rFonts w:ascii="Times New Roman" w:hAnsi="Times New Roman" w:cs="Times New Roman"/>
          <w:i/>
        </w:rPr>
        <w:t xml:space="preserve">Foreign </w:t>
      </w:r>
      <w:r w:rsidR="00A15420">
        <w:rPr>
          <w:rFonts w:ascii="Times New Roman" w:hAnsi="Times New Roman" w:cs="Times New Roman"/>
          <w:i/>
        </w:rPr>
        <w:t>s</w:t>
      </w:r>
      <w:r w:rsidRPr="00770810">
        <w:rPr>
          <w:rFonts w:ascii="Times New Roman" w:hAnsi="Times New Roman" w:cs="Times New Roman"/>
          <w:i/>
        </w:rPr>
        <w:t>ailors on Socotra:</w:t>
      </w:r>
      <w:r w:rsidRPr="002151CF">
        <w:rPr>
          <w:rFonts w:ascii="Times New Roman" w:hAnsi="Times New Roman" w:cs="Times New Roman"/>
          <w:i/>
        </w:rPr>
        <w:t xml:space="preserve"> The </w:t>
      </w:r>
      <w:r w:rsidR="00A15420">
        <w:rPr>
          <w:rFonts w:ascii="Times New Roman" w:hAnsi="Times New Roman" w:cs="Times New Roman"/>
          <w:i/>
        </w:rPr>
        <w:t>i</w:t>
      </w:r>
      <w:r w:rsidRPr="002151CF">
        <w:rPr>
          <w:rFonts w:ascii="Times New Roman" w:hAnsi="Times New Roman" w:cs="Times New Roman"/>
          <w:i/>
        </w:rPr>
        <w:t xml:space="preserve">nscriptions and </w:t>
      </w:r>
      <w:r w:rsidR="00A15420">
        <w:rPr>
          <w:rFonts w:ascii="Times New Roman" w:hAnsi="Times New Roman" w:cs="Times New Roman"/>
          <w:i/>
        </w:rPr>
        <w:t>d</w:t>
      </w:r>
      <w:r w:rsidRPr="002151CF">
        <w:rPr>
          <w:rFonts w:ascii="Times New Roman" w:hAnsi="Times New Roman" w:cs="Times New Roman"/>
          <w:i/>
        </w:rPr>
        <w:t xml:space="preserve">rawings from </w:t>
      </w:r>
      <w:r w:rsidRPr="002151CF">
        <w:rPr>
          <w:rFonts w:ascii="Times New Roman" w:eastAsia="MS Gothic" w:hAnsi="Times New Roman" w:cs="Times New Roman"/>
          <w:i/>
        </w:rPr>
        <w:t>the Cave Hoq</w:t>
      </w:r>
      <w:r w:rsidRPr="002151CF">
        <w:rPr>
          <w:rFonts w:ascii="Times New Roman" w:eastAsia="MS Gothic" w:hAnsi="Times New Roman" w:cs="Times New Roman"/>
        </w:rPr>
        <w:t xml:space="preserve"> </w:t>
      </w:r>
      <w:r w:rsidR="00AF0090">
        <w:rPr>
          <w:rFonts w:ascii="Times New Roman" w:eastAsia="MS Gothic" w:hAnsi="Times New Roman" w:cs="Times New Roman"/>
        </w:rPr>
        <w:t>(</w:t>
      </w:r>
      <w:r w:rsidRPr="002151CF">
        <w:rPr>
          <w:rFonts w:ascii="Times New Roman" w:eastAsia="MS Gothic" w:hAnsi="Times New Roman" w:cs="Times New Roman"/>
        </w:rPr>
        <w:t>Bremen: Hempen Verlag, 2012</w:t>
      </w:r>
      <w:r w:rsidR="00AF0090">
        <w:rPr>
          <w:rFonts w:ascii="Times New Roman" w:eastAsia="MS Gothic" w:hAnsi="Times New Roman" w:cs="Times New Roman"/>
        </w:rPr>
        <w:t>)</w:t>
      </w:r>
      <w:r w:rsidRPr="002151CF">
        <w:rPr>
          <w:rFonts w:ascii="Times New Roman" w:eastAsia="MS Gothic" w:hAnsi="Times New Roman" w:cs="Times New Roman"/>
        </w:rPr>
        <w:t>.</w:t>
      </w:r>
    </w:p>
  </w:footnote>
  <w:footnote w:id="50">
    <w:p w14:paraId="22750254" w14:textId="145DD1DE" w:rsidR="00E57E5B" w:rsidRPr="001355E0" w:rsidRDefault="00E57E5B" w:rsidP="00E7218F">
      <w:pPr>
        <w:pStyle w:val="FootnoteText"/>
        <w:spacing w:line="480" w:lineRule="auto"/>
        <w:jc w:val="both"/>
        <w:rPr>
          <w:rFonts w:ascii="Times New Roman" w:eastAsia="MS Gothic" w:hAnsi="Times New Roman" w:cs="Times New Roman"/>
        </w:rPr>
      </w:pPr>
      <w:r w:rsidRPr="001355E0">
        <w:rPr>
          <w:rStyle w:val="FootnoteReference"/>
          <w:rFonts w:ascii="Times New Roman" w:eastAsia="MS Gothic" w:hAnsi="Times New Roman" w:cs="Times New Roman"/>
        </w:rPr>
        <w:footnoteRef/>
      </w:r>
      <w:r w:rsidRPr="001355E0">
        <w:rPr>
          <w:rFonts w:ascii="Times New Roman" w:eastAsia="MS Gothic" w:hAnsi="Times New Roman" w:cs="Times New Roman"/>
        </w:rPr>
        <w:t xml:space="preserve"> Strauch,</w:t>
      </w:r>
      <w:r w:rsidR="00AF0090">
        <w:rPr>
          <w:rFonts w:ascii="Times New Roman" w:eastAsia="MS Gothic" w:hAnsi="Times New Roman" w:cs="Times New Roman"/>
        </w:rPr>
        <w:t xml:space="preserve"> </w:t>
      </w:r>
      <w:r w:rsidR="00AF0090" w:rsidRPr="00AF0090">
        <w:rPr>
          <w:rFonts w:ascii="Times New Roman" w:eastAsia="MS Gothic" w:hAnsi="Times New Roman" w:cs="Times New Roman"/>
          <w:i/>
          <w:iCs/>
        </w:rPr>
        <w:t>ibid</w:t>
      </w:r>
      <w:r w:rsidR="00AF0090">
        <w:rPr>
          <w:rFonts w:ascii="Times New Roman" w:eastAsia="MS Gothic" w:hAnsi="Times New Roman" w:cs="Times New Roman"/>
        </w:rPr>
        <w:t>.,</w:t>
      </w:r>
      <w:r w:rsidRPr="001355E0">
        <w:rPr>
          <w:rFonts w:ascii="Times New Roman" w:eastAsia="MS Gothic" w:hAnsi="Times New Roman" w:cs="Times New Roman"/>
        </w:rPr>
        <w:t xml:space="preserve"> 358-60.</w:t>
      </w:r>
    </w:p>
  </w:footnote>
  <w:footnote w:id="51">
    <w:p w14:paraId="7DE70F4E" w14:textId="741C1223" w:rsidR="00E57E5B" w:rsidRPr="001355E0" w:rsidRDefault="00E57E5B" w:rsidP="00E7218F">
      <w:pPr>
        <w:pStyle w:val="FootnoteText"/>
        <w:spacing w:line="480" w:lineRule="auto"/>
        <w:jc w:val="both"/>
        <w:rPr>
          <w:rFonts w:ascii="Times New Roman" w:hAnsi="Times New Roman" w:cs="Times New Roman"/>
        </w:rPr>
      </w:pPr>
      <w:r w:rsidRPr="001355E0">
        <w:rPr>
          <w:rStyle w:val="FootnoteReference"/>
          <w:rFonts w:ascii="Times New Roman" w:eastAsia="MS Gothic" w:hAnsi="Times New Roman" w:cs="Times New Roman"/>
        </w:rPr>
        <w:footnoteRef/>
      </w:r>
      <w:r w:rsidRPr="001355E0">
        <w:rPr>
          <w:rFonts w:ascii="Times New Roman" w:eastAsia="MS Gothic" w:hAnsi="Times New Roman" w:cs="Times New Roman"/>
        </w:rPr>
        <w:t xml:space="preserve"> Strauch, </w:t>
      </w:r>
      <w:r w:rsidR="00A15420">
        <w:rPr>
          <w:rFonts w:ascii="Times New Roman" w:eastAsia="MS Gothic" w:hAnsi="Times New Roman" w:cs="Times New Roman"/>
          <w:i/>
        </w:rPr>
        <w:t>i</w:t>
      </w:r>
      <w:r>
        <w:rPr>
          <w:rFonts w:ascii="Times New Roman" w:eastAsia="MS Gothic" w:hAnsi="Times New Roman" w:cs="Times New Roman"/>
          <w:i/>
        </w:rPr>
        <w:t>bid</w:t>
      </w:r>
      <w:r w:rsidRPr="00F63FB7">
        <w:rPr>
          <w:rFonts w:ascii="Times New Roman" w:eastAsia="MS Gothic" w:hAnsi="Times New Roman" w:cs="Times New Roman"/>
        </w:rPr>
        <w:t>.</w:t>
      </w:r>
      <w:r w:rsidR="000770C5">
        <w:rPr>
          <w:rFonts w:ascii="Times New Roman" w:eastAsia="MS Gothic" w:hAnsi="Times New Roman" w:cs="Times New Roman"/>
        </w:rPr>
        <w:t>,</w:t>
      </w:r>
      <w:r w:rsidRPr="001355E0">
        <w:rPr>
          <w:rFonts w:ascii="Times New Roman" w:eastAsia="MS Gothic" w:hAnsi="Times New Roman" w:cs="Times New Roman"/>
          <w:sz w:val="22"/>
          <w:szCs w:val="22"/>
        </w:rPr>
        <w:t xml:space="preserve"> </w:t>
      </w:r>
      <w:r w:rsidRPr="001355E0">
        <w:rPr>
          <w:rFonts w:ascii="Times New Roman" w:eastAsia="MS Gothic" w:hAnsi="Times New Roman" w:cs="Times New Roman"/>
        </w:rPr>
        <w:t>132, 180</w:t>
      </w:r>
      <w:r w:rsidR="00A15420">
        <w:rPr>
          <w:rFonts w:ascii="Times New Roman" w:eastAsia="MS Gothic" w:hAnsi="Times New Roman" w:cs="Times New Roman"/>
        </w:rPr>
        <w:t>-</w:t>
      </w:r>
      <w:r w:rsidRPr="001355E0">
        <w:rPr>
          <w:rFonts w:ascii="Times New Roman" w:eastAsia="MS Gothic" w:hAnsi="Times New Roman" w:cs="Times New Roman"/>
        </w:rPr>
        <w:t>1, 346</w:t>
      </w:r>
      <w:r w:rsidR="00A15420">
        <w:rPr>
          <w:rFonts w:ascii="Times New Roman" w:eastAsia="MS Gothic" w:hAnsi="Times New Roman" w:cs="Times New Roman"/>
        </w:rPr>
        <w:t>-</w:t>
      </w:r>
      <w:r w:rsidRPr="001355E0">
        <w:rPr>
          <w:rFonts w:ascii="Times New Roman" w:eastAsia="MS Gothic" w:hAnsi="Times New Roman" w:cs="Times New Roman"/>
        </w:rPr>
        <w:t xml:space="preserve">8. On the similar semantic meaning of the terms </w:t>
      </w:r>
      <w:r w:rsidRPr="001355E0">
        <w:rPr>
          <w:rFonts w:ascii="Times New Roman" w:eastAsia="MS Gothic" w:hAnsi="Times New Roman" w:cs="Times New Roman"/>
          <w:i/>
        </w:rPr>
        <w:t xml:space="preserve">niryāmaka </w:t>
      </w:r>
      <w:r w:rsidRPr="001355E0">
        <w:rPr>
          <w:rFonts w:ascii="Times New Roman" w:eastAsia="MS Gothic" w:hAnsi="Times New Roman" w:cs="Times New Roman"/>
        </w:rPr>
        <w:t xml:space="preserve">and </w:t>
      </w:r>
      <w:r w:rsidRPr="001355E0">
        <w:rPr>
          <w:rFonts w:ascii="Times New Roman" w:eastAsia="MS Gothic" w:hAnsi="Times New Roman" w:cs="Times New Roman"/>
          <w:i/>
        </w:rPr>
        <w:t xml:space="preserve">nāvika </w:t>
      </w:r>
      <w:r w:rsidRPr="001355E0">
        <w:rPr>
          <w:rFonts w:ascii="Times New Roman" w:eastAsia="MS Gothic" w:hAnsi="Times New Roman" w:cs="Times New Roman"/>
        </w:rPr>
        <w:t xml:space="preserve">see Ingo Strauch, ‘Indian </w:t>
      </w:r>
      <w:r w:rsidR="00A15420">
        <w:rPr>
          <w:rFonts w:ascii="Times New Roman" w:eastAsia="MS Gothic" w:hAnsi="Times New Roman" w:cs="Times New Roman"/>
        </w:rPr>
        <w:t>i</w:t>
      </w:r>
      <w:r w:rsidRPr="001355E0">
        <w:rPr>
          <w:rFonts w:ascii="Times New Roman" w:eastAsia="MS Gothic" w:hAnsi="Times New Roman" w:cs="Times New Roman"/>
        </w:rPr>
        <w:t>nscriptions from Cave Hoq at Socotra’,</w:t>
      </w:r>
      <w:r w:rsidRPr="001355E0">
        <w:rPr>
          <w:rFonts w:ascii="Times New Roman" w:hAnsi="Times New Roman" w:cs="Times New Roman"/>
          <w:sz w:val="22"/>
          <w:szCs w:val="22"/>
        </w:rPr>
        <w:t xml:space="preserve"> </w:t>
      </w:r>
      <w:r w:rsidRPr="001355E0">
        <w:rPr>
          <w:rFonts w:ascii="Times New Roman" w:eastAsia="MS Gothic" w:hAnsi="Times New Roman" w:cs="Times New Roman"/>
        </w:rPr>
        <w:t xml:space="preserve">in </w:t>
      </w:r>
      <w:r w:rsidRPr="001355E0">
        <w:rPr>
          <w:rFonts w:ascii="Times New Roman" w:eastAsia="MS Gothic" w:hAnsi="Times New Roman" w:cs="Times New Roman"/>
          <w:i/>
        </w:rPr>
        <w:t xml:space="preserve">Ports of the </w:t>
      </w:r>
      <w:r w:rsidR="00A15420">
        <w:rPr>
          <w:rFonts w:ascii="Times New Roman" w:eastAsia="MS Gothic" w:hAnsi="Times New Roman" w:cs="Times New Roman"/>
          <w:i/>
        </w:rPr>
        <w:t>a</w:t>
      </w:r>
      <w:r w:rsidRPr="001355E0">
        <w:rPr>
          <w:rFonts w:ascii="Times New Roman" w:eastAsia="MS Gothic" w:hAnsi="Times New Roman" w:cs="Times New Roman"/>
          <w:i/>
        </w:rPr>
        <w:t>ncient Indian Ocean</w:t>
      </w:r>
      <w:r w:rsidRPr="001355E0">
        <w:rPr>
          <w:rFonts w:ascii="Times New Roman" w:eastAsia="MS Gothic" w:hAnsi="Times New Roman" w:cs="Times New Roman"/>
        </w:rPr>
        <w:t>, 88.</w:t>
      </w:r>
    </w:p>
  </w:footnote>
  <w:footnote w:id="52">
    <w:p w14:paraId="244310EC" w14:textId="21F3F81B" w:rsidR="00E57E5B" w:rsidRPr="00651FBE" w:rsidRDefault="00E57E5B" w:rsidP="00E7218F">
      <w:pPr>
        <w:pStyle w:val="FootnoteText"/>
        <w:spacing w:line="480" w:lineRule="auto"/>
        <w:jc w:val="both"/>
        <w:rPr>
          <w:rFonts w:ascii="Times New Roman" w:hAnsi="Times New Roman" w:cs="Times New Roman"/>
        </w:rPr>
      </w:pPr>
      <w:r w:rsidRPr="001355E0">
        <w:rPr>
          <w:rStyle w:val="FootnoteReference"/>
          <w:rFonts w:ascii="Times New Roman" w:hAnsi="Times New Roman" w:cs="Times New Roman"/>
        </w:rPr>
        <w:footnoteRef/>
      </w:r>
      <w:r w:rsidRPr="001355E0">
        <w:rPr>
          <w:rFonts w:ascii="Times New Roman" w:hAnsi="Times New Roman" w:cs="Times New Roman"/>
        </w:rPr>
        <w:t xml:space="preserve"> For these texts see Strauch, </w:t>
      </w:r>
      <w:r w:rsidRPr="001355E0">
        <w:rPr>
          <w:rFonts w:ascii="Times New Roman" w:hAnsi="Times New Roman" w:cs="Times New Roman"/>
          <w:i/>
        </w:rPr>
        <w:t xml:space="preserve">Foreign </w:t>
      </w:r>
      <w:r w:rsidR="00A15420">
        <w:rPr>
          <w:rFonts w:ascii="Times New Roman" w:hAnsi="Times New Roman" w:cs="Times New Roman"/>
          <w:i/>
        </w:rPr>
        <w:t>s</w:t>
      </w:r>
      <w:r w:rsidRPr="001355E0">
        <w:rPr>
          <w:rFonts w:ascii="Times New Roman" w:hAnsi="Times New Roman" w:cs="Times New Roman"/>
          <w:i/>
        </w:rPr>
        <w:t>ailors on Socotra</w:t>
      </w:r>
      <w:r w:rsidRPr="001355E0">
        <w:rPr>
          <w:rFonts w:ascii="Times New Roman" w:hAnsi="Times New Roman" w:cs="Times New Roman"/>
        </w:rPr>
        <w:t xml:space="preserve">; Strauch, </w:t>
      </w:r>
      <w:r w:rsidR="00A15420">
        <w:rPr>
          <w:rFonts w:ascii="Times New Roman" w:hAnsi="Times New Roman" w:cs="Times New Roman"/>
        </w:rPr>
        <w:t>‘</w:t>
      </w:r>
      <w:r w:rsidRPr="001355E0">
        <w:rPr>
          <w:rFonts w:ascii="Times New Roman" w:eastAsia="MS Gothic" w:hAnsi="Times New Roman" w:cs="Times New Roman"/>
        </w:rPr>
        <w:t xml:space="preserve">Indian </w:t>
      </w:r>
      <w:r w:rsidR="00A15420">
        <w:rPr>
          <w:rFonts w:ascii="Times New Roman" w:eastAsia="MS Gothic" w:hAnsi="Times New Roman" w:cs="Times New Roman"/>
        </w:rPr>
        <w:t>i</w:t>
      </w:r>
      <w:r w:rsidRPr="001355E0">
        <w:rPr>
          <w:rFonts w:ascii="Times New Roman" w:eastAsia="MS Gothic" w:hAnsi="Times New Roman" w:cs="Times New Roman"/>
        </w:rPr>
        <w:t>nscriptions</w:t>
      </w:r>
      <w:r w:rsidR="00A15420">
        <w:rPr>
          <w:rFonts w:ascii="Times New Roman" w:eastAsia="MS Gothic" w:hAnsi="Times New Roman" w:cs="Times New Roman"/>
        </w:rPr>
        <w:t>’</w:t>
      </w:r>
      <w:r w:rsidRPr="001355E0">
        <w:rPr>
          <w:rFonts w:ascii="Times New Roman" w:eastAsia="MS Gothic" w:hAnsi="Times New Roman" w:cs="Times New Roman"/>
        </w:rPr>
        <w:t>,</w:t>
      </w:r>
      <w:r w:rsidRPr="001355E0">
        <w:rPr>
          <w:rFonts w:ascii="Times New Roman" w:hAnsi="Times New Roman" w:cs="Times New Roman"/>
        </w:rPr>
        <w:t xml:space="preserve"> 91; </w:t>
      </w:r>
      <w:r w:rsidRPr="001355E0">
        <w:rPr>
          <w:rFonts w:ascii="Times New Roman" w:hAnsi="Times New Roman" w:cs="Times New Roman"/>
          <w:i/>
        </w:rPr>
        <w:t xml:space="preserve">PME </w:t>
      </w:r>
      <w:r w:rsidRPr="001355E0">
        <w:rPr>
          <w:rFonts w:ascii="Times New Roman" w:hAnsi="Times New Roman" w:cs="Times New Roman"/>
        </w:rPr>
        <w:t xml:space="preserve">41, 43, 49; Ptolemy </w:t>
      </w:r>
      <w:r w:rsidRPr="001355E0">
        <w:rPr>
          <w:rFonts w:ascii="Times New Roman" w:hAnsi="Times New Roman" w:cs="Times New Roman"/>
          <w:i/>
        </w:rPr>
        <w:t>Geog</w:t>
      </w:r>
      <w:r w:rsidR="000770C5">
        <w:rPr>
          <w:rFonts w:ascii="Times New Roman" w:hAnsi="Times New Roman" w:cs="Times New Roman"/>
          <w:i/>
        </w:rPr>
        <w:t>raphy</w:t>
      </w:r>
      <w:r w:rsidRPr="001355E0">
        <w:rPr>
          <w:rFonts w:ascii="Times New Roman" w:hAnsi="Times New Roman" w:cs="Times New Roman"/>
          <w:i/>
        </w:rPr>
        <w:t xml:space="preserve"> </w:t>
      </w:r>
      <w:r w:rsidRPr="001355E0">
        <w:rPr>
          <w:rFonts w:ascii="Times New Roman" w:hAnsi="Times New Roman" w:cs="Times New Roman"/>
        </w:rPr>
        <w:t>7.1.60</w:t>
      </w:r>
      <w:r w:rsidR="000770C5">
        <w:rPr>
          <w:rFonts w:ascii="Times New Roman" w:hAnsi="Times New Roman" w:cs="Times New Roman"/>
        </w:rPr>
        <w:t xml:space="preserve"> (</w:t>
      </w:r>
      <w:r w:rsidR="000770C5" w:rsidRPr="000770C5">
        <w:rPr>
          <w:rFonts w:ascii="Times New Roman" w:hAnsi="Times New Roman" w:cs="Times New Roman"/>
          <w:i/>
          <w:iCs/>
        </w:rPr>
        <w:t>Ptolemy's Geography: An Annotated Translation of the Theoretical Chapters</w:t>
      </w:r>
      <w:r w:rsidR="000770C5">
        <w:rPr>
          <w:rFonts w:ascii="Times New Roman" w:hAnsi="Times New Roman" w:cs="Times New Roman"/>
        </w:rPr>
        <w:t xml:space="preserve">, trans. </w:t>
      </w:r>
      <w:r w:rsidR="000770C5" w:rsidRPr="000770C5">
        <w:rPr>
          <w:rFonts w:ascii="Times New Roman" w:hAnsi="Times New Roman" w:cs="Times New Roman"/>
        </w:rPr>
        <w:t xml:space="preserve">J. Lennart Berggren </w:t>
      </w:r>
      <w:r w:rsidR="000770C5">
        <w:rPr>
          <w:rFonts w:ascii="Times New Roman" w:hAnsi="Times New Roman" w:cs="Times New Roman"/>
        </w:rPr>
        <w:t xml:space="preserve">and </w:t>
      </w:r>
      <w:r w:rsidR="000770C5" w:rsidRPr="000770C5">
        <w:rPr>
          <w:rFonts w:ascii="Times New Roman" w:hAnsi="Times New Roman" w:cs="Times New Roman"/>
        </w:rPr>
        <w:t>Alexander Jones</w:t>
      </w:r>
      <w:r w:rsidR="000770C5">
        <w:rPr>
          <w:rFonts w:ascii="Times New Roman" w:hAnsi="Times New Roman" w:cs="Times New Roman"/>
        </w:rPr>
        <w:t xml:space="preserve"> (Princeton, NJ: Princeton University Press, 2002))</w:t>
      </w:r>
      <w:r w:rsidRPr="001355E0">
        <w:rPr>
          <w:rFonts w:ascii="Times New Roman" w:hAnsi="Times New Roman" w:cs="Times New Roman"/>
        </w:rPr>
        <w:t>.</w:t>
      </w:r>
    </w:p>
  </w:footnote>
  <w:footnote w:id="53">
    <w:p w14:paraId="3BECE70E" w14:textId="35BA3D4E" w:rsidR="00FE76AC" w:rsidRPr="009E09D6" w:rsidRDefault="00E57E5B" w:rsidP="0011475F">
      <w:pPr>
        <w:pStyle w:val="FootnoteText"/>
        <w:spacing w:line="480" w:lineRule="auto"/>
        <w:jc w:val="both"/>
        <w:rPr>
          <w:rFonts w:ascii="Times New Roman" w:hAnsi="Times New Roman" w:cs="Times New Roman"/>
        </w:rPr>
      </w:pPr>
      <w:r w:rsidRPr="009E09D6">
        <w:rPr>
          <w:rStyle w:val="FootnoteReference"/>
          <w:rFonts w:ascii="Times New Roman" w:hAnsi="Times New Roman" w:cs="Times New Roman"/>
        </w:rPr>
        <w:footnoteRef/>
      </w:r>
      <w:r w:rsidRPr="009E09D6">
        <w:rPr>
          <w:rFonts w:ascii="Times New Roman" w:hAnsi="Times New Roman" w:cs="Times New Roman"/>
        </w:rPr>
        <w:t xml:space="preserve"> Hédi Dridi, ‘The archaeological remains in the cave Hoq’, in </w:t>
      </w:r>
      <w:r w:rsidRPr="009E09D6">
        <w:rPr>
          <w:rFonts w:ascii="Times New Roman" w:hAnsi="Times New Roman" w:cs="Times New Roman"/>
          <w:i/>
        </w:rPr>
        <w:t xml:space="preserve">Foreign </w:t>
      </w:r>
      <w:r w:rsidR="00A15420">
        <w:rPr>
          <w:rFonts w:ascii="Times New Roman" w:hAnsi="Times New Roman" w:cs="Times New Roman"/>
          <w:i/>
        </w:rPr>
        <w:t>s</w:t>
      </w:r>
      <w:r w:rsidRPr="009E09D6">
        <w:rPr>
          <w:rFonts w:ascii="Times New Roman" w:hAnsi="Times New Roman" w:cs="Times New Roman"/>
          <w:i/>
        </w:rPr>
        <w:t>ailors on Socotra</w:t>
      </w:r>
      <w:r w:rsidRPr="009E09D6">
        <w:rPr>
          <w:rFonts w:ascii="Times New Roman" w:hAnsi="Times New Roman" w:cs="Times New Roman"/>
        </w:rPr>
        <w:t>, 227</w:t>
      </w:r>
      <w:r w:rsidR="00A15420">
        <w:rPr>
          <w:rFonts w:ascii="Times New Roman" w:hAnsi="Times New Roman" w:cs="Times New Roman"/>
        </w:rPr>
        <w:t>-</w:t>
      </w:r>
      <w:r w:rsidRPr="009E09D6">
        <w:rPr>
          <w:rFonts w:ascii="Times New Roman" w:hAnsi="Times New Roman" w:cs="Times New Roman"/>
        </w:rPr>
        <w:t xml:space="preserve">8; Strauch, </w:t>
      </w:r>
      <w:r w:rsidRPr="009E09D6">
        <w:rPr>
          <w:rFonts w:ascii="Times New Roman" w:hAnsi="Times New Roman" w:cs="Times New Roman"/>
          <w:i/>
        </w:rPr>
        <w:t xml:space="preserve">Foreign </w:t>
      </w:r>
      <w:r w:rsidR="00A15420">
        <w:rPr>
          <w:rFonts w:ascii="Times New Roman" w:hAnsi="Times New Roman" w:cs="Times New Roman"/>
          <w:i/>
        </w:rPr>
        <w:t>s</w:t>
      </w:r>
      <w:r w:rsidRPr="009E09D6">
        <w:rPr>
          <w:rFonts w:ascii="Times New Roman" w:hAnsi="Times New Roman" w:cs="Times New Roman"/>
          <w:i/>
        </w:rPr>
        <w:t>ailors on Socotra</w:t>
      </w:r>
      <w:r w:rsidRPr="009E09D6">
        <w:rPr>
          <w:rFonts w:ascii="Times New Roman" w:hAnsi="Times New Roman" w:cs="Times New Roman"/>
        </w:rPr>
        <w:t>, 100</w:t>
      </w:r>
      <w:r w:rsidR="00A15420">
        <w:rPr>
          <w:rFonts w:ascii="Times New Roman" w:hAnsi="Times New Roman" w:cs="Times New Roman"/>
        </w:rPr>
        <w:t>-</w:t>
      </w:r>
      <w:r w:rsidRPr="009E09D6">
        <w:rPr>
          <w:rFonts w:ascii="Times New Roman" w:hAnsi="Times New Roman" w:cs="Times New Roman"/>
        </w:rPr>
        <w:t>1, 364-5</w:t>
      </w:r>
      <w:r w:rsidR="000770C5">
        <w:rPr>
          <w:rFonts w:ascii="Times New Roman" w:hAnsi="Times New Roman" w:cs="Times New Roman"/>
        </w:rPr>
        <w:t>; a</w:t>
      </w:r>
      <w:r w:rsidR="00FE76AC">
        <w:rPr>
          <w:rFonts w:ascii="Times New Roman" w:hAnsi="Times New Roman" w:cs="Times New Roman"/>
        </w:rPr>
        <w:t>lthough, it should be noted a three-mast</w:t>
      </w:r>
      <w:r w:rsidR="00CB3EAB">
        <w:rPr>
          <w:rFonts w:ascii="Times New Roman" w:hAnsi="Times New Roman" w:cs="Times New Roman"/>
        </w:rPr>
        <w:t>ed</w:t>
      </w:r>
      <w:r w:rsidR="00FE76AC">
        <w:rPr>
          <w:rFonts w:ascii="Times New Roman" w:hAnsi="Times New Roman" w:cs="Times New Roman"/>
        </w:rPr>
        <w:t xml:space="preserve"> vessel appears as a graffito representation at Myos Hormos – </w:t>
      </w:r>
      <w:r w:rsidR="00FE76AC" w:rsidRPr="00FE76AC">
        <w:rPr>
          <w:rFonts w:ascii="Times New Roman" w:hAnsi="Times New Roman" w:cs="Times New Roman"/>
        </w:rPr>
        <w:t xml:space="preserve">Pomey, </w:t>
      </w:r>
      <w:r w:rsidR="00A15420">
        <w:rPr>
          <w:rFonts w:ascii="Times New Roman" w:hAnsi="Times New Roman" w:cs="Times New Roman"/>
        </w:rPr>
        <w:t>‘</w:t>
      </w:r>
      <w:r w:rsidR="00FE76AC" w:rsidRPr="00FE76AC">
        <w:rPr>
          <w:rFonts w:ascii="Times New Roman" w:hAnsi="Times New Roman" w:cs="Times New Roman"/>
        </w:rPr>
        <w:t>À propos des navires de la mer Érythrée</w:t>
      </w:r>
      <w:r w:rsidR="00A15420">
        <w:rPr>
          <w:rFonts w:ascii="Times New Roman" w:hAnsi="Times New Roman" w:cs="Times New Roman"/>
        </w:rPr>
        <w:t>’</w:t>
      </w:r>
      <w:r w:rsidR="00FE76AC" w:rsidRPr="00FE76AC">
        <w:rPr>
          <w:rFonts w:ascii="Times New Roman" w:hAnsi="Times New Roman" w:cs="Times New Roman"/>
        </w:rPr>
        <w:t xml:space="preserve">, </w:t>
      </w:r>
      <w:r w:rsidR="00FE76AC">
        <w:rPr>
          <w:rFonts w:ascii="Times New Roman" w:hAnsi="Times New Roman" w:cs="Times New Roman"/>
        </w:rPr>
        <w:t>115-16.</w:t>
      </w:r>
    </w:p>
  </w:footnote>
  <w:footnote w:id="54">
    <w:p w14:paraId="0A68DC35" w14:textId="3539BAE3" w:rsidR="00E57E5B" w:rsidRPr="009E09D6" w:rsidRDefault="00E57E5B" w:rsidP="0011475F">
      <w:pPr>
        <w:pStyle w:val="FootnoteText"/>
        <w:spacing w:line="480" w:lineRule="auto"/>
        <w:jc w:val="both"/>
        <w:rPr>
          <w:rFonts w:ascii="Times New Roman" w:hAnsi="Times New Roman" w:cs="Times New Roman"/>
        </w:rPr>
      </w:pPr>
      <w:r w:rsidRPr="009E09D6">
        <w:rPr>
          <w:rStyle w:val="FootnoteReference"/>
          <w:rFonts w:ascii="Times New Roman" w:hAnsi="Times New Roman" w:cs="Times New Roman"/>
        </w:rPr>
        <w:footnoteRef/>
      </w:r>
      <w:r w:rsidRPr="009E09D6">
        <w:rPr>
          <w:rFonts w:ascii="Times New Roman" w:hAnsi="Times New Roman" w:cs="Times New Roman"/>
        </w:rPr>
        <w:t xml:space="preserve"> </w:t>
      </w:r>
      <w:r>
        <w:rPr>
          <w:rFonts w:ascii="Times New Roman" w:hAnsi="Times New Roman" w:cs="Times New Roman"/>
        </w:rPr>
        <w:t>Jean Deloche,</w:t>
      </w:r>
      <w:r w:rsidRPr="00F1095E">
        <w:rPr>
          <w:rFonts w:ascii="Times New Roman" w:hAnsi="Times New Roman" w:cs="Times New Roman"/>
        </w:rPr>
        <w:t xml:space="preserve"> ‘Iconographic </w:t>
      </w:r>
      <w:r w:rsidR="00A15420">
        <w:rPr>
          <w:rFonts w:ascii="Times New Roman" w:hAnsi="Times New Roman" w:cs="Times New Roman"/>
        </w:rPr>
        <w:t>e</w:t>
      </w:r>
      <w:r w:rsidRPr="00F1095E">
        <w:rPr>
          <w:rFonts w:ascii="Times New Roman" w:hAnsi="Times New Roman" w:cs="Times New Roman"/>
        </w:rPr>
        <w:t xml:space="preserve">vidence on the </w:t>
      </w:r>
      <w:r w:rsidR="00A15420">
        <w:rPr>
          <w:rFonts w:ascii="Times New Roman" w:hAnsi="Times New Roman" w:cs="Times New Roman"/>
        </w:rPr>
        <w:t>d</w:t>
      </w:r>
      <w:r w:rsidRPr="00F1095E">
        <w:rPr>
          <w:rFonts w:ascii="Times New Roman" w:hAnsi="Times New Roman" w:cs="Times New Roman"/>
        </w:rPr>
        <w:t xml:space="preserve">evelopment of </w:t>
      </w:r>
      <w:r w:rsidR="00A15420">
        <w:rPr>
          <w:rFonts w:ascii="Times New Roman" w:hAnsi="Times New Roman" w:cs="Times New Roman"/>
        </w:rPr>
        <w:t>b</w:t>
      </w:r>
      <w:r w:rsidRPr="00F1095E">
        <w:rPr>
          <w:rFonts w:ascii="Times New Roman" w:hAnsi="Times New Roman" w:cs="Times New Roman"/>
        </w:rPr>
        <w:t xml:space="preserve">oat and </w:t>
      </w:r>
      <w:r w:rsidR="00A15420">
        <w:rPr>
          <w:rFonts w:ascii="Times New Roman" w:hAnsi="Times New Roman" w:cs="Times New Roman"/>
        </w:rPr>
        <w:t>s</w:t>
      </w:r>
      <w:r w:rsidRPr="00F1095E">
        <w:rPr>
          <w:rFonts w:ascii="Times New Roman" w:hAnsi="Times New Roman" w:cs="Times New Roman"/>
        </w:rPr>
        <w:t xml:space="preserve">hip </w:t>
      </w:r>
      <w:r w:rsidR="00A15420">
        <w:rPr>
          <w:rFonts w:ascii="Times New Roman" w:hAnsi="Times New Roman" w:cs="Times New Roman"/>
        </w:rPr>
        <w:t>s</w:t>
      </w:r>
      <w:r w:rsidRPr="00F1095E">
        <w:rPr>
          <w:rFonts w:ascii="Times New Roman" w:hAnsi="Times New Roman" w:cs="Times New Roman"/>
        </w:rPr>
        <w:t>tructures in India (2</w:t>
      </w:r>
      <w:r w:rsidRPr="00F1095E">
        <w:rPr>
          <w:rFonts w:ascii="Times New Roman" w:hAnsi="Times New Roman" w:cs="Times New Roman"/>
          <w:vertAlign w:val="superscript"/>
        </w:rPr>
        <w:t>nd</w:t>
      </w:r>
      <w:r w:rsidRPr="00F1095E">
        <w:rPr>
          <w:rFonts w:ascii="Times New Roman" w:hAnsi="Times New Roman" w:cs="Times New Roman"/>
        </w:rPr>
        <w:t xml:space="preserve"> C. B.C – 15</w:t>
      </w:r>
      <w:r w:rsidRPr="00F1095E">
        <w:rPr>
          <w:rFonts w:ascii="Times New Roman" w:hAnsi="Times New Roman" w:cs="Times New Roman"/>
          <w:vertAlign w:val="superscript"/>
        </w:rPr>
        <w:t>th</w:t>
      </w:r>
      <w:r w:rsidRPr="00F1095E">
        <w:rPr>
          <w:rFonts w:ascii="Times New Roman" w:hAnsi="Times New Roman" w:cs="Times New Roman"/>
        </w:rPr>
        <w:t xml:space="preserve"> C. A.D.) A new </w:t>
      </w:r>
      <w:r w:rsidR="00A15420">
        <w:rPr>
          <w:rFonts w:ascii="Times New Roman" w:hAnsi="Times New Roman" w:cs="Times New Roman"/>
        </w:rPr>
        <w:t>a</w:t>
      </w:r>
      <w:r w:rsidRPr="00F1095E">
        <w:rPr>
          <w:rFonts w:ascii="Times New Roman" w:hAnsi="Times New Roman" w:cs="Times New Roman"/>
        </w:rPr>
        <w:t>pproach’,</w:t>
      </w:r>
      <w:r>
        <w:rPr>
          <w:rFonts w:ascii="Times New Roman" w:hAnsi="Times New Roman" w:cs="Times New Roman"/>
        </w:rPr>
        <w:t xml:space="preserve"> in</w:t>
      </w:r>
      <w:r w:rsidRPr="00052FF4">
        <w:rPr>
          <w:rFonts w:ascii="Times New Roman" w:hAnsi="Times New Roman" w:cs="Times New Roman"/>
        </w:rPr>
        <w:t xml:space="preserve"> </w:t>
      </w:r>
      <w:r w:rsidRPr="00052FF4">
        <w:rPr>
          <w:rFonts w:ascii="Times New Roman" w:hAnsi="Times New Roman" w:cs="Times New Roman"/>
          <w:i/>
          <w:iCs/>
        </w:rPr>
        <w:t xml:space="preserve">Tradition and </w:t>
      </w:r>
      <w:r w:rsidR="00A15420">
        <w:rPr>
          <w:rFonts w:ascii="Times New Roman" w:hAnsi="Times New Roman" w:cs="Times New Roman"/>
          <w:i/>
          <w:iCs/>
        </w:rPr>
        <w:t>a</w:t>
      </w:r>
      <w:r w:rsidRPr="00052FF4">
        <w:rPr>
          <w:rFonts w:ascii="Times New Roman" w:hAnsi="Times New Roman" w:cs="Times New Roman"/>
          <w:i/>
          <w:iCs/>
        </w:rPr>
        <w:t>rchaeology</w:t>
      </w:r>
      <w:r w:rsidR="000770C5">
        <w:rPr>
          <w:rFonts w:ascii="Times New Roman" w:hAnsi="Times New Roman" w:cs="Times New Roman"/>
          <w:i/>
          <w:iCs/>
        </w:rPr>
        <w:t>: Early maritime contacts in the Indian Ocean</w:t>
      </w:r>
      <w:r w:rsidRPr="00052FF4">
        <w:rPr>
          <w:rFonts w:ascii="Times New Roman" w:hAnsi="Times New Roman" w:cs="Times New Roman"/>
          <w:iCs/>
        </w:rPr>
        <w:t>,</w:t>
      </w:r>
      <w:r w:rsidR="000770C5">
        <w:rPr>
          <w:rFonts w:ascii="Times New Roman" w:hAnsi="Times New Roman" w:cs="Times New Roman"/>
          <w:iCs/>
        </w:rPr>
        <w:t xml:space="preserve"> ed. </w:t>
      </w:r>
      <w:r w:rsidR="000770C5" w:rsidRPr="00052FF4">
        <w:rPr>
          <w:rFonts w:ascii="Times New Roman" w:hAnsi="Times New Roman" w:cs="Times New Roman"/>
        </w:rPr>
        <w:t>Himanshu P. Ray and Jean-François Salles</w:t>
      </w:r>
      <w:r w:rsidR="000770C5">
        <w:rPr>
          <w:rFonts w:ascii="Times New Roman" w:hAnsi="Times New Roman" w:cs="Times New Roman"/>
        </w:rPr>
        <w:t xml:space="preserve"> (</w:t>
      </w:r>
      <w:r w:rsidRPr="00052FF4">
        <w:rPr>
          <w:rFonts w:ascii="Times New Roman" w:hAnsi="Times New Roman" w:cs="Times New Roman"/>
        </w:rPr>
        <w:t>New Delhi: Manohar, 1996</w:t>
      </w:r>
      <w:r w:rsidR="000770C5">
        <w:rPr>
          <w:rFonts w:ascii="Times New Roman" w:hAnsi="Times New Roman" w:cs="Times New Roman"/>
          <w:iCs/>
        </w:rPr>
        <w:t xml:space="preserve">), </w:t>
      </w:r>
      <w:r>
        <w:rPr>
          <w:rFonts w:ascii="Times New Roman" w:hAnsi="Times New Roman" w:cs="Times New Roman"/>
          <w:iCs/>
        </w:rPr>
        <w:t>201-5;</w:t>
      </w:r>
      <w:r>
        <w:rPr>
          <w:rFonts w:ascii="Times New Roman" w:hAnsi="Times New Roman" w:cs="Times New Roman"/>
        </w:rPr>
        <w:t xml:space="preserve"> </w:t>
      </w:r>
      <w:r w:rsidRPr="009E09D6">
        <w:rPr>
          <w:rFonts w:ascii="Times New Roman" w:hAnsi="Times New Roman" w:cs="Times New Roman"/>
        </w:rPr>
        <w:t xml:space="preserve">Strauch, </w:t>
      </w:r>
      <w:r w:rsidR="00A15420">
        <w:rPr>
          <w:rFonts w:ascii="Times New Roman" w:hAnsi="Times New Roman" w:cs="Times New Roman"/>
          <w:i/>
        </w:rPr>
        <w:t>i</w:t>
      </w:r>
      <w:r w:rsidRPr="009E09D6">
        <w:rPr>
          <w:rFonts w:ascii="Times New Roman" w:hAnsi="Times New Roman" w:cs="Times New Roman"/>
          <w:i/>
        </w:rPr>
        <w:t>bid</w:t>
      </w:r>
      <w:r w:rsidRPr="009E09D6">
        <w:rPr>
          <w:rFonts w:ascii="Times New Roman" w:hAnsi="Times New Roman" w:cs="Times New Roman"/>
        </w:rPr>
        <w:t>.</w:t>
      </w:r>
      <w:r w:rsidR="00956748">
        <w:rPr>
          <w:rFonts w:ascii="Times New Roman" w:hAnsi="Times New Roman" w:cs="Times New Roman"/>
        </w:rPr>
        <w:t>,</w:t>
      </w:r>
      <w:r w:rsidRPr="009E09D6">
        <w:rPr>
          <w:rFonts w:ascii="Times New Roman" w:hAnsi="Times New Roman" w:cs="Times New Roman"/>
        </w:rPr>
        <w:t xml:space="preserve"> 364.</w:t>
      </w:r>
      <w:r w:rsidRPr="00B44166">
        <w:rPr>
          <w:rFonts w:ascii="Times New Roman" w:hAnsi="Times New Roman" w:cs="Times New Roman"/>
        </w:rPr>
        <w:t xml:space="preserve"> </w:t>
      </w:r>
      <w:r w:rsidR="00734F19" w:rsidRPr="00734F19">
        <w:rPr>
          <w:rFonts w:ascii="Times New Roman" w:hAnsi="Times New Roman" w:cs="Times New Roman"/>
        </w:rPr>
        <w:t>Slightly later (ca. fourth century),</w:t>
      </w:r>
      <w:r w:rsidR="00734F19">
        <w:rPr>
          <w:rFonts w:ascii="Times New Roman" w:hAnsi="Times New Roman" w:cs="Times New Roman"/>
        </w:rPr>
        <w:t xml:space="preserve"> some</w:t>
      </w:r>
      <w:r w:rsidR="00734F19" w:rsidRPr="00734F19">
        <w:rPr>
          <w:rFonts w:ascii="Times New Roman" w:hAnsi="Times New Roman" w:cs="Times New Roman"/>
        </w:rPr>
        <w:t xml:space="preserve"> Pallava coins found at Kâñchîpuram also feature ships (a similar coin type has been unearthed at Khuan Lukpad, Thailand)</w:t>
      </w:r>
      <w:r w:rsidR="00734F19">
        <w:rPr>
          <w:rFonts w:ascii="Times New Roman" w:hAnsi="Times New Roman" w:cs="Times New Roman"/>
        </w:rPr>
        <w:t>.</w:t>
      </w:r>
    </w:p>
  </w:footnote>
  <w:footnote w:id="55">
    <w:p w14:paraId="73D481BE" w14:textId="77777777" w:rsidR="00E57E5B" w:rsidRPr="00A70736" w:rsidRDefault="00E57E5B" w:rsidP="00A70736">
      <w:pPr>
        <w:pStyle w:val="FootnoteText"/>
        <w:spacing w:line="480" w:lineRule="auto"/>
        <w:jc w:val="both"/>
        <w:rPr>
          <w:rFonts w:ascii="Times New Roman" w:hAnsi="Times New Roman" w:cs="Times New Roman"/>
        </w:rPr>
      </w:pPr>
      <w:r w:rsidRPr="00A70736">
        <w:rPr>
          <w:rStyle w:val="FootnoteReference"/>
          <w:rFonts w:ascii="Times New Roman" w:hAnsi="Times New Roman" w:cs="Times New Roman"/>
        </w:rPr>
        <w:footnoteRef/>
      </w:r>
      <w:r w:rsidRPr="00A70736">
        <w:rPr>
          <w:rFonts w:ascii="Times New Roman" w:hAnsi="Times New Roman" w:cs="Times New Roman"/>
        </w:rPr>
        <w:t xml:space="preserve"> </w:t>
      </w:r>
      <w:r w:rsidRPr="00A70736">
        <w:rPr>
          <w:rFonts w:ascii="Times New Roman" w:hAnsi="Times New Roman" w:cs="Times New Roman"/>
          <w:i/>
        </w:rPr>
        <w:t xml:space="preserve">PME </w:t>
      </w:r>
      <w:r w:rsidRPr="00A70736">
        <w:rPr>
          <w:rFonts w:ascii="Times New Roman" w:hAnsi="Times New Roman" w:cs="Times New Roman"/>
        </w:rPr>
        <w:t>31.</w:t>
      </w:r>
    </w:p>
  </w:footnote>
  <w:footnote w:id="56">
    <w:p w14:paraId="3A824179" w14:textId="77777777" w:rsidR="00E57E5B" w:rsidRPr="00651FBE" w:rsidRDefault="00E57E5B" w:rsidP="00A70736">
      <w:pPr>
        <w:pStyle w:val="FootnoteText"/>
        <w:spacing w:line="480" w:lineRule="auto"/>
        <w:jc w:val="both"/>
        <w:rPr>
          <w:rFonts w:ascii="Times New Roman" w:hAnsi="Times New Roman" w:cs="Times New Roman"/>
        </w:rPr>
      </w:pPr>
      <w:r w:rsidRPr="00A70736">
        <w:rPr>
          <w:rStyle w:val="FootnoteReference"/>
          <w:rFonts w:ascii="Times New Roman" w:hAnsi="Times New Roman" w:cs="Times New Roman"/>
        </w:rPr>
        <w:footnoteRef/>
      </w:r>
      <w:r w:rsidRPr="00A70736">
        <w:rPr>
          <w:rFonts w:ascii="Times New Roman" w:hAnsi="Times New Roman" w:cs="Times New Roman"/>
        </w:rPr>
        <w:t xml:space="preserve"> </w:t>
      </w:r>
      <w:r w:rsidRPr="00A70736">
        <w:rPr>
          <w:rFonts w:ascii="Times New Roman" w:hAnsi="Times New Roman" w:cs="Times New Roman"/>
          <w:i/>
        </w:rPr>
        <w:t xml:space="preserve">PME </w:t>
      </w:r>
      <w:r w:rsidRPr="00A70736">
        <w:rPr>
          <w:rFonts w:ascii="Times New Roman" w:hAnsi="Times New Roman" w:cs="Times New Roman"/>
        </w:rPr>
        <w:t>41, 54.</w:t>
      </w:r>
    </w:p>
  </w:footnote>
  <w:footnote w:id="57">
    <w:p w14:paraId="321684B7" w14:textId="34295C4E" w:rsidR="00E57E5B" w:rsidRPr="006A7B0B" w:rsidRDefault="00E57E5B" w:rsidP="00EE0C9E">
      <w:pPr>
        <w:pStyle w:val="FootnoteText"/>
        <w:spacing w:line="480" w:lineRule="auto"/>
        <w:jc w:val="both"/>
        <w:rPr>
          <w:rFonts w:ascii="Times New Roman" w:hAnsi="Times New Roman" w:cs="Times New Roman"/>
          <w:lang w:val="fr-FR"/>
        </w:rPr>
      </w:pPr>
      <w:r w:rsidRPr="00651FBE">
        <w:rPr>
          <w:rStyle w:val="FootnoteReference"/>
          <w:rFonts w:ascii="Times New Roman" w:hAnsi="Times New Roman" w:cs="Times New Roman"/>
        </w:rPr>
        <w:footnoteRef/>
      </w:r>
      <w:r w:rsidRPr="00645BA9">
        <w:rPr>
          <w:rFonts w:ascii="Times New Roman" w:hAnsi="Times New Roman" w:cs="Times New Roman"/>
        </w:rPr>
        <w:t xml:space="preserve"> Federico De Romanis,</w:t>
      </w:r>
      <w:r w:rsidRPr="00645BA9">
        <w:rPr>
          <w:rFonts w:ascii="Times New Roman" w:eastAsia="Times New Roman" w:hAnsi="Times New Roman" w:cs="Times New Roman"/>
        </w:rPr>
        <w:t xml:space="preserve"> </w:t>
      </w:r>
      <w:r w:rsidRPr="00645BA9">
        <w:rPr>
          <w:rFonts w:ascii="Times New Roman" w:hAnsi="Times New Roman" w:cs="Times New Roman"/>
        </w:rPr>
        <w:t xml:space="preserve">‘Comparative </w:t>
      </w:r>
      <w:r w:rsidR="00A15420">
        <w:rPr>
          <w:rFonts w:ascii="Times New Roman" w:hAnsi="Times New Roman" w:cs="Times New Roman"/>
        </w:rPr>
        <w:t>p</w:t>
      </w:r>
      <w:r w:rsidRPr="00645BA9">
        <w:rPr>
          <w:rFonts w:ascii="Times New Roman" w:hAnsi="Times New Roman" w:cs="Times New Roman"/>
        </w:rPr>
        <w:t xml:space="preserve">erspectives </w:t>
      </w:r>
      <w:r w:rsidRPr="000252C9">
        <w:rPr>
          <w:rFonts w:ascii="Times New Roman" w:hAnsi="Times New Roman" w:cs="Times New Roman"/>
        </w:rPr>
        <w:t xml:space="preserve">on the </w:t>
      </w:r>
      <w:r w:rsidR="00A15420">
        <w:rPr>
          <w:rFonts w:ascii="Times New Roman" w:hAnsi="Times New Roman" w:cs="Times New Roman"/>
        </w:rPr>
        <w:t>p</w:t>
      </w:r>
      <w:r w:rsidRPr="000252C9">
        <w:rPr>
          <w:rFonts w:ascii="Times New Roman" w:hAnsi="Times New Roman" w:cs="Times New Roman"/>
        </w:rPr>
        <w:t xml:space="preserve">epper </w:t>
      </w:r>
      <w:r w:rsidR="00A15420">
        <w:rPr>
          <w:rFonts w:ascii="Times New Roman" w:hAnsi="Times New Roman" w:cs="Times New Roman"/>
        </w:rPr>
        <w:t>t</w:t>
      </w:r>
      <w:r w:rsidRPr="000252C9">
        <w:rPr>
          <w:rFonts w:ascii="Times New Roman" w:hAnsi="Times New Roman" w:cs="Times New Roman"/>
        </w:rPr>
        <w:t xml:space="preserve">rade’, in </w:t>
      </w:r>
      <w:r w:rsidRPr="000252C9">
        <w:rPr>
          <w:rFonts w:ascii="Times New Roman" w:hAnsi="Times New Roman" w:cs="Times New Roman"/>
          <w:i/>
        </w:rPr>
        <w:t>Across the Ocean: Nine Essays on Indo-Mediterranean Trade</w:t>
      </w:r>
      <w:r w:rsidRPr="000252C9">
        <w:rPr>
          <w:rFonts w:ascii="Times New Roman" w:hAnsi="Times New Roman" w:cs="Times New Roman"/>
        </w:rPr>
        <w:t>,</w:t>
      </w:r>
      <w:r w:rsidR="000770C5">
        <w:rPr>
          <w:rFonts w:ascii="Times New Roman" w:hAnsi="Times New Roman" w:cs="Times New Roman"/>
        </w:rPr>
        <w:t xml:space="preserve"> ed. </w:t>
      </w:r>
      <w:r w:rsidR="000770C5" w:rsidRPr="000252C9">
        <w:rPr>
          <w:rFonts w:ascii="Times New Roman" w:eastAsia="Times New Roman" w:hAnsi="Times New Roman" w:cs="Times New Roman"/>
        </w:rPr>
        <w:t xml:space="preserve">Federico </w:t>
      </w:r>
      <w:r w:rsidR="000770C5" w:rsidRPr="000252C9">
        <w:rPr>
          <w:rFonts w:ascii="Times New Roman" w:hAnsi="Times New Roman" w:cs="Times New Roman"/>
        </w:rPr>
        <w:t>De Romanis and Marco Maiuro</w:t>
      </w:r>
      <w:r w:rsidR="000770C5">
        <w:rPr>
          <w:rFonts w:ascii="Times New Roman" w:hAnsi="Times New Roman" w:cs="Times New Roman"/>
        </w:rPr>
        <w:t xml:space="preserve"> (</w:t>
      </w:r>
      <w:r w:rsidRPr="000252C9">
        <w:rPr>
          <w:rFonts w:ascii="Times New Roman" w:hAnsi="Times New Roman" w:cs="Times New Roman"/>
        </w:rPr>
        <w:t>Leiden: Brill, 2015</w:t>
      </w:r>
      <w:r w:rsidR="000770C5">
        <w:rPr>
          <w:rFonts w:ascii="Times New Roman" w:hAnsi="Times New Roman" w:cs="Times New Roman"/>
        </w:rPr>
        <w:t>),</w:t>
      </w:r>
      <w:r w:rsidRPr="000252C9">
        <w:rPr>
          <w:rFonts w:ascii="Times New Roman" w:hAnsi="Times New Roman" w:cs="Times New Roman"/>
        </w:rPr>
        <w:t xml:space="preserve"> 134 nt. 26;</w:t>
      </w:r>
      <w:r w:rsidRPr="000252C9">
        <w:rPr>
          <w:rFonts w:ascii="Times New Roman" w:hAnsi="Times New Roman" w:cs="Times New Roman"/>
          <w:i/>
        </w:rPr>
        <w:t xml:space="preserve"> PME </w:t>
      </w:r>
      <w:r w:rsidRPr="000252C9">
        <w:rPr>
          <w:rFonts w:ascii="Times New Roman" w:hAnsi="Times New Roman" w:cs="Times New Roman"/>
        </w:rPr>
        <w:t>56.</w:t>
      </w:r>
      <w:r w:rsidR="00D341C0">
        <w:rPr>
          <w:rFonts w:ascii="Times New Roman" w:hAnsi="Times New Roman" w:cs="Times New Roman"/>
        </w:rPr>
        <w:t xml:space="preserve"> </w:t>
      </w:r>
      <w:r w:rsidR="00D341C0" w:rsidRPr="006A7B0B">
        <w:rPr>
          <w:rFonts w:ascii="Times New Roman" w:hAnsi="Times New Roman" w:cs="Times New Roman"/>
          <w:lang w:val="fr-FR"/>
        </w:rPr>
        <w:t xml:space="preserve">See also </w:t>
      </w:r>
      <w:r w:rsidR="00FE76AC" w:rsidRPr="006A7B0B">
        <w:rPr>
          <w:rFonts w:ascii="Times New Roman" w:hAnsi="Times New Roman" w:cs="Times New Roman"/>
          <w:lang w:val="fr-FR"/>
        </w:rPr>
        <w:t>Pomey</w:t>
      </w:r>
      <w:r w:rsidR="00D341C0" w:rsidRPr="006A7B0B">
        <w:rPr>
          <w:rFonts w:ascii="Times New Roman" w:hAnsi="Times New Roman" w:cs="Times New Roman"/>
          <w:lang w:val="fr-FR"/>
        </w:rPr>
        <w:t xml:space="preserve">, </w:t>
      </w:r>
      <w:r w:rsidR="00A15420">
        <w:rPr>
          <w:rFonts w:ascii="Times New Roman" w:hAnsi="Times New Roman" w:cs="Times New Roman"/>
          <w:lang w:val="fr-FR"/>
        </w:rPr>
        <w:t>‘</w:t>
      </w:r>
      <w:r w:rsidR="00D341C0" w:rsidRPr="006A7B0B">
        <w:rPr>
          <w:rFonts w:ascii="Times New Roman" w:hAnsi="Times New Roman" w:cs="Times New Roman"/>
          <w:lang w:val="fr-FR"/>
        </w:rPr>
        <w:t>À propos des navires de la mer Érythrée</w:t>
      </w:r>
      <w:r w:rsidR="00A15420">
        <w:rPr>
          <w:rFonts w:ascii="Times New Roman" w:hAnsi="Times New Roman" w:cs="Times New Roman"/>
          <w:lang w:val="fr-FR"/>
        </w:rPr>
        <w:t>’</w:t>
      </w:r>
      <w:r w:rsidR="00D341C0" w:rsidRPr="006A7B0B">
        <w:rPr>
          <w:rFonts w:ascii="Times New Roman" w:hAnsi="Times New Roman" w:cs="Times New Roman"/>
          <w:lang w:val="fr-FR"/>
        </w:rPr>
        <w:t>, 114.</w:t>
      </w:r>
    </w:p>
  </w:footnote>
  <w:footnote w:id="58">
    <w:p w14:paraId="24EE3E71" w14:textId="77777777" w:rsidR="00E57E5B" w:rsidRPr="000252C9" w:rsidRDefault="00E57E5B" w:rsidP="00EE0C9E">
      <w:pPr>
        <w:pStyle w:val="FootnoteText"/>
        <w:spacing w:line="480" w:lineRule="auto"/>
        <w:jc w:val="both"/>
      </w:pPr>
      <w:r w:rsidRPr="000252C9">
        <w:rPr>
          <w:rStyle w:val="FootnoteReference"/>
          <w:rFonts w:ascii="Times New Roman" w:hAnsi="Times New Roman" w:cs="Times New Roman"/>
        </w:rPr>
        <w:footnoteRef/>
      </w:r>
      <w:r w:rsidRPr="000252C9">
        <w:rPr>
          <w:rFonts w:ascii="Times New Roman" w:hAnsi="Times New Roman" w:cs="Times New Roman"/>
        </w:rPr>
        <w:t xml:space="preserve"> </w:t>
      </w:r>
      <w:r w:rsidRPr="000252C9">
        <w:rPr>
          <w:rFonts w:ascii="Times New Roman" w:hAnsi="Times New Roman" w:cs="Times New Roman"/>
          <w:i/>
        </w:rPr>
        <w:t xml:space="preserve">PME </w:t>
      </w:r>
      <w:r w:rsidRPr="000252C9">
        <w:rPr>
          <w:rFonts w:ascii="Times New Roman" w:hAnsi="Times New Roman" w:cs="Times New Roman"/>
        </w:rPr>
        <w:t>36.</w:t>
      </w:r>
    </w:p>
  </w:footnote>
  <w:footnote w:id="59">
    <w:p w14:paraId="62DE4659" w14:textId="4B0CCBF2" w:rsidR="00E57E5B" w:rsidRPr="00DF66F1" w:rsidRDefault="00E57E5B" w:rsidP="00DF66F1">
      <w:pPr>
        <w:pStyle w:val="FootnoteText"/>
        <w:spacing w:line="480" w:lineRule="auto"/>
        <w:jc w:val="both"/>
        <w:rPr>
          <w:rFonts w:ascii="Times New Roman" w:hAnsi="Times New Roman" w:cs="Times New Roman"/>
          <w:iCs/>
        </w:rPr>
      </w:pPr>
      <w:r w:rsidRPr="00DF66F1">
        <w:rPr>
          <w:rStyle w:val="FootnoteReference"/>
          <w:rFonts w:ascii="Times New Roman" w:hAnsi="Times New Roman" w:cs="Times New Roman"/>
        </w:rPr>
        <w:footnoteRef/>
      </w:r>
      <w:r w:rsidRPr="00DF66F1">
        <w:rPr>
          <w:rFonts w:ascii="Times New Roman" w:hAnsi="Times New Roman" w:cs="Times New Roman"/>
        </w:rPr>
        <w:t xml:space="preserve"> Tomber, </w:t>
      </w:r>
      <w:r w:rsidRPr="00DF66F1">
        <w:rPr>
          <w:rFonts w:ascii="Times New Roman" w:hAnsi="Times New Roman" w:cs="Times New Roman"/>
          <w:i/>
          <w:iCs/>
        </w:rPr>
        <w:t xml:space="preserve">Indo-Roman </w:t>
      </w:r>
      <w:r w:rsidR="00A15420" w:rsidRPr="00DF66F1">
        <w:rPr>
          <w:rFonts w:ascii="Times New Roman" w:hAnsi="Times New Roman" w:cs="Times New Roman"/>
          <w:i/>
          <w:iCs/>
        </w:rPr>
        <w:t>t</w:t>
      </w:r>
      <w:r w:rsidRPr="00DF66F1">
        <w:rPr>
          <w:rFonts w:ascii="Times New Roman" w:hAnsi="Times New Roman" w:cs="Times New Roman"/>
          <w:i/>
          <w:iCs/>
        </w:rPr>
        <w:t>rade</w:t>
      </w:r>
      <w:r w:rsidRPr="00DF66F1">
        <w:rPr>
          <w:rFonts w:ascii="Times New Roman" w:hAnsi="Times New Roman" w:cs="Times New Roman"/>
          <w:iCs/>
        </w:rPr>
        <w:t xml:space="preserve">, 48. </w:t>
      </w:r>
    </w:p>
  </w:footnote>
  <w:footnote w:id="60">
    <w:p w14:paraId="7B5FD46D" w14:textId="77777777" w:rsidR="009F438E" w:rsidRPr="00700776" w:rsidRDefault="009F438E" w:rsidP="009F438E">
      <w:pPr>
        <w:pStyle w:val="FootnoteText"/>
        <w:spacing w:line="480" w:lineRule="auto"/>
        <w:contextualSpacing/>
        <w:jc w:val="both"/>
        <w:rPr>
          <w:rFonts w:ascii="Times New Roman" w:hAnsi="Times New Roman" w:cs="Times New Roman"/>
          <w:iCs/>
        </w:rPr>
      </w:pPr>
      <w:r w:rsidRPr="00700776">
        <w:rPr>
          <w:rStyle w:val="FootnoteReference"/>
          <w:rFonts w:ascii="Times New Roman" w:hAnsi="Times New Roman" w:cs="Times New Roman"/>
        </w:rPr>
        <w:footnoteRef/>
      </w:r>
      <w:r w:rsidRPr="00700776">
        <w:rPr>
          <w:rFonts w:ascii="Times New Roman" w:hAnsi="Times New Roman" w:cs="Times New Roman"/>
        </w:rPr>
        <w:t xml:space="preserve"> </w:t>
      </w:r>
      <w:r>
        <w:rPr>
          <w:rFonts w:ascii="Times New Roman" w:hAnsi="Times New Roman" w:cs="Times New Roman"/>
          <w:i/>
          <w:iCs/>
        </w:rPr>
        <w:t>i</w:t>
      </w:r>
      <w:r w:rsidRPr="00700776">
        <w:rPr>
          <w:rFonts w:ascii="Times New Roman" w:hAnsi="Times New Roman" w:cs="Times New Roman"/>
          <w:i/>
          <w:iCs/>
        </w:rPr>
        <w:t>bid</w:t>
      </w:r>
      <w:r w:rsidRPr="00700776">
        <w:rPr>
          <w:rFonts w:ascii="Times New Roman" w:hAnsi="Times New Roman" w:cs="Times New Roman"/>
          <w:iCs/>
        </w:rPr>
        <w:t>.</w:t>
      </w:r>
      <w:r>
        <w:rPr>
          <w:rFonts w:ascii="Times New Roman" w:hAnsi="Times New Roman" w:cs="Times New Roman"/>
          <w:iCs/>
        </w:rPr>
        <w:t>,</w:t>
      </w:r>
      <w:r w:rsidRPr="00700776">
        <w:rPr>
          <w:rFonts w:ascii="Times New Roman" w:hAnsi="Times New Roman" w:cs="Times New Roman"/>
          <w:iCs/>
        </w:rPr>
        <w:t xml:space="preserve"> 74-5, 80-1; Krishnan and Balvally, </w:t>
      </w:r>
      <w:r>
        <w:rPr>
          <w:rFonts w:ascii="Times New Roman" w:hAnsi="Times New Roman" w:cs="Times New Roman"/>
          <w:iCs/>
        </w:rPr>
        <w:t>‘</w:t>
      </w:r>
      <w:r w:rsidRPr="00700776">
        <w:rPr>
          <w:rFonts w:ascii="Times New Roman" w:hAnsi="Times New Roman" w:cs="Times New Roman"/>
          <w:iCs/>
        </w:rPr>
        <w:t xml:space="preserve">Assessing the Early Historic Indian Ocean </w:t>
      </w:r>
      <w:r>
        <w:rPr>
          <w:rFonts w:ascii="Times New Roman" w:hAnsi="Times New Roman" w:cs="Times New Roman"/>
          <w:iCs/>
        </w:rPr>
        <w:t>t</w:t>
      </w:r>
      <w:r w:rsidRPr="00700776">
        <w:rPr>
          <w:rFonts w:ascii="Times New Roman" w:hAnsi="Times New Roman" w:cs="Times New Roman"/>
          <w:iCs/>
        </w:rPr>
        <w:t>rade</w:t>
      </w:r>
      <w:r>
        <w:rPr>
          <w:rFonts w:ascii="Times New Roman" w:hAnsi="Times New Roman" w:cs="Times New Roman"/>
          <w:iCs/>
        </w:rPr>
        <w:t>’</w:t>
      </w:r>
      <w:r w:rsidRPr="00700776">
        <w:rPr>
          <w:rFonts w:ascii="Times New Roman" w:hAnsi="Times New Roman" w:cs="Times New Roman"/>
          <w:iCs/>
        </w:rPr>
        <w:t xml:space="preserve">, 256-7. </w:t>
      </w:r>
    </w:p>
  </w:footnote>
  <w:footnote w:id="61">
    <w:p w14:paraId="0AD9226F" w14:textId="75542118" w:rsidR="00DF66F1" w:rsidRPr="00885D02" w:rsidRDefault="00DF66F1" w:rsidP="00885D02">
      <w:pPr>
        <w:pStyle w:val="FootnoteText"/>
        <w:spacing w:line="480" w:lineRule="auto"/>
        <w:jc w:val="both"/>
        <w:rPr>
          <w:rFonts w:ascii="Times New Roman" w:hAnsi="Times New Roman" w:cs="Times New Roman"/>
        </w:rPr>
      </w:pPr>
      <w:r w:rsidRPr="00DF66F1">
        <w:rPr>
          <w:rStyle w:val="FootnoteReference"/>
          <w:rFonts w:ascii="Times New Roman" w:hAnsi="Times New Roman" w:cs="Times New Roman"/>
        </w:rPr>
        <w:footnoteRef/>
      </w:r>
      <w:r w:rsidR="009F438E">
        <w:rPr>
          <w:rFonts w:ascii="Times New Roman" w:hAnsi="Times New Roman" w:cs="Times New Roman"/>
        </w:rPr>
        <w:t xml:space="preserve"> </w:t>
      </w:r>
      <w:bookmarkStart w:id="10" w:name="_Hlk135666822"/>
      <w:r w:rsidR="007C659F">
        <w:rPr>
          <w:rFonts w:ascii="Times New Roman" w:hAnsi="Times New Roman" w:cs="Times New Roman"/>
        </w:rPr>
        <w:t>‘Buddha statue found at Berenike (Egypt)’</w:t>
      </w:r>
      <w:bookmarkEnd w:id="10"/>
      <w:r w:rsidR="007C659F">
        <w:rPr>
          <w:rFonts w:ascii="Times New Roman" w:hAnsi="Times New Roman" w:cs="Times New Roman"/>
        </w:rPr>
        <w:t xml:space="preserve">, Polish Centre of Maritime Archaeology (27/04/2023): </w:t>
      </w:r>
      <w:r w:rsidR="007C659F" w:rsidRPr="00885D02">
        <w:rPr>
          <w:rFonts w:ascii="Times New Roman" w:hAnsi="Times New Roman" w:cs="Times New Roman"/>
        </w:rPr>
        <w:t>https://pcma.uw.edu.pl/en/2023/04/27/buddha-statue-found-at-berenike-egypt/</w:t>
      </w:r>
      <w:r w:rsidR="007C659F" w:rsidRPr="00885D02">
        <w:rPr>
          <w:rFonts w:ascii="Times New Roman" w:hAnsi="Times New Roman" w:cs="Times New Roman"/>
        </w:rPr>
        <w:t xml:space="preserve"> </w:t>
      </w:r>
    </w:p>
  </w:footnote>
  <w:footnote w:id="62">
    <w:p w14:paraId="312CEAEC" w14:textId="4A5A7375" w:rsidR="00885D02" w:rsidRPr="00885D02" w:rsidRDefault="00885D02" w:rsidP="00885D02">
      <w:pPr>
        <w:pStyle w:val="FootnoteText"/>
        <w:spacing w:line="480" w:lineRule="auto"/>
        <w:jc w:val="both"/>
      </w:pPr>
      <w:r w:rsidRPr="00885D02">
        <w:rPr>
          <w:rStyle w:val="FootnoteReference"/>
          <w:rFonts w:ascii="Times New Roman" w:hAnsi="Times New Roman" w:cs="Times New Roman"/>
        </w:rPr>
        <w:footnoteRef/>
      </w:r>
      <w:r w:rsidRPr="00885D02">
        <w:rPr>
          <w:rFonts w:ascii="Times New Roman" w:hAnsi="Times New Roman" w:cs="Times New Roman"/>
        </w:rPr>
        <w:t xml:space="preserve"> </w:t>
      </w:r>
      <w:r w:rsidRPr="00885D02">
        <w:rPr>
          <w:rFonts w:ascii="Times New Roman" w:hAnsi="Times New Roman" w:cs="Times New Roman"/>
          <w:i/>
          <w:iCs/>
        </w:rPr>
        <w:t>ibid</w:t>
      </w:r>
      <w:r w:rsidRPr="00885D02">
        <w:rPr>
          <w:rFonts w:ascii="Times New Roman" w:hAnsi="Times New Roman" w:cs="Times New Roman"/>
        </w:rPr>
        <w:t>.</w:t>
      </w:r>
    </w:p>
  </w:footnote>
  <w:footnote w:id="63">
    <w:p w14:paraId="4B5FAA5A" w14:textId="3D591159" w:rsidR="00E57E5B" w:rsidRPr="00A63773" w:rsidRDefault="00E57E5B" w:rsidP="00D766DF">
      <w:pPr>
        <w:pStyle w:val="FootnoteText"/>
        <w:spacing w:line="480" w:lineRule="auto"/>
        <w:contextualSpacing/>
        <w:jc w:val="both"/>
        <w:rPr>
          <w:rFonts w:ascii="Times New Roman" w:hAnsi="Times New Roman" w:cs="Times New Roman"/>
        </w:rPr>
      </w:pPr>
      <w:r w:rsidRPr="00D45E53">
        <w:rPr>
          <w:rStyle w:val="FootnoteReference"/>
          <w:rFonts w:ascii="Times New Roman" w:hAnsi="Times New Roman" w:cs="Times New Roman"/>
        </w:rPr>
        <w:footnoteRef/>
      </w:r>
      <w:r w:rsidRPr="00D45E53">
        <w:rPr>
          <w:rFonts w:ascii="Times New Roman" w:hAnsi="Times New Roman" w:cs="Times New Roman"/>
        </w:rPr>
        <w:t xml:space="preserve"> Anjana Reddy, ‘Sourcing Indian ceramics in Arabia: actual imports and local imitations’, </w:t>
      </w:r>
      <w:r w:rsidRPr="00556180">
        <w:rPr>
          <w:rFonts w:ascii="Times New Roman" w:hAnsi="Times New Roman" w:cs="Times New Roman"/>
          <w:i/>
        </w:rPr>
        <w:t xml:space="preserve">Proceedings of the </w:t>
      </w:r>
      <w:r w:rsidR="00A15420">
        <w:rPr>
          <w:rFonts w:ascii="Times New Roman" w:hAnsi="Times New Roman" w:cs="Times New Roman"/>
          <w:i/>
        </w:rPr>
        <w:t>s</w:t>
      </w:r>
      <w:r w:rsidRPr="00556180">
        <w:rPr>
          <w:rFonts w:ascii="Times New Roman" w:hAnsi="Times New Roman" w:cs="Times New Roman"/>
          <w:i/>
        </w:rPr>
        <w:t xml:space="preserve">eminar for Arabian </w:t>
      </w:r>
      <w:r w:rsidR="00A15420">
        <w:rPr>
          <w:rFonts w:ascii="Times New Roman" w:hAnsi="Times New Roman" w:cs="Times New Roman"/>
          <w:i/>
        </w:rPr>
        <w:t>s</w:t>
      </w:r>
      <w:r w:rsidRPr="00556180">
        <w:rPr>
          <w:rFonts w:ascii="Times New Roman" w:hAnsi="Times New Roman" w:cs="Times New Roman"/>
          <w:i/>
        </w:rPr>
        <w:t>tudies</w:t>
      </w:r>
      <w:r w:rsidRPr="00D45E53">
        <w:rPr>
          <w:rFonts w:ascii="Times New Roman" w:hAnsi="Times New Roman" w:cs="Times New Roman"/>
        </w:rPr>
        <w:t xml:space="preserve"> </w:t>
      </w:r>
      <w:r>
        <w:rPr>
          <w:rFonts w:ascii="Times New Roman" w:hAnsi="Times New Roman" w:cs="Times New Roman"/>
        </w:rPr>
        <w:t>45</w:t>
      </w:r>
      <w:r w:rsidR="0034591A">
        <w:rPr>
          <w:rFonts w:ascii="Times New Roman" w:hAnsi="Times New Roman" w:cs="Times New Roman"/>
        </w:rPr>
        <w:t xml:space="preserve"> (</w:t>
      </w:r>
      <w:r w:rsidRPr="00D45E53">
        <w:rPr>
          <w:rFonts w:ascii="Times New Roman" w:hAnsi="Times New Roman" w:cs="Times New Roman"/>
        </w:rPr>
        <w:t>2015</w:t>
      </w:r>
      <w:r w:rsidR="0034591A">
        <w:rPr>
          <w:rFonts w:ascii="Times New Roman" w:hAnsi="Times New Roman" w:cs="Times New Roman"/>
        </w:rPr>
        <w:t>):</w:t>
      </w:r>
      <w:r>
        <w:rPr>
          <w:rFonts w:ascii="Times New Roman" w:hAnsi="Times New Roman" w:cs="Times New Roman"/>
        </w:rPr>
        <w:t xml:space="preserve"> 262; Roberta </w:t>
      </w:r>
      <w:r w:rsidRPr="00492926">
        <w:rPr>
          <w:rFonts w:ascii="Times New Roman" w:hAnsi="Times New Roman" w:cs="Times New Roman"/>
        </w:rPr>
        <w:t xml:space="preserve">Tomber, </w:t>
      </w:r>
      <w:r>
        <w:rPr>
          <w:rFonts w:ascii="Times New Roman" w:hAnsi="Times New Roman" w:cs="Times New Roman"/>
        </w:rPr>
        <w:t>Caroline Cartwright</w:t>
      </w:r>
      <w:r w:rsidRPr="00492926">
        <w:rPr>
          <w:rFonts w:ascii="Times New Roman" w:hAnsi="Times New Roman" w:cs="Times New Roman"/>
        </w:rPr>
        <w:t xml:space="preserve"> and </w:t>
      </w:r>
      <w:r>
        <w:rPr>
          <w:rFonts w:ascii="Times New Roman" w:hAnsi="Times New Roman" w:cs="Times New Roman"/>
        </w:rPr>
        <w:t xml:space="preserve">Sunil </w:t>
      </w:r>
      <w:r w:rsidRPr="00492926">
        <w:rPr>
          <w:rFonts w:ascii="Times New Roman" w:hAnsi="Times New Roman" w:cs="Times New Roman"/>
        </w:rPr>
        <w:t>Gupta</w:t>
      </w:r>
      <w:r>
        <w:rPr>
          <w:rFonts w:ascii="Times New Roman" w:hAnsi="Times New Roman" w:cs="Times New Roman"/>
        </w:rPr>
        <w:t>,</w:t>
      </w:r>
      <w:r w:rsidRPr="00492926">
        <w:rPr>
          <w:rFonts w:ascii="Times New Roman" w:hAnsi="Times New Roman" w:cs="Times New Roman"/>
        </w:rPr>
        <w:t xml:space="preserve"> ‘Rice </w:t>
      </w:r>
      <w:r w:rsidRPr="00AE059B">
        <w:rPr>
          <w:rFonts w:ascii="Times New Roman" w:hAnsi="Times New Roman" w:cs="Times New Roman"/>
        </w:rPr>
        <w:t>temper: Technological solutions and source identification in the Indian Ocean’, </w:t>
      </w:r>
      <w:r w:rsidRPr="00AE059B">
        <w:rPr>
          <w:rFonts w:ascii="Times New Roman" w:hAnsi="Times New Roman" w:cs="Times New Roman"/>
          <w:i/>
          <w:iCs/>
        </w:rPr>
        <w:t xml:space="preserve">Journal of Archaeological </w:t>
      </w:r>
      <w:r w:rsidRPr="00A63773">
        <w:rPr>
          <w:rFonts w:ascii="Times New Roman" w:hAnsi="Times New Roman" w:cs="Times New Roman"/>
          <w:i/>
          <w:iCs/>
        </w:rPr>
        <w:t>Science</w:t>
      </w:r>
      <w:r w:rsidRPr="00A63773">
        <w:rPr>
          <w:rFonts w:ascii="Times New Roman" w:hAnsi="Times New Roman" w:cs="Times New Roman"/>
        </w:rPr>
        <w:t> </w:t>
      </w:r>
      <w:r w:rsidRPr="00A63773">
        <w:rPr>
          <w:rFonts w:ascii="Times New Roman" w:hAnsi="Times New Roman" w:cs="Times New Roman"/>
          <w:iCs/>
        </w:rPr>
        <w:t>38,</w:t>
      </w:r>
      <w:r w:rsidR="0034591A">
        <w:rPr>
          <w:rFonts w:ascii="Times New Roman" w:hAnsi="Times New Roman" w:cs="Times New Roman"/>
          <w:iCs/>
        </w:rPr>
        <w:t xml:space="preserve"> no.</w:t>
      </w:r>
      <w:r w:rsidRPr="00A63773">
        <w:rPr>
          <w:rFonts w:ascii="Times New Roman" w:hAnsi="Times New Roman" w:cs="Times New Roman"/>
          <w:i/>
          <w:iCs/>
        </w:rPr>
        <w:t xml:space="preserve"> </w:t>
      </w:r>
      <w:r>
        <w:rPr>
          <w:rFonts w:ascii="Times New Roman" w:hAnsi="Times New Roman" w:cs="Times New Roman"/>
        </w:rPr>
        <w:t>2</w:t>
      </w:r>
      <w:r w:rsidR="0034591A">
        <w:rPr>
          <w:rFonts w:ascii="Times New Roman" w:hAnsi="Times New Roman" w:cs="Times New Roman"/>
        </w:rPr>
        <w:t xml:space="preserve"> (</w:t>
      </w:r>
      <w:r>
        <w:rPr>
          <w:rFonts w:ascii="Times New Roman" w:hAnsi="Times New Roman" w:cs="Times New Roman"/>
        </w:rPr>
        <w:t>2011</w:t>
      </w:r>
      <w:r w:rsidR="0034591A">
        <w:rPr>
          <w:rFonts w:ascii="Times New Roman" w:hAnsi="Times New Roman" w:cs="Times New Roman"/>
        </w:rPr>
        <w:t>):</w:t>
      </w:r>
      <w:r w:rsidRPr="00A63773">
        <w:rPr>
          <w:rFonts w:ascii="Times New Roman" w:hAnsi="Times New Roman" w:cs="Times New Roman"/>
        </w:rPr>
        <w:t xml:space="preserve"> 360; Sunil Gupta, ‘Contact between East Africa and India in the </w:t>
      </w:r>
      <w:r w:rsidR="00A15420">
        <w:rPr>
          <w:rFonts w:ascii="Times New Roman" w:hAnsi="Times New Roman" w:cs="Times New Roman"/>
        </w:rPr>
        <w:t>f</w:t>
      </w:r>
      <w:r w:rsidRPr="00A63773">
        <w:rPr>
          <w:rFonts w:ascii="Times New Roman" w:hAnsi="Times New Roman" w:cs="Times New Roman"/>
        </w:rPr>
        <w:t xml:space="preserve">irst </w:t>
      </w:r>
      <w:r w:rsidR="00A15420">
        <w:rPr>
          <w:rFonts w:ascii="Times New Roman" w:hAnsi="Times New Roman" w:cs="Times New Roman"/>
        </w:rPr>
        <w:t>m</w:t>
      </w:r>
      <w:r w:rsidRPr="00A63773">
        <w:rPr>
          <w:rFonts w:ascii="Times New Roman" w:hAnsi="Times New Roman" w:cs="Times New Roman"/>
        </w:rPr>
        <w:t xml:space="preserve">illennium CE’, in </w:t>
      </w:r>
      <w:r w:rsidRPr="00A63773">
        <w:rPr>
          <w:rFonts w:ascii="Times New Roman" w:hAnsi="Times New Roman" w:cs="Times New Roman"/>
          <w:i/>
        </w:rPr>
        <w:t xml:space="preserve">Early </w:t>
      </w:r>
      <w:r w:rsidR="00A15420">
        <w:rPr>
          <w:rFonts w:ascii="Times New Roman" w:hAnsi="Times New Roman" w:cs="Times New Roman"/>
          <w:i/>
        </w:rPr>
        <w:t>e</w:t>
      </w:r>
      <w:r w:rsidRPr="00A63773">
        <w:rPr>
          <w:rFonts w:ascii="Times New Roman" w:hAnsi="Times New Roman" w:cs="Times New Roman"/>
          <w:i/>
        </w:rPr>
        <w:t xml:space="preserve">xchange between Africa and the </w:t>
      </w:r>
      <w:r w:rsidR="00A15420">
        <w:rPr>
          <w:rFonts w:ascii="Times New Roman" w:hAnsi="Times New Roman" w:cs="Times New Roman"/>
          <w:i/>
        </w:rPr>
        <w:t>w</w:t>
      </w:r>
      <w:r w:rsidRPr="00A63773">
        <w:rPr>
          <w:rFonts w:ascii="Times New Roman" w:hAnsi="Times New Roman" w:cs="Times New Roman"/>
          <w:i/>
        </w:rPr>
        <w:t xml:space="preserve">ider Indian Ocean </w:t>
      </w:r>
      <w:r w:rsidR="00A15420">
        <w:rPr>
          <w:rFonts w:ascii="Times New Roman" w:hAnsi="Times New Roman" w:cs="Times New Roman"/>
          <w:i/>
        </w:rPr>
        <w:t>w</w:t>
      </w:r>
      <w:r w:rsidRPr="00A63773">
        <w:rPr>
          <w:rFonts w:ascii="Times New Roman" w:hAnsi="Times New Roman" w:cs="Times New Roman"/>
          <w:i/>
        </w:rPr>
        <w:t>orld</w:t>
      </w:r>
      <w:r w:rsidRPr="00A63773">
        <w:rPr>
          <w:rFonts w:ascii="Times New Roman" w:hAnsi="Times New Roman" w:cs="Times New Roman"/>
        </w:rPr>
        <w:t xml:space="preserve">, </w:t>
      </w:r>
      <w:r w:rsidR="0034591A">
        <w:rPr>
          <w:rFonts w:ascii="Times New Roman" w:hAnsi="Times New Roman" w:cs="Times New Roman"/>
        </w:rPr>
        <w:t xml:space="preserve">ed. </w:t>
      </w:r>
      <w:r w:rsidR="0034591A" w:rsidRPr="00A63773">
        <w:rPr>
          <w:rFonts w:ascii="Times New Roman" w:hAnsi="Times New Roman" w:cs="Times New Roman"/>
        </w:rPr>
        <w:t xml:space="preserve">Gwyn Campbell </w:t>
      </w:r>
      <w:r w:rsidR="0034591A">
        <w:rPr>
          <w:rFonts w:ascii="Times New Roman" w:hAnsi="Times New Roman" w:cs="Times New Roman"/>
        </w:rPr>
        <w:t>(</w:t>
      </w:r>
      <w:r w:rsidRPr="00A63773">
        <w:rPr>
          <w:rFonts w:ascii="Times New Roman" w:hAnsi="Times New Roman" w:cs="Times New Roman"/>
        </w:rPr>
        <w:t>Cham: palgrave macmillan, 2016</w:t>
      </w:r>
      <w:r w:rsidR="0034591A">
        <w:rPr>
          <w:rFonts w:ascii="Times New Roman" w:hAnsi="Times New Roman" w:cs="Times New Roman"/>
        </w:rPr>
        <w:t>)</w:t>
      </w:r>
      <w:r w:rsidRPr="00A63773">
        <w:rPr>
          <w:rFonts w:ascii="Times New Roman" w:hAnsi="Times New Roman" w:cs="Times New Roman"/>
        </w:rPr>
        <w:t xml:space="preserve">, 161; Alessandra Avanzini, ‘The </w:t>
      </w:r>
      <w:r w:rsidR="00A15420">
        <w:rPr>
          <w:rFonts w:ascii="Times New Roman" w:hAnsi="Times New Roman" w:cs="Times New Roman"/>
        </w:rPr>
        <w:t>p</w:t>
      </w:r>
      <w:r w:rsidRPr="00A63773">
        <w:rPr>
          <w:rFonts w:ascii="Times New Roman" w:hAnsi="Times New Roman" w:cs="Times New Roman"/>
        </w:rPr>
        <w:t xml:space="preserve">ort of Sumhuram (Khor Rori): New </w:t>
      </w:r>
      <w:r w:rsidR="00A15420">
        <w:rPr>
          <w:rFonts w:ascii="Times New Roman" w:hAnsi="Times New Roman" w:cs="Times New Roman"/>
        </w:rPr>
        <w:t>d</w:t>
      </w:r>
      <w:r w:rsidRPr="00A63773">
        <w:rPr>
          <w:rFonts w:ascii="Times New Roman" w:hAnsi="Times New Roman" w:cs="Times New Roman"/>
        </w:rPr>
        <w:t xml:space="preserve">ata on its </w:t>
      </w:r>
      <w:r w:rsidR="00A15420">
        <w:rPr>
          <w:rFonts w:ascii="Times New Roman" w:hAnsi="Times New Roman" w:cs="Times New Roman"/>
        </w:rPr>
        <w:t>h</w:t>
      </w:r>
      <w:r w:rsidRPr="00A63773">
        <w:rPr>
          <w:rFonts w:ascii="Times New Roman" w:hAnsi="Times New Roman" w:cs="Times New Roman"/>
        </w:rPr>
        <w:t xml:space="preserve">istory’, in </w:t>
      </w:r>
      <w:r w:rsidRPr="00A63773">
        <w:rPr>
          <w:rFonts w:ascii="Times New Roman" w:hAnsi="Times New Roman" w:cs="Times New Roman"/>
          <w:i/>
        </w:rPr>
        <w:t xml:space="preserve">Imperial Rome, Indian Ocean </w:t>
      </w:r>
      <w:r w:rsidR="00A15420">
        <w:rPr>
          <w:rFonts w:ascii="Times New Roman" w:hAnsi="Times New Roman" w:cs="Times New Roman"/>
          <w:i/>
        </w:rPr>
        <w:t>r</w:t>
      </w:r>
      <w:r w:rsidRPr="00A63773">
        <w:rPr>
          <w:rFonts w:ascii="Times New Roman" w:hAnsi="Times New Roman" w:cs="Times New Roman"/>
          <w:i/>
        </w:rPr>
        <w:t>egions and Muziris</w:t>
      </w:r>
      <w:r w:rsidRPr="00A63773">
        <w:rPr>
          <w:rFonts w:ascii="Times New Roman" w:hAnsi="Times New Roman" w:cs="Times New Roman"/>
        </w:rPr>
        <w:t>, 200-1.</w:t>
      </w:r>
    </w:p>
  </w:footnote>
  <w:footnote w:id="64">
    <w:p w14:paraId="30172EF0" w14:textId="6403012C" w:rsidR="00E57E5B" w:rsidRPr="00A63773" w:rsidRDefault="00E57E5B" w:rsidP="00D766DF">
      <w:pPr>
        <w:pStyle w:val="FootnoteText"/>
        <w:spacing w:line="480" w:lineRule="auto"/>
        <w:jc w:val="both"/>
        <w:rPr>
          <w:rFonts w:ascii="Times New Roman" w:hAnsi="Times New Roman" w:cs="Times New Roman"/>
        </w:rPr>
      </w:pPr>
      <w:r w:rsidRPr="00A63773">
        <w:rPr>
          <w:rStyle w:val="FootnoteReference"/>
          <w:rFonts w:ascii="Times New Roman" w:hAnsi="Times New Roman" w:cs="Times New Roman"/>
        </w:rPr>
        <w:footnoteRef/>
      </w:r>
      <w:r w:rsidRPr="00A63773">
        <w:rPr>
          <w:rFonts w:ascii="Times New Roman" w:hAnsi="Times New Roman" w:cs="Times New Roman"/>
        </w:rPr>
        <w:t xml:space="preserve"> Tomber, Cartwright and Gupta, </w:t>
      </w:r>
      <w:r w:rsidR="00E83C1A">
        <w:rPr>
          <w:rFonts w:ascii="Times New Roman" w:hAnsi="Times New Roman" w:cs="Times New Roman"/>
          <w:i/>
        </w:rPr>
        <w:t>i</w:t>
      </w:r>
      <w:r w:rsidRPr="00A63773">
        <w:rPr>
          <w:rFonts w:ascii="Times New Roman" w:hAnsi="Times New Roman" w:cs="Times New Roman"/>
          <w:i/>
        </w:rPr>
        <w:t>bid</w:t>
      </w:r>
      <w:r w:rsidRPr="00A63773">
        <w:rPr>
          <w:rFonts w:ascii="Times New Roman" w:hAnsi="Times New Roman" w:cs="Times New Roman"/>
        </w:rPr>
        <w:t>.</w:t>
      </w:r>
      <w:r w:rsidR="00E83C1A">
        <w:rPr>
          <w:rFonts w:ascii="Times New Roman" w:hAnsi="Times New Roman" w:cs="Times New Roman"/>
        </w:rPr>
        <w:t>,</w:t>
      </w:r>
      <w:r w:rsidRPr="00A63773">
        <w:rPr>
          <w:rFonts w:ascii="Times New Roman" w:hAnsi="Times New Roman" w:cs="Times New Roman"/>
        </w:rPr>
        <w:t xml:space="preserve"> 360-5.</w:t>
      </w:r>
    </w:p>
  </w:footnote>
  <w:footnote w:id="65">
    <w:p w14:paraId="04708AC7" w14:textId="377BFD68" w:rsidR="00E57E5B" w:rsidRPr="00A63773" w:rsidRDefault="00E57E5B" w:rsidP="00D766DF">
      <w:pPr>
        <w:pStyle w:val="FootnoteText"/>
        <w:spacing w:line="480" w:lineRule="auto"/>
        <w:jc w:val="both"/>
        <w:rPr>
          <w:rFonts w:ascii="Times New Roman" w:hAnsi="Times New Roman" w:cs="Times New Roman"/>
        </w:rPr>
      </w:pPr>
      <w:r w:rsidRPr="00A63773">
        <w:rPr>
          <w:rStyle w:val="FootnoteReference"/>
          <w:rFonts w:ascii="Times New Roman" w:hAnsi="Times New Roman" w:cs="Times New Roman"/>
        </w:rPr>
        <w:footnoteRef/>
      </w:r>
      <w:r w:rsidRPr="00A63773">
        <w:rPr>
          <w:rFonts w:ascii="Times New Roman" w:hAnsi="Times New Roman" w:cs="Times New Roman"/>
        </w:rPr>
        <w:t xml:space="preserve"> Marike van Aerde, Sam Botan and Rishika Dhumal, Exploring the Faculty’s depots: ‘What's an Indian type of cooking pot doing in Jerusalem?’, https://www.universiteitleiden.nl/en/news/2019/05/exploring-the-facultys-depots-what-is-an-indian-type-of-cooking-pot-</w:t>
      </w:r>
      <w:r>
        <w:rPr>
          <w:rFonts w:ascii="Times New Roman" w:hAnsi="Times New Roman" w:cs="Times New Roman"/>
        </w:rPr>
        <w:t xml:space="preserve">doing-in-jerusalem </w:t>
      </w:r>
      <w:r w:rsidR="00771EEF">
        <w:rPr>
          <w:rFonts w:ascii="Times New Roman" w:hAnsi="Times New Roman" w:cs="Times New Roman"/>
        </w:rPr>
        <w:t>[</w:t>
      </w:r>
      <w:r w:rsidR="003E3763">
        <w:rPr>
          <w:rFonts w:ascii="Times New Roman" w:hAnsi="Times New Roman" w:cs="Times New Roman"/>
        </w:rPr>
        <w:t>accessed 26/5/2022</w:t>
      </w:r>
      <w:r w:rsidR="00771EEF">
        <w:rPr>
          <w:rFonts w:ascii="Times New Roman" w:hAnsi="Times New Roman" w:cs="Times New Roman"/>
        </w:rPr>
        <w:t>]</w:t>
      </w:r>
      <w:r w:rsidRPr="00A63773">
        <w:rPr>
          <w:rFonts w:ascii="Times New Roman" w:hAnsi="Times New Roman" w:cs="Times New Roman"/>
        </w:rPr>
        <w:t>.</w:t>
      </w:r>
    </w:p>
  </w:footnote>
  <w:footnote w:id="66">
    <w:p w14:paraId="6C88A2BF" w14:textId="7A420759" w:rsidR="00E57E5B" w:rsidRPr="006D5739" w:rsidRDefault="00E57E5B" w:rsidP="00D766DF">
      <w:pPr>
        <w:pStyle w:val="FootnoteText"/>
        <w:spacing w:line="480" w:lineRule="auto"/>
        <w:jc w:val="both"/>
        <w:rPr>
          <w:rFonts w:ascii="Times New Roman" w:hAnsi="Times New Roman" w:cs="Times New Roman"/>
        </w:rPr>
      </w:pPr>
      <w:r w:rsidRPr="0065384C">
        <w:rPr>
          <w:rStyle w:val="FootnoteReference"/>
          <w:rFonts w:ascii="Times New Roman" w:hAnsi="Times New Roman" w:cs="Times New Roman"/>
        </w:rPr>
        <w:footnoteRef/>
      </w:r>
      <w:r w:rsidRPr="0065384C">
        <w:rPr>
          <w:rFonts w:ascii="Times New Roman" w:hAnsi="Times New Roman" w:cs="Times New Roman"/>
        </w:rPr>
        <w:t xml:space="preserve"> </w:t>
      </w:r>
      <w:r>
        <w:rPr>
          <w:rFonts w:ascii="Times New Roman" w:hAnsi="Times New Roman" w:cs="Times New Roman"/>
        </w:rPr>
        <w:t>Walter D. Ward,</w:t>
      </w:r>
      <w:r w:rsidRPr="0065384C">
        <w:rPr>
          <w:rFonts w:ascii="Times New Roman" w:hAnsi="Times New Roman" w:cs="Times New Roman"/>
        </w:rPr>
        <w:t xml:space="preserve"> ‘Aila and Clysma: The </w:t>
      </w:r>
      <w:r w:rsidR="00FE6BA5">
        <w:rPr>
          <w:rFonts w:ascii="Times New Roman" w:hAnsi="Times New Roman" w:cs="Times New Roman"/>
        </w:rPr>
        <w:t>r</w:t>
      </w:r>
      <w:r w:rsidRPr="0065384C">
        <w:rPr>
          <w:rFonts w:ascii="Times New Roman" w:hAnsi="Times New Roman" w:cs="Times New Roman"/>
        </w:rPr>
        <w:t xml:space="preserve">ise of </w:t>
      </w:r>
      <w:r w:rsidR="00FE6BA5">
        <w:rPr>
          <w:rFonts w:ascii="Times New Roman" w:hAnsi="Times New Roman" w:cs="Times New Roman"/>
        </w:rPr>
        <w:t>n</w:t>
      </w:r>
      <w:r w:rsidRPr="0065384C">
        <w:rPr>
          <w:rFonts w:ascii="Times New Roman" w:hAnsi="Times New Roman" w:cs="Times New Roman"/>
        </w:rPr>
        <w:t xml:space="preserve">orthern </w:t>
      </w:r>
      <w:r w:rsidR="00FE6BA5">
        <w:rPr>
          <w:rFonts w:ascii="Times New Roman" w:hAnsi="Times New Roman" w:cs="Times New Roman"/>
        </w:rPr>
        <w:t>p</w:t>
      </w:r>
      <w:r w:rsidRPr="0065384C">
        <w:rPr>
          <w:rFonts w:ascii="Times New Roman" w:hAnsi="Times New Roman" w:cs="Times New Roman"/>
        </w:rPr>
        <w:t>orts in the Red Sea in Late Antiquity’, in</w:t>
      </w:r>
      <w:r w:rsidRPr="0065384C">
        <w:rPr>
          <w:rFonts w:ascii="Times New Roman" w:hAnsi="Times New Roman" w:cs="Times New Roman"/>
          <w:i/>
        </w:rPr>
        <w:t xml:space="preserve"> Natural </w:t>
      </w:r>
      <w:r w:rsidR="00FE6BA5">
        <w:rPr>
          <w:rFonts w:ascii="Times New Roman" w:hAnsi="Times New Roman" w:cs="Times New Roman"/>
          <w:i/>
        </w:rPr>
        <w:t>r</w:t>
      </w:r>
      <w:r w:rsidRPr="0065384C">
        <w:rPr>
          <w:rFonts w:ascii="Times New Roman" w:hAnsi="Times New Roman" w:cs="Times New Roman"/>
          <w:i/>
        </w:rPr>
        <w:t xml:space="preserve">esources and </w:t>
      </w:r>
      <w:r w:rsidR="00FE6BA5">
        <w:rPr>
          <w:rFonts w:ascii="Times New Roman" w:hAnsi="Times New Roman" w:cs="Times New Roman"/>
          <w:i/>
        </w:rPr>
        <w:t>c</w:t>
      </w:r>
      <w:r w:rsidRPr="0065384C">
        <w:rPr>
          <w:rFonts w:ascii="Times New Roman" w:hAnsi="Times New Roman" w:cs="Times New Roman"/>
          <w:i/>
        </w:rPr>
        <w:t xml:space="preserve">ultural </w:t>
      </w:r>
      <w:r w:rsidR="00FE6BA5">
        <w:rPr>
          <w:rFonts w:ascii="Times New Roman" w:hAnsi="Times New Roman" w:cs="Times New Roman"/>
          <w:i/>
        </w:rPr>
        <w:t>c</w:t>
      </w:r>
      <w:r w:rsidRPr="0065384C">
        <w:rPr>
          <w:rFonts w:ascii="Times New Roman" w:hAnsi="Times New Roman" w:cs="Times New Roman"/>
          <w:i/>
        </w:rPr>
        <w:t>onnections of the Red Sea</w:t>
      </w:r>
      <w:r>
        <w:rPr>
          <w:rFonts w:ascii="Times New Roman" w:hAnsi="Times New Roman" w:cs="Times New Roman"/>
        </w:rPr>
        <w:t>,</w:t>
      </w:r>
      <w:r w:rsidR="00E83C1A">
        <w:rPr>
          <w:rFonts w:ascii="Times New Roman" w:hAnsi="Times New Roman" w:cs="Times New Roman"/>
        </w:rPr>
        <w:t xml:space="preserve"> ed. Janet Starkey, Paul Starkey</w:t>
      </w:r>
      <w:r w:rsidR="00E83C1A" w:rsidRPr="0065384C">
        <w:rPr>
          <w:rFonts w:ascii="Times New Roman" w:hAnsi="Times New Roman" w:cs="Times New Roman"/>
        </w:rPr>
        <w:t xml:space="preserve"> and </w:t>
      </w:r>
      <w:r w:rsidR="00E83C1A">
        <w:rPr>
          <w:rFonts w:ascii="Times New Roman" w:hAnsi="Times New Roman" w:cs="Times New Roman"/>
        </w:rPr>
        <w:t>Tony Wilkinson (</w:t>
      </w:r>
      <w:r w:rsidRPr="006D5739">
        <w:rPr>
          <w:rFonts w:ascii="Times New Roman" w:hAnsi="Times New Roman" w:cs="Times New Roman"/>
        </w:rPr>
        <w:t>Oxford: BAR, 2017</w:t>
      </w:r>
      <w:r w:rsidR="00E83C1A">
        <w:rPr>
          <w:rFonts w:ascii="Times New Roman" w:hAnsi="Times New Roman" w:cs="Times New Roman"/>
        </w:rPr>
        <w:t>)</w:t>
      </w:r>
      <w:r w:rsidRPr="006D5739">
        <w:rPr>
          <w:rFonts w:ascii="Times New Roman" w:hAnsi="Times New Roman" w:cs="Times New Roman"/>
        </w:rPr>
        <w:t>, 161-71.</w:t>
      </w:r>
    </w:p>
  </w:footnote>
  <w:footnote w:id="67">
    <w:p w14:paraId="50D86AE7" w14:textId="65E646BD" w:rsidR="00E57E5B" w:rsidRPr="006D5739" w:rsidRDefault="00E57E5B" w:rsidP="00D766DF">
      <w:pPr>
        <w:pStyle w:val="FootnoteText"/>
        <w:spacing w:line="480" w:lineRule="auto"/>
        <w:jc w:val="both"/>
        <w:rPr>
          <w:rFonts w:ascii="Times New Roman" w:hAnsi="Times New Roman" w:cs="Times New Roman"/>
        </w:rPr>
      </w:pPr>
      <w:r w:rsidRPr="006D5739">
        <w:rPr>
          <w:rStyle w:val="FootnoteReference"/>
          <w:rFonts w:ascii="Times New Roman" w:hAnsi="Times New Roman" w:cs="Times New Roman"/>
        </w:rPr>
        <w:footnoteRef/>
      </w:r>
      <w:r w:rsidRPr="006D5739">
        <w:rPr>
          <w:rFonts w:ascii="Times New Roman" w:hAnsi="Times New Roman" w:cs="Times New Roman"/>
        </w:rPr>
        <w:t xml:space="preserve"> </w:t>
      </w:r>
      <w:r w:rsidRPr="006D5739">
        <w:rPr>
          <w:rFonts w:ascii="Times New Roman" w:hAnsi="Times New Roman" w:cs="Times New Roman"/>
          <w:i/>
        </w:rPr>
        <w:t xml:space="preserve">PME </w:t>
      </w:r>
      <w:r w:rsidRPr="006D5739">
        <w:rPr>
          <w:rFonts w:ascii="Times New Roman" w:hAnsi="Times New Roman" w:cs="Times New Roman"/>
        </w:rPr>
        <w:t>19.</w:t>
      </w:r>
      <w:r>
        <w:rPr>
          <w:rFonts w:ascii="Times New Roman" w:hAnsi="Times New Roman" w:cs="Times New Roman"/>
        </w:rPr>
        <w:t xml:space="preserve"> </w:t>
      </w:r>
      <w:r w:rsidR="00AF6432">
        <w:rPr>
          <w:rFonts w:ascii="Times New Roman" w:hAnsi="Times New Roman" w:cs="Times New Roman"/>
        </w:rPr>
        <w:t xml:space="preserve">The location of </w:t>
      </w:r>
      <w:r w:rsidR="00AF6432" w:rsidRPr="00AF6432">
        <w:rPr>
          <w:rFonts w:ascii="Times New Roman" w:hAnsi="Times New Roman" w:cs="Times New Roman"/>
        </w:rPr>
        <w:t xml:space="preserve">Leukê Kômê </w:t>
      </w:r>
      <w:r w:rsidR="00AF6432">
        <w:rPr>
          <w:rFonts w:ascii="Times New Roman" w:hAnsi="Times New Roman" w:cs="Times New Roman"/>
        </w:rPr>
        <w:t xml:space="preserve">has been </w:t>
      </w:r>
      <w:r w:rsidR="001A5E09">
        <w:rPr>
          <w:rFonts w:ascii="Times New Roman" w:hAnsi="Times New Roman" w:cs="Times New Roman"/>
        </w:rPr>
        <w:t xml:space="preserve">long </w:t>
      </w:r>
      <w:r w:rsidR="00AF6432">
        <w:rPr>
          <w:rFonts w:ascii="Times New Roman" w:hAnsi="Times New Roman" w:cs="Times New Roman"/>
        </w:rPr>
        <w:t xml:space="preserve">debated. </w:t>
      </w:r>
      <w:r w:rsidRPr="00163239">
        <w:rPr>
          <w:rFonts w:ascii="Times New Roman" w:hAnsi="Times New Roman" w:cs="Times New Roman"/>
        </w:rPr>
        <w:t>Casson</w:t>
      </w:r>
      <w:r>
        <w:rPr>
          <w:rFonts w:ascii="Times New Roman" w:hAnsi="Times New Roman" w:cs="Times New Roman"/>
        </w:rPr>
        <w:t xml:space="preserve">, </w:t>
      </w:r>
      <w:r w:rsidRPr="00163239">
        <w:rPr>
          <w:rFonts w:ascii="Times New Roman" w:hAnsi="Times New Roman" w:cs="Times New Roman"/>
          <w:i/>
        </w:rPr>
        <w:t>Periplus</w:t>
      </w:r>
      <w:r>
        <w:rPr>
          <w:rFonts w:ascii="Times New Roman" w:hAnsi="Times New Roman" w:cs="Times New Roman"/>
        </w:rPr>
        <w:t>,</w:t>
      </w:r>
      <w:r w:rsidRPr="00163239">
        <w:rPr>
          <w:rFonts w:ascii="Times New Roman" w:hAnsi="Times New Roman" w:cs="Times New Roman"/>
        </w:rPr>
        <w:t xml:space="preserve"> 143</w:t>
      </w:r>
      <w:r w:rsidR="00E83C1A">
        <w:rPr>
          <w:rFonts w:ascii="Times New Roman" w:hAnsi="Times New Roman" w:cs="Times New Roman"/>
        </w:rPr>
        <w:t>-</w:t>
      </w:r>
      <w:r>
        <w:rPr>
          <w:rFonts w:ascii="Times New Roman" w:hAnsi="Times New Roman" w:cs="Times New Roman"/>
        </w:rPr>
        <w:t>4</w:t>
      </w:r>
      <w:r w:rsidRPr="00163239">
        <w:rPr>
          <w:rFonts w:ascii="Times New Roman" w:hAnsi="Times New Roman" w:cs="Times New Roman"/>
        </w:rPr>
        <w:t>;</w:t>
      </w:r>
      <w:r w:rsidR="00B54501">
        <w:rPr>
          <w:rFonts w:ascii="Times New Roman" w:hAnsi="Times New Roman" w:cs="Times New Roman"/>
        </w:rPr>
        <w:t xml:space="preserve"> and</w:t>
      </w:r>
      <w:r w:rsidRPr="00163239">
        <w:rPr>
          <w:rFonts w:ascii="Times New Roman" w:hAnsi="Times New Roman" w:cs="Times New Roman"/>
        </w:rPr>
        <w:t xml:space="preserve"> </w:t>
      </w:r>
      <w:r>
        <w:rPr>
          <w:rFonts w:ascii="Times New Roman" w:hAnsi="Times New Roman" w:cs="Times New Roman"/>
        </w:rPr>
        <w:t xml:space="preserve">Gary K. </w:t>
      </w:r>
      <w:r w:rsidRPr="00163239">
        <w:rPr>
          <w:rFonts w:ascii="Times New Roman" w:hAnsi="Times New Roman" w:cs="Times New Roman"/>
        </w:rPr>
        <w:t xml:space="preserve">Young, </w:t>
      </w:r>
      <w:r w:rsidRPr="00163239">
        <w:rPr>
          <w:rFonts w:ascii="Times New Roman" w:hAnsi="Times New Roman" w:cs="Times New Roman"/>
          <w:i/>
          <w:iCs/>
        </w:rPr>
        <w:t xml:space="preserve">Rome’s </w:t>
      </w:r>
      <w:r w:rsidR="00FE6BA5">
        <w:rPr>
          <w:rFonts w:ascii="Times New Roman" w:hAnsi="Times New Roman" w:cs="Times New Roman"/>
          <w:i/>
          <w:iCs/>
        </w:rPr>
        <w:t>e</w:t>
      </w:r>
      <w:r w:rsidRPr="00163239">
        <w:rPr>
          <w:rFonts w:ascii="Times New Roman" w:hAnsi="Times New Roman" w:cs="Times New Roman"/>
          <w:i/>
          <w:iCs/>
        </w:rPr>
        <w:t>astern Trade</w:t>
      </w:r>
      <w:r w:rsidRPr="00163239">
        <w:rPr>
          <w:rFonts w:ascii="Times New Roman" w:hAnsi="Times New Roman" w:cs="Times New Roman"/>
        </w:rPr>
        <w:t xml:space="preserve"> </w:t>
      </w:r>
      <w:r w:rsidR="00E83C1A">
        <w:rPr>
          <w:rFonts w:ascii="Times New Roman" w:hAnsi="Times New Roman" w:cs="Times New Roman"/>
        </w:rPr>
        <w:t>(</w:t>
      </w:r>
      <w:r w:rsidRPr="00163239">
        <w:rPr>
          <w:rFonts w:ascii="Times New Roman" w:hAnsi="Times New Roman" w:cs="Times New Roman"/>
        </w:rPr>
        <w:t>London</w:t>
      </w:r>
      <w:r>
        <w:rPr>
          <w:rFonts w:ascii="Times New Roman" w:hAnsi="Times New Roman" w:cs="Times New Roman"/>
        </w:rPr>
        <w:t>: Routledge, 2001</w:t>
      </w:r>
      <w:r w:rsidR="00E83C1A">
        <w:rPr>
          <w:rFonts w:ascii="Times New Roman" w:hAnsi="Times New Roman" w:cs="Times New Roman"/>
        </w:rPr>
        <w:t>)</w:t>
      </w:r>
      <w:r>
        <w:rPr>
          <w:rFonts w:ascii="Times New Roman" w:hAnsi="Times New Roman" w:cs="Times New Roman"/>
        </w:rPr>
        <w:t xml:space="preserve">, </w:t>
      </w:r>
      <w:r w:rsidRPr="00163239">
        <w:rPr>
          <w:rFonts w:ascii="Times New Roman" w:hAnsi="Times New Roman" w:cs="Times New Roman"/>
        </w:rPr>
        <w:t>94</w:t>
      </w:r>
      <w:r w:rsidR="00B54501">
        <w:rPr>
          <w:rFonts w:ascii="Times New Roman" w:hAnsi="Times New Roman" w:cs="Times New Roman"/>
        </w:rPr>
        <w:t xml:space="preserve">, have suggested </w:t>
      </w:r>
      <w:r w:rsidRPr="00163239">
        <w:rPr>
          <w:rFonts w:ascii="Times New Roman" w:hAnsi="Times New Roman" w:cs="Times New Roman"/>
        </w:rPr>
        <w:t>Khuraybah-</w:t>
      </w:r>
      <w:bookmarkStart w:id="12" w:name="_Hlk103874147"/>
      <w:r w:rsidRPr="00163239">
        <w:rPr>
          <w:rFonts w:ascii="Times New Roman" w:hAnsi="Times New Roman" w:cs="Times New Roman"/>
        </w:rPr>
        <w:t>Aynūnah</w:t>
      </w:r>
      <w:bookmarkEnd w:id="12"/>
      <w:r w:rsidR="00B54501">
        <w:rPr>
          <w:rFonts w:ascii="Times New Roman" w:hAnsi="Times New Roman" w:cs="Times New Roman"/>
        </w:rPr>
        <w:t>.</w:t>
      </w:r>
      <w:r w:rsidRPr="006A7B0B">
        <w:rPr>
          <w:rFonts w:ascii="Times New Roman" w:eastAsia="Times New Roman" w:hAnsi="Times New Roman" w:cs="Times New Roman"/>
        </w:rPr>
        <w:t xml:space="preserve"> </w:t>
      </w:r>
      <w:r w:rsidRPr="00E83C1A">
        <w:rPr>
          <w:rFonts w:ascii="Times New Roman" w:eastAsia="Times New Roman" w:hAnsi="Times New Roman" w:cs="Times New Roman"/>
          <w:lang w:val="fr-FR"/>
        </w:rPr>
        <w:t xml:space="preserve">Hélène </w:t>
      </w:r>
      <w:r w:rsidRPr="00E83C1A">
        <w:rPr>
          <w:rFonts w:ascii="Times New Roman" w:hAnsi="Times New Roman" w:cs="Times New Roman"/>
          <w:lang w:val="fr-FR"/>
        </w:rPr>
        <w:t>Cuvigny, ‘Introduction’, in</w:t>
      </w:r>
      <w:r w:rsidRPr="00E83C1A">
        <w:rPr>
          <w:rFonts w:ascii="Times New Roman" w:hAnsi="Times New Roman" w:cs="Times New Roman"/>
          <w:iCs/>
          <w:lang w:val="fr-FR"/>
        </w:rPr>
        <w:t xml:space="preserve"> </w:t>
      </w:r>
      <w:r w:rsidRPr="00E83C1A">
        <w:rPr>
          <w:rFonts w:ascii="Times New Roman" w:hAnsi="Times New Roman" w:cs="Times New Roman"/>
          <w:i/>
          <w:iCs/>
          <w:lang w:val="fr-FR"/>
        </w:rPr>
        <w:t>Le route de Myos Hormos</w:t>
      </w:r>
      <w:r w:rsidRPr="00E83C1A">
        <w:rPr>
          <w:rFonts w:ascii="Times New Roman" w:hAnsi="Times New Roman" w:cs="Times New Roman"/>
          <w:iCs/>
          <w:lang w:val="fr-FR"/>
        </w:rPr>
        <w:t>,</w:t>
      </w:r>
      <w:r w:rsidRPr="00E83C1A">
        <w:rPr>
          <w:rFonts w:ascii="Times New Roman" w:hAnsi="Times New Roman" w:cs="Times New Roman"/>
          <w:i/>
          <w:iCs/>
          <w:lang w:val="fr-FR"/>
        </w:rPr>
        <w:t xml:space="preserve"> </w:t>
      </w:r>
      <w:r w:rsidR="00E83C1A" w:rsidRPr="00E83C1A">
        <w:rPr>
          <w:rFonts w:ascii="Times New Roman" w:hAnsi="Times New Roman" w:cs="Times New Roman"/>
          <w:iCs/>
          <w:lang w:val="fr-FR"/>
        </w:rPr>
        <w:t>v</w:t>
      </w:r>
      <w:r w:rsidRPr="00E83C1A">
        <w:rPr>
          <w:rFonts w:ascii="Times New Roman" w:hAnsi="Times New Roman" w:cs="Times New Roman"/>
          <w:iCs/>
          <w:lang w:val="fr-FR"/>
        </w:rPr>
        <w:t>ol</w:t>
      </w:r>
      <w:r w:rsidR="00FE6BA5" w:rsidRPr="00E83C1A">
        <w:rPr>
          <w:rFonts w:ascii="Times New Roman" w:hAnsi="Times New Roman" w:cs="Times New Roman"/>
          <w:iCs/>
          <w:lang w:val="fr-FR"/>
        </w:rPr>
        <w:t>s.</w:t>
      </w:r>
      <w:r w:rsidRPr="00E83C1A">
        <w:rPr>
          <w:rFonts w:ascii="Times New Roman" w:hAnsi="Times New Roman" w:cs="Times New Roman"/>
          <w:iCs/>
          <w:lang w:val="fr-FR"/>
        </w:rPr>
        <w:t xml:space="preserve"> </w:t>
      </w:r>
      <w:r w:rsidRPr="006A7B0B">
        <w:rPr>
          <w:rFonts w:ascii="Times New Roman" w:hAnsi="Times New Roman" w:cs="Times New Roman"/>
          <w:iCs/>
        </w:rPr>
        <w:t>1 and 2,</w:t>
      </w:r>
      <w:r w:rsidRPr="006A7B0B">
        <w:rPr>
          <w:rFonts w:ascii="Times New Roman" w:hAnsi="Times New Roman" w:cs="Times New Roman"/>
        </w:rPr>
        <w:t xml:space="preserve"> </w:t>
      </w:r>
      <w:r w:rsidR="00FE6BA5">
        <w:rPr>
          <w:rFonts w:ascii="Times New Roman" w:hAnsi="Times New Roman" w:cs="Times New Roman"/>
        </w:rPr>
        <w:t>2nd</w:t>
      </w:r>
      <w:r w:rsidRPr="006A7B0B">
        <w:rPr>
          <w:rFonts w:ascii="Times New Roman" w:hAnsi="Times New Roman" w:cs="Times New Roman"/>
        </w:rPr>
        <w:t xml:space="preserve"> </w:t>
      </w:r>
      <w:r w:rsidR="00FE6BA5">
        <w:rPr>
          <w:rFonts w:ascii="Times New Roman" w:hAnsi="Times New Roman" w:cs="Times New Roman"/>
        </w:rPr>
        <w:t>e</w:t>
      </w:r>
      <w:r w:rsidRPr="006A7B0B">
        <w:rPr>
          <w:rFonts w:ascii="Times New Roman" w:hAnsi="Times New Roman" w:cs="Times New Roman"/>
        </w:rPr>
        <w:t>d</w:t>
      </w:r>
      <w:r w:rsidR="00E83C1A">
        <w:rPr>
          <w:rFonts w:ascii="Times New Roman" w:hAnsi="Times New Roman" w:cs="Times New Roman"/>
        </w:rPr>
        <w:t>ition</w:t>
      </w:r>
      <w:r w:rsidRPr="006A7B0B">
        <w:rPr>
          <w:rFonts w:ascii="Times New Roman" w:hAnsi="Times New Roman" w:cs="Times New Roman"/>
        </w:rPr>
        <w:t>,</w:t>
      </w:r>
      <w:r w:rsidR="00E83C1A">
        <w:rPr>
          <w:rFonts w:ascii="Times New Roman" w:hAnsi="Times New Roman" w:cs="Times New Roman"/>
        </w:rPr>
        <w:t xml:space="preserve"> ed. </w:t>
      </w:r>
      <w:r w:rsidR="00E83C1A" w:rsidRPr="006A7B0B">
        <w:rPr>
          <w:rFonts w:ascii="Times New Roman" w:eastAsia="Times New Roman" w:hAnsi="Times New Roman" w:cs="Times New Roman"/>
          <w:iCs/>
        </w:rPr>
        <w:t xml:space="preserve">Hélène </w:t>
      </w:r>
      <w:r w:rsidR="00E83C1A" w:rsidRPr="006A7B0B">
        <w:rPr>
          <w:rFonts w:ascii="Times New Roman" w:hAnsi="Times New Roman" w:cs="Times New Roman"/>
          <w:iCs/>
        </w:rPr>
        <w:t>Cuvigny</w:t>
      </w:r>
      <w:r w:rsidRPr="00163239">
        <w:rPr>
          <w:rFonts w:ascii="Times New Roman" w:hAnsi="Times New Roman" w:cs="Times New Roman"/>
        </w:rPr>
        <w:t xml:space="preserve"> </w:t>
      </w:r>
      <w:r w:rsidR="00E83C1A">
        <w:rPr>
          <w:rFonts w:ascii="Times New Roman" w:hAnsi="Times New Roman" w:cs="Times New Roman"/>
        </w:rPr>
        <w:t>(</w:t>
      </w:r>
      <w:r w:rsidRPr="00163239">
        <w:rPr>
          <w:rFonts w:ascii="Times New Roman" w:hAnsi="Times New Roman" w:cs="Times New Roman"/>
        </w:rPr>
        <w:t>Cairo</w:t>
      </w:r>
      <w:r>
        <w:rPr>
          <w:rFonts w:ascii="Times New Roman" w:hAnsi="Times New Roman" w:cs="Times New Roman"/>
        </w:rPr>
        <w:t>: IFAO, 2006</w:t>
      </w:r>
      <w:r w:rsidR="00E83C1A">
        <w:rPr>
          <w:rFonts w:ascii="Times New Roman" w:hAnsi="Times New Roman" w:cs="Times New Roman"/>
        </w:rPr>
        <w:t>)</w:t>
      </w:r>
      <w:r>
        <w:rPr>
          <w:rFonts w:ascii="Times New Roman" w:hAnsi="Times New Roman" w:cs="Times New Roman"/>
        </w:rPr>
        <w:t>,</w:t>
      </w:r>
      <w:r w:rsidR="00E83C1A">
        <w:rPr>
          <w:rFonts w:ascii="Times New Roman" w:hAnsi="Times New Roman" w:cs="Times New Roman"/>
        </w:rPr>
        <w:t xml:space="preserve"> </w:t>
      </w:r>
      <w:r>
        <w:rPr>
          <w:rFonts w:ascii="Times New Roman" w:hAnsi="Times New Roman" w:cs="Times New Roman"/>
        </w:rPr>
        <w:t>28</w:t>
      </w:r>
      <w:r w:rsidR="00E83C1A">
        <w:rPr>
          <w:rFonts w:ascii="Times New Roman" w:hAnsi="Times New Roman" w:cs="Times New Roman"/>
        </w:rPr>
        <w:t>-</w:t>
      </w:r>
      <w:r w:rsidRPr="00163239">
        <w:rPr>
          <w:rFonts w:ascii="Times New Roman" w:hAnsi="Times New Roman" w:cs="Times New Roman"/>
        </w:rPr>
        <w:t>9;</w:t>
      </w:r>
      <w:r w:rsidR="00B54501">
        <w:rPr>
          <w:rFonts w:ascii="Times New Roman" w:hAnsi="Times New Roman" w:cs="Times New Roman"/>
        </w:rPr>
        <w:t xml:space="preserve"> and</w:t>
      </w:r>
      <w:r w:rsidRPr="00163239">
        <w:rPr>
          <w:rFonts w:ascii="Times New Roman" w:hAnsi="Times New Roman" w:cs="Times New Roman"/>
        </w:rPr>
        <w:t xml:space="preserve"> </w:t>
      </w:r>
      <w:r>
        <w:rPr>
          <w:rFonts w:ascii="Times New Roman" w:hAnsi="Times New Roman" w:cs="Times New Roman"/>
        </w:rPr>
        <w:t>Dario Nappo,</w:t>
      </w:r>
      <w:r w:rsidRPr="00201F50">
        <w:rPr>
          <w:rFonts w:ascii="Times New Roman" w:hAnsi="Times New Roman" w:cs="Times New Roman"/>
        </w:rPr>
        <w:t xml:space="preserve"> ‘On the </w:t>
      </w:r>
      <w:r w:rsidR="00FE6BA5">
        <w:rPr>
          <w:rFonts w:ascii="Times New Roman" w:hAnsi="Times New Roman" w:cs="Times New Roman"/>
        </w:rPr>
        <w:t>l</w:t>
      </w:r>
      <w:r w:rsidRPr="00201F50">
        <w:rPr>
          <w:rFonts w:ascii="Times New Roman" w:hAnsi="Times New Roman" w:cs="Times New Roman"/>
        </w:rPr>
        <w:t xml:space="preserve">ocation of Leuke Kome’, </w:t>
      </w:r>
      <w:r w:rsidRPr="00201F50">
        <w:rPr>
          <w:rFonts w:ascii="Times New Roman" w:hAnsi="Times New Roman" w:cs="Times New Roman"/>
          <w:i/>
        </w:rPr>
        <w:t>JR</w:t>
      </w:r>
      <w:r>
        <w:rPr>
          <w:rFonts w:ascii="Times New Roman" w:hAnsi="Times New Roman" w:cs="Times New Roman"/>
          <w:i/>
        </w:rPr>
        <w:t>A</w:t>
      </w:r>
      <w:r w:rsidRPr="00201F50">
        <w:rPr>
          <w:rFonts w:ascii="Times New Roman" w:hAnsi="Times New Roman" w:cs="Times New Roman"/>
          <w:i/>
        </w:rPr>
        <w:t xml:space="preserve"> </w:t>
      </w:r>
      <w:r w:rsidRPr="00201F50">
        <w:rPr>
          <w:rFonts w:ascii="Times New Roman" w:hAnsi="Times New Roman" w:cs="Times New Roman"/>
        </w:rPr>
        <w:t>23</w:t>
      </w:r>
      <w:r w:rsidR="00E83C1A">
        <w:rPr>
          <w:rFonts w:ascii="Times New Roman" w:hAnsi="Times New Roman" w:cs="Times New Roman"/>
        </w:rPr>
        <w:t xml:space="preserve"> (</w:t>
      </w:r>
      <w:r>
        <w:rPr>
          <w:rFonts w:ascii="Times New Roman" w:hAnsi="Times New Roman" w:cs="Times New Roman"/>
        </w:rPr>
        <w:t>2010</w:t>
      </w:r>
      <w:r w:rsidR="00E83C1A">
        <w:rPr>
          <w:rFonts w:ascii="Times New Roman" w:hAnsi="Times New Roman" w:cs="Times New Roman"/>
        </w:rPr>
        <w:t>):</w:t>
      </w:r>
      <w:r w:rsidRPr="00201F50">
        <w:rPr>
          <w:rFonts w:ascii="Times New Roman" w:hAnsi="Times New Roman" w:cs="Times New Roman"/>
        </w:rPr>
        <w:t xml:space="preserve"> 33</w:t>
      </w:r>
      <w:r>
        <w:rPr>
          <w:rFonts w:ascii="Times New Roman" w:hAnsi="Times New Roman" w:cs="Times New Roman"/>
        </w:rPr>
        <w:t>5</w:t>
      </w:r>
      <w:r w:rsidR="00E83C1A">
        <w:rPr>
          <w:rFonts w:ascii="Times New Roman" w:hAnsi="Times New Roman" w:cs="Times New Roman"/>
        </w:rPr>
        <w:t>-</w:t>
      </w:r>
      <w:r w:rsidRPr="00163239">
        <w:rPr>
          <w:rFonts w:ascii="Times New Roman" w:hAnsi="Times New Roman" w:cs="Times New Roman"/>
        </w:rPr>
        <w:t>42</w:t>
      </w:r>
      <w:r w:rsidR="00B54501">
        <w:rPr>
          <w:rFonts w:ascii="Times New Roman" w:hAnsi="Times New Roman" w:cs="Times New Roman"/>
        </w:rPr>
        <w:t xml:space="preserve">, have proposed </w:t>
      </w:r>
      <w:r w:rsidRPr="00163239">
        <w:rPr>
          <w:rFonts w:ascii="Times New Roman" w:hAnsi="Times New Roman" w:cs="Times New Roman"/>
        </w:rPr>
        <w:t>al-Wajh.</w:t>
      </w:r>
      <w:r w:rsidR="00B54501">
        <w:rPr>
          <w:rFonts w:ascii="Times New Roman" w:hAnsi="Times New Roman" w:cs="Times New Roman"/>
        </w:rPr>
        <w:t xml:space="preserve"> </w:t>
      </w:r>
      <w:r w:rsidR="001A5E09">
        <w:rPr>
          <w:rFonts w:ascii="Times New Roman" w:hAnsi="Times New Roman" w:cs="Times New Roman"/>
        </w:rPr>
        <w:t>The Saudi-Polish team involved in r</w:t>
      </w:r>
      <w:r w:rsidR="00B54501">
        <w:rPr>
          <w:rFonts w:ascii="Times New Roman" w:hAnsi="Times New Roman" w:cs="Times New Roman"/>
        </w:rPr>
        <w:t xml:space="preserve">ecent excavations at </w:t>
      </w:r>
      <w:bookmarkStart w:id="13" w:name="_Hlk103874969"/>
      <w:r w:rsidR="00B54501" w:rsidRPr="00B54501">
        <w:rPr>
          <w:rFonts w:ascii="Times New Roman" w:hAnsi="Times New Roman" w:cs="Times New Roman"/>
        </w:rPr>
        <w:t>Aynūnah</w:t>
      </w:r>
      <w:bookmarkEnd w:id="13"/>
      <w:r w:rsidR="00B54501">
        <w:rPr>
          <w:rFonts w:ascii="Times New Roman" w:hAnsi="Times New Roman" w:cs="Times New Roman"/>
        </w:rPr>
        <w:t xml:space="preserve"> </w:t>
      </w:r>
      <w:r w:rsidR="0084585D">
        <w:rPr>
          <w:rFonts w:ascii="Times New Roman" w:hAnsi="Times New Roman" w:cs="Times New Roman"/>
        </w:rPr>
        <w:t>argue that the topography matches close</w:t>
      </w:r>
      <w:r w:rsidR="001A5E09">
        <w:rPr>
          <w:rFonts w:ascii="Times New Roman" w:hAnsi="Times New Roman" w:cs="Times New Roman"/>
        </w:rPr>
        <w:t>ly</w:t>
      </w:r>
      <w:r w:rsidR="0084585D">
        <w:rPr>
          <w:rFonts w:ascii="Times New Roman" w:hAnsi="Times New Roman" w:cs="Times New Roman"/>
        </w:rPr>
        <w:t xml:space="preserve"> with the descri</w:t>
      </w:r>
      <w:r w:rsidR="001A5E09">
        <w:rPr>
          <w:rFonts w:ascii="Times New Roman" w:hAnsi="Times New Roman" w:cs="Times New Roman"/>
        </w:rPr>
        <w:t xml:space="preserve">ption </w:t>
      </w:r>
      <w:r w:rsidR="0084585D">
        <w:rPr>
          <w:rFonts w:ascii="Times New Roman" w:hAnsi="Times New Roman" w:cs="Times New Roman"/>
        </w:rPr>
        <w:t xml:space="preserve">of </w:t>
      </w:r>
      <w:r w:rsidR="0084585D" w:rsidRPr="0084585D">
        <w:rPr>
          <w:rFonts w:ascii="Times New Roman" w:hAnsi="Times New Roman" w:cs="Times New Roman"/>
        </w:rPr>
        <w:t>Leukê Kômê</w:t>
      </w:r>
      <w:r w:rsidR="0084585D">
        <w:rPr>
          <w:rFonts w:ascii="Times New Roman" w:hAnsi="Times New Roman" w:cs="Times New Roman"/>
        </w:rPr>
        <w:t xml:space="preserve"> given in the </w:t>
      </w:r>
      <w:r w:rsidR="0084585D" w:rsidRPr="0084585D">
        <w:rPr>
          <w:rFonts w:ascii="Times New Roman" w:hAnsi="Times New Roman" w:cs="Times New Roman"/>
          <w:i/>
          <w:iCs/>
        </w:rPr>
        <w:t>PME</w:t>
      </w:r>
      <w:r w:rsidR="0084585D">
        <w:rPr>
          <w:rFonts w:ascii="Times New Roman" w:hAnsi="Times New Roman" w:cs="Times New Roman"/>
        </w:rPr>
        <w:t xml:space="preserve"> (19):</w:t>
      </w:r>
      <w:r w:rsidR="00452CEA" w:rsidRPr="00452CEA">
        <w:t xml:space="preserve"> </w:t>
      </w:r>
      <w:r w:rsidR="00452CEA" w:rsidRPr="00452CEA">
        <w:rPr>
          <w:rFonts w:ascii="Times New Roman" w:hAnsi="Times New Roman" w:cs="Times New Roman"/>
        </w:rPr>
        <w:t>Michał Gawlikowski, Karol Juchniewicz, Abdullah al-Zahrani ed.,</w:t>
      </w:r>
      <w:r w:rsidR="0084585D">
        <w:rPr>
          <w:rFonts w:ascii="Times New Roman" w:hAnsi="Times New Roman" w:cs="Times New Roman"/>
        </w:rPr>
        <w:t xml:space="preserve"> </w:t>
      </w:r>
      <w:r w:rsidR="00452CEA" w:rsidRPr="00452CEA">
        <w:rPr>
          <w:rFonts w:ascii="Times New Roman" w:hAnsi="Times New Roman" w:cs="Times New Roman"/>
          <w:i/>
          <w:iCs/>
        </w:rPr>
        <w:t>Aynuna: A Nabataean port on the Red Sea</w:t>
      </w:r>
      <w:r w:rsidR="00452CEA">
        <w:rPr>
          <w:rFonts w:ascii="Times New Roman" w:hAnsi="Times New Roman" w:cs="Times New Roman"/>
        </w:rPr>
        <w:t xml:space="preserve"> </w:t>
      </w:r>
      <w:r w:rsidR="00E83C1A">
        <w:rPr>
          <w:rFonts w:ascii="Times New Roman" w:hAnsi="Times New Roman" w:cs="Times New Roman"/>
        </w:rPr>
        <w:t>(</w:t>
      </w:r>
      <w:r w:rsidR="00452CEA">
        <w:rPr>
          <w:rFonts w:ascii="Times New Roman" w:hAnsi="Times New Roman" w:cs="Times New Roman"/>
        </w:rPr>
        <w:t>Warsaw: PCMA, 2021</w:t>
      </w:r>
      <w:r w:rsidR="00E83C1A">
        <w:rPr>
          <w:rFonts w:ascii="Times New Roman" w:hAnsi="Times New Roman" w:cs="Times New Roman"/>
        </w:rPr>
        <w:t>)</w:t>
      </w:r>
      <w:r w:rsidR="00452CEA">
        <w:rPr>
          <w:rFonts w:ascii="Times New Roman" w:hAnsi="Times New Roman" w:cs="Times New Roman"/>
        </w:rPr>
        <w:t>,</w:t>
      </w:r>
      <w:r w:rsidR="00452CEA" w:rsidRPr="00452CEA">
        <w:rPr>
          <w:rFonts w:ascii="Times New Roman" w:hAnsi="Times New Roman" w:cs="Times New Roman"/>
        </w:rPr>
        <w:t xml:space="preserve"> </w:t>
      </w:r>
      <w:r w:rsidR="0084585D">
        <w:rPr>
          <w:rFonts w:ascii="Times New Roman" w:hAnsi="Times New Roman" w:cs="Times New Roman"/>
        </w:rPr>
        <w:t>19-22.</w:t>
      </w:r>
      <w:r w:rsidRPr="00163239">
        <w:rPr>
          <w:rFonts w:ascii="Times New Roman" w:hAnsi="Times New Roman" w:cs="Times New Roman"/>
        </w:rPr>
        <w:t xml:space="preserve"> </w:t>
      </w:r>
      <w:r w:rsidRPr="006D5739">
        <w:rPr>
          <w:rFonts w:ascii="Times New Roman" w:hAnsi="Times New Roman" w:cs="Times New Roman"/>
        </w:rPr>
        <w:t xml:space="preserve"> </w:t>
      </w:r>
    </w:p>
  </w:footnote>
  <w:footnote w:id="68">
    <w:p w14:paraId="198A00F4" w14:textId="5B79B688" w:rsidR="00E57E5B" w:rsidRPr="00DB0894" w:rsidRDefault="00E57E5B" w:rsidP="00D766DF">
      <w:pPr>
        <w:pStyle w:val="FootnoteText"/>
        <w:spacing w:line="480" w:lineRule="auto"/>
        <w:jc w:val="both"/>
        <w:rPr>
          <w:rFonts w:ascii="Times New Roman" w:hAnsi="Times New Roman" w:cs="Times New Roman"/>
        </w:rPr>
      </w:pPr>
      <w:r w:rsidRPr="00DB0894">
        <w:rPr>
          <w:rStyle w:val="FootnoteReference"/>
          <w:rFonts w:ascii="Times New Roman" w:hAnsi="Times New Roman" w:cs="Times New Roman"/>
        </w:rPr>
        <w:footnoteRef/>
      </w:r>
      <w:r>
        <w:rPr>
          <w:rFonts w:ascii="Times New Roman" w:hAnsi="Times New Roman" w:cs="Times New Roman"/>
        </w:rPr>
        <w:t xml:space="preserve"> </w:t>
      </w:r>
      <w:r w:rsidRPr="00DB0894">
        <w:rPr>
          <w:rFonts w:ascii="Times New Roman" w:hAnsi="Times New Roman" w:cs="Times New Roman"/>
        </w:rPr>
        <w:t>Cobb,</w:t>
      </w:r>
      <w:r w:rsidRPr="00DB0894">
        <w:rPr>
          <w:rFonts w:ascii="Times New Roman" w:hAnsi="Times New Roman" w:cs="Times New Roman"/>
          <w:i/>
          <w:sz w:val="22"/>
          <w:szCs w:val="22"/>
        </w:rPr>
        <w:t xml:space="preserve"> </w:t>
      </w:r>
      <w:r w:rsidRPr="00DB0894">
        <w:rPr>
          <w:rFonts w:ascii="Times New Roman" w:hAnsi="Times New Roman" w:cs="Times New Roman"/>
          <w:i/>
        </w:rPr>
        <w:t xml:space="preserve">Rome and the Indian Ocean </w:t>
      </w:r>
      <w:r w:rsidR="00FE6BA5">
        <w:rPr>
          <w:rFonts w:ascii="Times New Roman" w:hAnsi="Times New Roman" w:cs="Times New Roman"/>
          <w:i/>
        </w:rPr>
        <w:t>t</w:t>
      </w:r>
      <w:r w:rsidRPr="00DB0894">
        <w:rPr>
          <w:rFonts w:ascii="Times New Roman" w:hAnsi="Times New Roman" w:cs="Times New Roman"/>
          <w:i/>
        </w:rPr>
        <w:t>rade</w:t>
      </w:r>
      <w:r w:rsidRPr="00DB0894">
        <w:rPr>
          <w:rFonts w:ascii="Times New Roman" w:hAnsi="Times New Roman" w:cs="Times New Roman"/>
        </w:rPr>
        <w:t>, 135.</w:t>
      </w:r>
    </w:p>
  </w:footnote>
  <w:footnote w:id="69">
    <w:p w14:paraId="5E534CBB" w14:textId="5AD567CA" w:rsidR="00E57E5B" w:rsidRPr="00DE6BE1" w:rsidRDefault="00E57E5B" w:rsidP="00DE6BE1">
      <w:pPr>
        <w:pStyle w:val="FootnoteText"/>
        <w:spacing w:line="480" w:lineRule="auto"/>
        <w:jc w:val="both"/>
        <w:rPr>
          <w:rFonts w:ascii="Times New Roman" w:hAnsi="Times New Roman" w:cs="Times New Roman"/>
        </w:rPr>
      </w:pPr>
      <w:r w:rsidRPr="00DE6BE1">
        <w:rPr>
          <w:rStyle w:val="FootnoteReference"/>
          <w:rFonts w:ascii="Times New Roman" w:hAnsi="Times New Roman" w:cs="Times New Roman"/>
        </w:rPr>
        <w:footnoteRef/>
      </w:r>
      <w:r w:rsidRPr="00DE6BE1">
        <w:rPr>
          <w:rFonts w:ascii="Times New Roman" w:hAnsi="Times New Roman" w:cs="Times New Roman"/>
        </w:rPr>
        <w:t xml:space="preserve"> </w:t>
      </w:r>
      <w:r w:rsidR="00842213">
        <w:rPr>
          <w:rFonts w:ascii="Times New Roman" w:hAnsi="Times New Roman" w:cs="Times New Roman"/>
        </w:rPr>
        <w:t xml:space="preserve">Derek </w:t>
      </w:r>
      <w:bookmarkStart w:id="14" w:name="_Hlk104377529"/>
      <w:r w:rsidR="00842213">
        <w:rPr>
          <w:rFonts w:ascii="Times New Roman" w:hAnsi="Times New Roman" w:cs="Times New Roman"/>
        </w:rPr>
        <w:t>Kennet, ‘The Pottery’</w:t>
      </w:r>
      <w:bookmarkEnd w:id="14"/>
      <w:r w:rsidR="00842213">
        <w:rPr>
          <w:rFonts w:ascii="Times New Roman" w:hAnsi="Times New Roman" w:cs="Times New Roman"/>
        </w:rPr>
        <w:t>, in</w:t>
      </w:r>
      <w:r w:rsidR="00842213" w:rsidRPr="00842213">
        <w:t xml:space="preserve"> </w:t>
      </w:r>
      <w:r w:rsidR="00842213" w:rsidRPr="00842213">
        <w:rPr>
          <w:rFonts w:ascii="Times New Roman" w:hAnsi="Times New Roman" w:cs="Times New Roman"/>
          <w:i/>
          <w:iCs/>
        </w:rPr>
        <w:t>Excavations at Paithan, Maharashtra</w:t>
      </w:r>
      <w:r w:rsidR="00842213">
        <w:rPr>
          <w:rFonts w:ascii="Times New Roman" w:hAnsi="Times New Roman" w:cs="Times New Roman"/>
        </w:rPr>
        <w:t xml:space="preserve">, </w:t>
      </w:r>
      <w:r w:rsidR="0088330D">
        <w:rPr>
          <w:rFonts w:ascii="Times New Roman" w:hAnsi="Times New Roman" w:cs="Times New Roman"/>
        </w:rPr>
        <w:t xml:space="preserve">ed. </w:t>
      </w:r>
      <w:r w:rsidR="0088330D" w:rsidRPr="00842213">
        <w:rPr>
          <w:rFonts w:ascii="Times New Roman" w:hAnsi="Times New Roman" w:cs="Times New Roman"/>
        </w:rPr>
        <w:t>Derek Kennet, J. Varaprasada Rao and M. Kasturi Bai</w:t>
      </w:r>
      <w:r w:rsidR="0088330D">
        <w:rPr>
          <w:rFonts w:ascii="Times New Roman" w:hAnsi="Times New Roman" w:cs="Times New Roman"/>
        </w:rPr>
        <w:t xml:space="preserve"> (</w:t>
      </w:r>
      <w:r w:rsidR="00842213">
        <w:rPr>
          <w:rFonts w:ascii="Times New Roman" w:hAnsi="Times New Roman" w:cs="Times New Roman"/>
        </w:rPr>
        <w:t xml:space="preserve">Berlin: </w:t>
      </w:r>
      <w:r w:rsidR="00842213" w:rsidRPr="00842213">
        <w:rPr>
          <w:rFonts w:ascii="Times New Roman" w:hAnsi="Times New Roman" w:cs="Times New Roman"/>
        </w:rPr>
        <w:t>De Gruyter</w:t>
      </w:r>
      <w:r w:rsidR="00842213">
        <w:rPr>
          <w:rFonts w:ascii="Times New Roman" w:hAnsi="Times New Roman" w:cs="Times New Roman"/>
        </w:rPr>
        <w:t>, 2020</w:t>
      </w:r>
      <w:r w:rsidR="0088330D">
        <w:rPr>
          <w:rFonts w:ascii="Times New Roman" w:hAnsi="Times New Roman" w:cs="Times New Roman"/>
        </w:rPr>
        <w:t>)</w:t>
      </w:r>
      <w:r w:rsidR="00842213">
        <w:rPr>
          <w:rFonts w:ascii="Times New Roman" w:hAnsi="Times New Roman" w:cs="Times New Roman"/>
        </w:rPr>
        <w:t xml:space="preserve">, 107-8; </w:t>
      </w:r>
      <w:r w:rsidRPr="00DE6BE1">
        <w:rPr>
          <w:rFonts w:ascii="Times New Roman" w:hAnsi="Times New Roman" w:cs="Times New Roman"/>
        </w:rPr>
        <w:t xml:space="preserve">Krishnan and Balvally, </w:t>
      </w:r>
      <w:r w:rsidR="00FE6BA5">
        <w:rPr>
          <w:rFonts w:ascii="Times New Roman" w:hAnsi="Times New Roman" w:cs="Times New Roman"/>
        </w:rPr>
        <w:t>‘</w:t>
      </w:r>
      <w:r w:rsidRPr="00DE6BE1">
        <w:rPr>
          <w:rFonts w:ascii="Times New Roman" w:hAnsi="Times New Roman" w:cs="Times New Roman"/>
        </w:rPr>
        <w:t xml:space="preserve">Assessing the Early Historic Indian Ocean </w:t>
      </w:r>
      <w:r w:rsidR="00FE6BA5">
        <w:rPr>
          <w:rFonts w:ascii="Times New Roman" w:hAnsi="Times New Roman" w:cs="Times New Roman"/>
        </w:rPr>
        <w:t>t</w:t>
      </w:r>
      <w:r w:rsidRPr="00DE6BE1">
        <w:rPr>
          <w:rFonts w:ascii="Times New Roman" w:hAnsi="Times New Roman" w:cs="Times New Roman"/>
        </w:rPr>
        <w:t>rade</w:t>
      </w:r>
      <w:r w:rsidR="00FE6BA5">
        <w:rPr>
          <w:rFonts w:ascii="Times New Roman" w:hAnsi="Times New Roman" w:cs="Times New Roman"/>
        </w:rPr>
        <w:t>’</w:t>
      </w:r>
      <w:r w:rsidRPr="00DE6BE1">
        <w:rPr>
          <w:rFonts w:ascii="Times New Roman" w:hAnsi="Times New Roman" w:cs="Times New Roman"/>
        </w:rPr>
        <w:t>, 249.</w:t>
      </w:r>
    </w:p>
  </w:footnote>
  <w:footnote w:id="70">
    <w:p w14:paraId="657102D3" w14:textId="6A22223F" w:rsidR="00DE6BE1" w:rsidRPr="00DE6BE1" w:rsidRDefault="00DE6BE1" w:rsidP="00DE6BE1">
      <w:pPr>
        <w:pStyle w:val="FootnoteText"/>
        <w:spacing w:line="480" w:lineRule="auto"/>
        <w:jc w:val="both"/>
        <w:rPr>
          <w:rFonts w:ascii="Times New Roman" w:hAnsi="Times New Roman" w:cs="Times New Roman"/>
        </w:rPr>
      </w:pPr>
      <w:r w:rsidRPr="00DE6BE1">
        <w:rPr>
          <w:rStyle w:val="FootnoteReference"/>
          <w:rFonts w:ascii="Times New Roman" w:hAnsi="Times New Roman" w:cs="Times New Roman"/>
        </w:rPr>
        <w:footnoteRef/>
      </w:r>
      <w:r w:rsidRPr="00DE6BE1">
        <w:rPr>
          <w:rFonts w:ascii="Times New Roman" w:hAnsi="Times New Roman" w:cs="Times New Roman"/>
        </w:rPr>
        <w:t xml:space="preserve"> </w:t>
      </w:r>
      <w:r w:rsidR="00634F3C">
        <w:rPr>
          <w:rFonts w:ascii="Times New Roman" w:hAnsi="Times New Roman" w:cs="Times New Roman"/>
        </w:rPr>
        <w:t xml:space="preserve">Additionally, </w:t>
      </w:r>
      <w:r>
        <w:rPr>
          <w:rFonts w:ascii="Times New Roman" w:hAnsi="Times New Roman" w:cs="Times New Roman"/>
        </w:rPr>
        <w:t xml:space="preserve">an Indian bronze statue and a </w:t>
      </w:r>
      <w:r w:rsidRPr="00DE6BE1">
        <w:rPr>
          <w:rFonts w:ascii="Times New Roman" w:hAnsi="Times New Roman" w:cs="Times New Roman"/>
        </w:rPr>
        <w:t>coin of Kanishka</w:t>
      </w:r>
      <w:r>
        <w:rPr>
          <w:rFonts w:ascii="Times New Roman" w:hAnsi="Times New Roman" w:cs="Times New Roman"/>
        </w:rPr>
        <w:t xml:space="preserve"> (ca. secon</w:t>
      </w:r>
      <w:r w:rsidR="00634F3C">
        <w:rPr>
          <w:rFonts w:ascii="Times New Roman" w:hAnsi="Times New Roman" w:cs="Times New Roman"/>
        </w:rPr>
        <w:t xml:space="preserve">d </w:t>
      </w:r>
      <w:r>
        <w:rPr>
          <w:rFonts w:ascii="Times New Roman" w:hAnsi="Times New Roman" w:cs="Times New Roman"/>
        </w:rPr>
        <w:t xml:space="preserve">century CE) </w:t>
      </w:r>
      <w:r w:rsidR="00634F3C">
        <w:rPr>
          <w:rFonts w:ascii="Times New Roman" w:hAnsi="Times New Roman" w:cs="Times New Roman"/>
        </w:rPr>
        <w:t xml:space="preserve">have been </w:t>
      </w:r>
      <w:r>
        <w:rPr>
          <w:rFonts w:ascii="Times New Roman" w:hAnsi="Times New Roman" w:cs="Times New Roman"/>
        </w:rPr>
        <w:t xml:space="preserve">found at </w:t>
      </w:r>
      <w:r w:rsidRPr="00DE6BE1">
        <w:rPr>
          <w:rFonts w:ascii="Times New Roman" w:hAnsi="Times New Roman" w:cs="Times New Roman"/>
        </w:rPr>
        <w:t>Qana’</w:t>
      </w:r>
      <w:r>
        <w:rPr>
          <w:rFonts w:ascii="Times New Roman" w:hAnsi="Times New Roman" w:cs="Times New Roman"/>
        </w:rPr>
        <w:t>.</w:t>
      </w:r>
    </w:p>
  </w:footnote>
  <w:footnote w:id="71">
    <w:p w14:paraId="3CB395B3" w14:textId="542A108E" w:rsidR="00E57E5B" w:rsidRPr="00966981" w:rsidRDefault="00E57E5B" w:rsidP="00DE6BE1">
      <w:pPr>
        <w:pStyle w:val="FootnoteText"/>
        <w:spacing w:line="480" w:lineRule="auto"/>
        <w:jc w:val="both"/>
      </w:pPr>
      <w:r w:rsidRPr="00DE6BE1">
        <w:rPr>
          <w:rStyle w:val="FootnoteReference"/>
          <w:rFonts w:ascii="Times New Roman" w:hAnsi="Times New Roman" w:cs="Times New Roman"/>
        </w:rPr>
        <w:footnoteRef/>
      </w:r>
      <w:r w:rsidRPr="00DE6BE1">
        <w:rPr>
          <w:rFonts w:ascii="Times New Roman" w:hAnsi="Times New Roman" w:cs="Times New Roman"/>
        </w:rPr>
        <w:t xml:space="preserve"> </w:t>
      </w:r>
      <w:r w:rsidR="00DE6BE1" w:rsidRPr="00DE6BE1">
        <w:rPr>
          <w:rFonts w:ascii="Times New Roman" w:hAnsi="Times New Roman" w:cs="Times New Roman"/>
        </w:rPr>
        <w:t>Krishnan and Balvally</w:t>
      </w:r>
      <w:r w:rsidR="00DE6BE1">
        <w:rPr>
          <w:rFonts w:ascii="Times New Roman" w:hAnsi="Times New Roman" w:cs="Times New Roman"/>
        </w:rPr>
        <w:t>,</w:t>
      </w:r>
      <w:r w:rsidR="00DE6BE1" w:rsidRPr="00DE6BE1">
        <w:rPr>
          <w:rFonts w:ascii="Times New Roman" w:hAnsi="Times New Roman" w:cs="Times New Roman"/>
          <w:i/>
        </w:rPr>
        <w:t xml:space="preserve"> </w:t>
      </w:r>
      <w:r w:rsidR="00FE6BA5">
        <w:rPr>
          <w:rFonts w:ascii="Times New Roman" w:hAnsi="Times New Roman" w:cs="Times New Roman"/>
          <w:i/>
        </w:rPr>
        <w:t>i</w:t>
      </w:r>
      <w:r w:rsidRPr="00DE6BE1">
        <w:rPr>
          <w:rFonts w:ascii="Times New Roman" w:hAnsi="Times New Roman" w:cs="Times New Roman"/>
          <w:i/>
        </w:rPr>
        <w:t>bid</w:t>
      </w:r>
      <w:r w:rsidRPr="00DE6BE1">
        <w:rPr>
          <w:rFonts w:ascii="Times New Roman" w:hAnsi="Times New Roman" w:cs="Times New Roman"/>
        </w:rPr>
        <w:t>.</w:t>
      </w:r>
      <w:r w:rsidR="00C4289E">
        <w:rPr>
          <w:rFonts w:ascii="Times New Roman" w:hAnsi="Times New Roman" w:cs="Times New Roman"/>
        </w:rPr>
        <w:t>,</w:t>
      </w:r>
      <w:r w:rsidRPr="00DE6BE1">
        <w:rPr>
          <w:rFonts w:ascii="Times New Roman" w:hAnsi="Times New Roman" w:cs="Times New Roman"/>
        </w:rPr>
        <w:t xml:space="preserve"> 250-1</w:t>
      </w:r>
      <w:r w:rsidR="00842213">
        <w:rPr>
          <w:rFonts w:ascii="Times New Roman" w:hAnsi="Times New Roman" w:cs="Times New Roman"/>
        </w:rPr>
        <w:t xml:space="preserve">; </w:t>
      </w:r>
      <w:r w:rsidR="00842213" w:rsidRPr="00842213">
        <w:rPr>
          <w:rFonts w:ascii="Times New Roman" w:hAnsi="Times New Roman" w:cs="Times New Roman"/>
        </w:rPr>
        <w:t xml:space="preserve">Kennet, </w:t>
      </w:r>
      <w:r w:rsidR="00FE6BA5">
        <w:rPr>
          <w:rFonts w:ascii="Times New Roman" w:hAnsi="Times New Roman" w:cs="Times New Roman"/>
        </w:rPr>
        <w:t>‘</w:t>
      </w:r>
      <w:r w:rsidR="00842213" w:rsidRPr="00842213">
        <w:rPr>
          <w:rFonts w:ascii="Times New Roman" w:hAnsi="Times New Roman" w:cs="Times New Roman"/>
        </w:rPr>
        <w:t xml:space="preserve">The </w:t>
      </w:r>
      <w:r w:rsidR="00FE6BA5">
        <w:rPr>
          <w:rFonts w:ascii="Times New Roman" w:hAnsi="Times New Roman" w:cs="Times New Roman"/>
        </w:rPr>
        <w:t>p</w:t>
      </w:r>
      <w:r w:rsidR="00842213" w:rsidRPr="00842213">
        <w:rPr>
          <w:rFonts w:ascii="Times New Roman" w:hAnsi="Times New Roman" w:cs="Times New Roman"/>
        </w:rPr>
        <w:t>ottery</w:t>
      </w:r>
      <w:r w:rsidR="00FE6BA5">
        <w:rPr>
          <w:rFonts w:ascii="Times New Roman" w:hAnsi="Times New Roman" w:cs="Times New Roman"/>
        </w:rPr>
        <w:t>’</w:t>
      </w:r>
      <w:r w:rsidR="00842213">
        <w:rPr>
          <w:rFonts w:ascii="Times New Roman" w:hAnsi="Times New Roman" w:cs="Times New Roman"/>
        </w:rPr>
        <w:t>, 108.</w:t>
      </w:r>
    </w:p>
  </w:footnote>
  <w:footnote w:id="72">
    <w:p w14:paraId="4CB7EAEC" w14:textId="444DF75F" w:rsidR="00AB48B8" w:rsidRPr="00A2212B" w:rsidRDefault="00AB48B8" w:rsidP="00A2212B">
      <w:pPr>
        <w:pStyle w:val="FootnoteText"/>
        <w:spacing w:line="480" w:lineRule="auto"/>
        <w:jc w:val="both"/>
        <w:rPr>
          <w:rFonts w:ascii="Times New Roman" w:hAnsi="Times New Roman" w:cs="Times New Roman"/>
        </w:rPr>
      </w:pPr>
      <w:r w:rsidRPr="00AB48B8">
        <w:rPr>
          <w:rStyle w:val="FootnoteReference"/>
          <w:rFonts w:ascii="Times New Roman" w:hAnsi="Times New Roman" w:cs="Times New Roman"/>
        </w:rPr>
        <w:footnoteRef/>
      </w:r>
      <w:r w:rsidRPr="00AB48B8">
        <w:rPr>
          <w:rFonts w:ascii="Times New Roman" w:hAnsi="Times New Roman" w:cs="Times New Roman"/>
        </w:rPr>
        <w:t xml:space="preserve"> </w:t>
      </w:r>
      <w:r w:rsidR="00634F3C">
        <w:rPr>
          <w:rFonts w:ascii="Times New Roman" w:hAnsi="Times New Roman" w:cs="Times New Roman"/>
        </w:rPr>
        <w:t>For example, c</w:t>
      </w:r>
      <w:r w:rsidRPr="00AB48B8">
        <w:rPr>
          <w:rFonts w:ascii="Times New Roman" w:hAnsi="Times New Roman" w:cs="Times New Roman"/>
        </w:rPr>
        <w:t xml:space="preserve">onnections with the Swahili coast become more demonstrable </w:t>
      </w:r>
      <w:r w:rsidR="005E0318">
        <w:rPr>
          <w:rFonts w:ascii="Times New Roman" w:hAnsi="Times New Roman" w:cs="Times New Roman"/>
        </w:rPr>
        <w:t xml:space="preserve">archaeologically </w:t>
      </w:r>
      <w:r w:rsidRPr="00AB48B8">
        <w:rPr>
          <w:rFonts w:ascii="Times New Roman" w:hAnsi="Times New Roman" w:cs="Times New Roman"/>
        </w:rPr>
        <w:t>from</w:t>
      </w:r>
      <w:r w:rsidRPr="00A2212B">
        <w:rPr>
          <w:rFonts w:ascii="Times New Roman" w:hAnsi="Times New Roman" w:cs="Times New Roman"/>
        </w:rPr>
        <w:t xml:space="preserve"> the seventh century CE – </w:t>
      </w:r>
      <w:r w:rsidRPr="00A2212B">
        <w:rPr>
          <w:rFonts w:ascii="Times New Roman" w:hAnsi="Times New Roman" w:cs="Times New Roman"/>
          <w:bCs/>
          <w:iCs/>
        </w:rPr>
        <w:t>Jason Hawkes and Stephanie Wynne-Jones</w:t>
      </w:r>
      <w:r w:rsidR="00B60C19">
        <w:rPr>
          <w:rFonts w:ascii="Times New Roman" w:hAnsi="Times New Roman" w:cs="Times New Roman"/>
          <w:bCs/>
          <w:iCs/>
        </w:rPr>
        <w:t>,</w:t>
      </w:r>
      <w:r w:rsidRPr="00A2212B">
        <w:rPr>
          <w:rFonts w:ascii="Times New Roman" w:hAnsi="Times New Roman" w:cs="Times New Roman"/>
          <w:bCs/>
          <w:iCs/>
        </w:rPr>
        <w:t xml:space="preserve"> ‘India in Africa: Trade goods and connections of the late first millennium’, </w:t>
      </w:r>
      <w:r w:rsidRPr="00A2212B">
        <w:rPr>
          <w:rFonts w:ascii="Times New Roman" w:hAnsi="Times New Roman" w:cs="Times New Roman"/>
          <w:bCs/>
          <w:i/>
        </w:rPr>
        <w:t>Afriques: Débats, méthodes et terrains d’histoire</w:t>
      </w:r>
      <w:r w:rsidRPr="00A2212B">
        <w:rPr>
          <w:rFonts w:ascii="Times New Roman" w:hAnsi="Times New Roman" w:cs="Times New Roman"/>
          <w:bCs/>
          <w:iCs/>
        </w:rPr>
        <w:t xml:space="preserve"> 6</w:t>
      </w:r>
      <w:r w:rsidR="00B60C19">
        <w:rPr>
          <w:rFonts w:ascii="Times New Roman" w:hAnsi="Times New Roman" w:cs="Times New Roman"/>
          <w:bCs/>
          <w:iCs/>
        </w:rPr>
        <w:t xml:space="preserve"> (</w:t>
      </w:r>
      <w:r w:rsidRPr="00A2212B">
        <w:rPr>
          <w:rFonts w:ascii="Times New Roman" w:hAnsi="Times New Roman" w:cs="Times New Roman"/>
          <w:bCs/>
          <w:iCs/>
        </w:rPr>
        <w:t>2015</w:t>
      </w:r>
      <w:r w:rsidR="00B60C19">
        <w:rPr>
          <w:rFonts w:ascii="Times New Roman" w:hAnsi="Times New Roman" w:cs="Times New Roman"/>
          <w:bCs/>
          <w:iCs/>
        </w:rPr>
        <w:t xml:space="preserve">): </w:t>
      </w:r>
      <w:r w:rsidR="00B60C19" w:rsidRPr="00B60C19">
        <w:rPr>
          <w:rFonts w:ascii="Times New Roman" w:hAnsi="Times New Roman" w:cs="Times New Roman"/>
          <w:bCs/>
          <w:iCs/>
        </w:rPr>
        <w:t>doi.org/10.4000/afriques.1752</w:t>
      </w:r>
      <w:r w:rsidRPr="00A2212B">
        <w:rPr>
          <w:rFonts w:ascii="Times New Roman" w:hAnsi="Times New Roman" w:cs="Times New Roman"/>
          <w:bCs/>
          <w:iCs/>
        </w:rPr>
        <w:t xml:space="preserve"> [accessed: 23/5/2</w:t>
      </w:r>
      <w:r w:rsidR="00771EEF">
        <w:rPr>
          <w:rFonts w:ascii="Times New Roman" w:hAnsi="Times New Roman" w:cs="Times New Roman"/>
          <w:bCs/>
          <w:iCs/>
        </w:rPr>
        <w:t>02</w:t>
      </w:r>
      <w:r w:rsidRPr="00A2212B">
        <w:rPr>
          <w:rFonts w:ascii="Times New Roman" w:hAnsi="Times New Roman" w:cs="Times New Roman"/>
          <w:bCs/>
          <w:iCs/>
        </w:rPr>
        <w:t>2].</w:t>
      </w:r>
    </w:p>
  </w:footnote>
  <w:footnote w:id="73">
    <w:p w14:paraId="566D1A42" w14:textId="6FD63363" w:rsidR="00384E01" w:rsidRPr="000E1B0B" w:rsidRDefault="00384E01" w:rsidP="00A2212B">
      <w:pPr>
        <w:pStyle w:val="FootnoteText"/>
        <w:spacing w:line="480" w:lineRule="auto"/>
        <w:jc w:val="both"/>
        <w:rPr>
          <w:rFonts w:ascii="Times New Roman" w:hAnsi="Times New Roman" w:cs="Times New Roman"/>
        </w:rPr>
      </w:pPr>
      <w:r w:rsidRPr="000E1B0B">
        <w:rPr>
          <w:rStyle w:val="FootnoteReference"/>
          <w:rFonts w:ascii="Times New Roman" w:hAnsi="Times New Roman" w:cs="Times New Roman"/>
        </w:rPr>
        <w:footnoteRef/>
      </w:r>
      <w:r w:rsidRPr="000E1B0B">
        <w:rPr>
          <w:rFonts w:ascii="Times New Roman" w:hAnsi="Times New Roman" w:cs="Times New Roman"/>
        </w:rPr>
        <w:t xml:space="preserve"> </w:t>
      </w:r>
      <w:r w:rsidRPr="000E1B0B">
        <w:rPr>
          <w:rFonts w:ascii="Times New Roman" w:hAnsi="Times New Roman" w:cs="Times New Roman"/>
          <w:i/>
          <w:iCs/>
        </w:rPr>
        <w:t xml:space="preserve">PME </w:t>
      </w:r>
      <w:r w:rsidRPr="000E1B0B">
        <w:rPr>
          <w:rFonts w:ascii="Times New Roman" w:hAnsi="Times New Roman" w:cs="Times New Roman"/>
        </w:rPr>
        <w:t xml:space="preserve">6, </w:t>
      </w:r>
      <w:r w:rsidR="000524EA" w:rsidRPr="000E1B0B">
        <w:rPr>
          <w:rFonts w:ascii="Times New Roman" w:hAnsi="Times New Roman" w:cs="Times New Roman"/>
        </w:rPr>
        <w:t>8</w:t>
      </w:r>
      <w:r w:rsidRPr="000E1B0B">
        <w:rPr>
          <w:rFonts w:ascii="Times New Roman" w:hAnsi="Times New Roman" w:cs="Times New Roman"/>
        </w:rPr>
        <w:t>.</w:t>
      </w:r>
    </w:p>
  </w:footnote>
  <w:footnote w:id="74">
    <w:p w14:paraId="52DE4B07" w14:textId="2689F34B" w:rsidR="00A2212B" w:rsidRPr="001564AF" w:rsidRDefault="00A2212B" w:rsidP="001564AF">
      <w:pPr>
        <w:pStyle w:val="FootnoteText"/>
        <w:spacing w:line="480" w:lineRule="auto"/>
        <w:jc w:val="both"/>
        <w:rPr>
          <w:rFonts w:ascii="Times New Roman" w:hAnsi="Times New Roman" w:cs="Times New Roman"/>
        </w:rPr>
      </w:pPr>
      <w:r w:rsidRPr="000E1B0B">
        <w:rPr>
          <w:rStyle w:val="FootnoteReference"/>
          <w:rFonts w:ascii="Times New Roman" w:hAnsi="Times New Roman" w:cs="Times New Roman"/>
        </w:rPr>
        <w:footnoteRef/>
      </w:r>
      <w:r w:rsidRPr="000E1B0B">
        <w:rPr>
          <w:rFonts w:ascii="Times New Roman" w:hAnsi="Times New Roman" w:cs="Times New Roman"/>
        </w:rPr>
        <w:t xml:space="preserve"> Dibishada B. </w:t>
      </w:r>
      <w:bookmarkStart w:id="16" w:name="_Hlk104280913"/>
      <w:r w:rsidRPr="000E1B0B">
        <w:rPr>
          <w:rFonts w:ascii="Times New Roman" w:hAnsi="Times New Roman" w:cs="Times New Roman"/>
        </w:rPr>
        <w:t xml:space="preserve">Garnayak, Manjil Hazarika, and Kulbhushan Mishra, ‘Cultural </w:t>
      </w:r>
      <w:r w:rsidR="00FE6BA5">
        <w:rPr>
          <w:rFonts w:ascii="Times New Roman" w:hAnsi="Times New Roman" w:cs="Times New Roman"/>
        </w:rPr>
        <w:t>i</w:t>
      </w:r>
      <w:r w:rsidRPr="000E1B0B">
        <w:rPr>
          <w:rFonts w:ascii="Times New Roman" w:hAnsi="Times New Roman" w:cs="Times New Roman"/>
        </w:rPr>
        <w:t xml:space="preserve">nteraction between </w:t>
      </w:r>
      <w:r w:rsidR="00FE6BA5">
        <w:rPr>
          <w:rFonts w:ascii="Times New Roman" w:hAnsi="Times New Roman" w:cs="Times New Roman"/>
        </w:rPr>
        <w:t>a</w:t>
      </w:r>
      <w:r w:rsidRPr="000E1B0B">
        <w:rPr>
          <w:rFonts w:ascii="Times New Roman" w:hAnsi="Times New Roman" w:cs="Times New Roman"/>
        </w:rPr>
        <w:t>ncient Abyssinia and India</w:t>
      </w:r>
      <w:bookmarkEnd w:id="16"/>
      <w:r w:rsidRPr="000E1B0B">
        <w:rPr>
          <w:rFonts w:ascii="Times New Roman" w:hAnsi="Times New Roman" w:cs="Times New Roman"/>
        </w:rPr>
        <w:t xml:space="preserve">: Archaeological </w:t>
      </w:r>
      <w:r w:rsidR="00FE6BA5">
        <w:rPr>
          <w:rFonts w:ascii="Times New Roman" w:hAnsi="Times New Roman" w:cs="Times New Roman"/>
        </w:rPr>
        <w:t>s</w:t>
      </w:r>
      <w:r w:rsidRPr="000E1B0B">
        <w:rPr>
          <w:rFonts w:ascii="Times New Roman" w:hAnsi="Times New Roman" w:cs="Times New Roman"/>
        </w:rPr>
        <w:t xml:space="preserve">ources from 1st to 7th century CE’, </w:t>
      </w:r>
      <w:r w:rsidRPr="000E1B0B">
        <w:rPr>
          <w:rFonts w:ascii="Times New Roman" w:hAnsi="Times New Roman" w:cs="Times New Roman"/>
          <w:i/>
          <w:iCs/>
        </w:rPr>
        <w:t>Journal of Indian Ocean Archaeology</w:t>
      </w:r>
      <w:r w:rsidRPr="000E1B0B">
        <w:rPr>
          <w:rFonts w:ascii="Times New Roman" w:hAnsi="Times New Roman" w:cs="Times New Roman"/>
        </w:rPr>
        <w:t xml:space="preserve"> </w:t>
      </w:r>
      <w:r w:rsidRPr="001564AF">
        <w:rPr>
          <w:rFonts w:ascii="Times New Roman" w:hAnsi="Times New Roman" w:cs="Times New Roman"/>
        </w:rPr>
        <w:t xml:space="preserve">10-11 </w:t>
      </w:r>
      <w:r w:rsidR="002B503E">
        <w:rPr>
          <w:rFonts w:ascii="Times New Roman" w:hAnsi="Times New Roman" w:cs="Times New Roman"/>
        </w:rPr>
        <w:t>(</w:t>
      </w:r>
      <w:r w:rsidRPr="001564AF">
        <w:rPr>
          <w:rFonts w:ascii="Times New Roman" w:hAnsi="Times New Roman" w:cs="Times New Roman"/>
        </w:rPr>
        <w:t>2014-15</w:t>
      </w:r>
      <w:r w:rsidR="002B503E">
        <w:rPr>
          <w:rFonts w:ascii="Times New Roman" w:hAnsi="Times New Roman" w:cs="Times New Roman"/>
        </w:rPr>
        <w:t>):</w:t>
      </w:r>
      <w:r w:rsidR="000E1B0B" w:rsidRPr="001564AF">
        <w:rPr>
          <w:rFonts w:ascii="Times New Roman" w:hAnsi="Times New Roman" w:cs="Times New Roman"/>
        </w:rPr>
        <w:t xml:space="preserve"> 139.</w:t>
      </w:r>
    </w:p>
  </w:footnote>
  <w:footnote w:id="75">
    <w:p w14:paraId="2007162C" w14:textId="25885CC5" w:rsidR="001564AF" w:rsidRPr="00316049" w:rsidRDefault="001564AF" w:rsidP="00316049">
      <w:pPr>
        <w:pStyle w:val="FootnoteText"/>
        <w:spacing w:line="480" w:lineRule="auto"/>
        <w:jc w:val="both"/>
        <w:rPr>
          <w:rFonts w:ascii="Times New Roman" w:hAnsi="Times New Roman" w:cs="Times New Roman"/>
        </w:rPr>
      </w:pPr>
      <w:r w:rsidRPr="001564AF">
        <w:rPr>
          <w:rStyle w:val="FootnoteReference"/>
          <w:rFonts w:ascii="Times New Roman" w:hAnsi="Times New Roman" w:cs="Times New Roman"/>
        </w:rPr>
        <w:footnoteRef/>
      </w:r>
      <w:r w:rsidRPr="001564AF">
        <w:rPr>
          <w:rFonts w:ascii="Times New Roman" w:hAnsi="Times New Roman" w:cs="Times New Roman"/>
        </w:rPr>
        <w:t xml:space="preserve"> Epiphanius </w:t>
      </w:r>
      <w:r w:rsidRPr="001564AF">
        <w:rPr>
          <w:rFonts w:ascii="Times New Roman" w:hAnsi="Times New Roman" w:cs="Times New Roman"/>
          <w:i/>
        </w:rPr>
        <w:t>De XII gemmis</w:t>
      </w:r>
      <w:r w:rsidRPr="001564AF">
        <w:rPr>
          <w:rFonts w:ascii="Times New Roman" w:hAnsi="Times New Roman" w:cs="Times New Roman"/>
        </w:rPr>
        <w:t xml:space="preserve"> 19–21; Olympiodorus, </w:t>
      </w:r>
      <w:r w:rsidRPr="001564AF">
        <w:rPr>
          <w:rFonts w:ascii="Times New Roman" w:hAnsi="Times New Roman" w:cs="Times New Roman"/>
          <w:i/>
        </w:rPr>
        <w:t>fragment</w:t>
      </w:r>
      <w:r w:rsidRPr="001564AF">
        <w:rPr>
          <w:rFonts w:ascii="Times New Roman" w:hAnsi="Times New Roman" w:cs="Times New Roman"/>
        </w:rPr>
        <w:t xml:space="preserve"> 1.37 (= Photius </w:t>
      </w:r>
      <w:r w:rsidRPr="001564AF">
        <w:rPr>
          <w:rFonts w:ascii="Times New Roman" w:hAnsi="Times New Roman" w:cs="Times New Roman"/>
          <w:i/>
          <w:iCs/>
        </w:rPr>
        <w:t xml:space="preserve">Bib. </w:t>
      </w:r>
      <w:r w:rsidRPr="001564AF">
        <w:rPr>
          <w:rFonts w:ascii="Times New Roman" w:hAnsi="Times New Roman" w:cs="Times New Roman"/>
        </w:rPr>
        <w:t>cod. 80 p. 62a9–26); Cosmas</w:t>
      </w:r>
      <w:r w:rsidRPr="001564AF">
        <w:rPr>
          <w:rFonts w:ascii="Times New Roman" w:hAnsi="Times New Roman" w:cs="Times New Roman"/>
          <w:i/>
          <w:iCs/>
        </w:rPr>
        <w:t xml:space="preserve"> Christian Topography </w:t>
      </w:r>
      <w:r w:rsidRPr="001564AF">
        <w:rPr>
          <w:rFonts w:ascii="Times New Roman" w:hAnsi="Times New Roman" w:cs="Times New Roman"/>
        </w:rPr>
        <w:t>11.339.</w:t>
      </w:r>
      <w:r w:rsidR="002B503E">
        <w:rPr>
          <w:rFonts w:ascii="Times New Roman" w:hAnsi="Times New Roman" w:cs="Times New Roman"/>
        </w:rPr>
        <w:t xml:space="preserve"> For translations of these texts, see</w:t>
      </w:r>
      <w:r w:rsidR="002B503E" w:rsidRPr="002B503E">
        <w:t xml:space="preserve"> </w:t>
      </w:r>
      <w:r w:rsidR="002B503E" w:rsidRPr="002B503E">
        <w:rPr>
          <w:rFonts w:ascii="Times New Roman" w:hAnsi="Times New Roman" w:cs="Times New Roman"/>
        </w:rPr>
        <w:t>Tormod Eide, Tomas Hægg, Richard H. Pierce and Laszlo Tørøk, ed.</w:t>
      </w:r>
      <w:r w:rsidR="002B503E">
        <w:rPr>
          <w:rFonts w:ascii="Times New Roman" w:hAnsi="Times New Roman" w:cs="Times New Roman"/>
        </w:rPr>
        <w:t>,</w:t>
      </w:r>
      <w:r w:rsidR="002B503E" w:rsidRPr="002B503E">
        <w:rPr>
          <w:rFonts w:ascii="Times New Roman" w:hAnsi="Times New Roman" w:cs="Times New Roman"/>
        </w:rPr>
        <w:t xml:space="preserve"> </w:t>
      </w:r>
      <w:r w:rsidR="002B503E" w:rsidRPr="002B503E">
        <w:rPr>
          <w:rFonts w:ascii="Times New Roman" w:hAnsi="Times New Roman" w:cs="Times New Roman"/>
          <w:i/>
          <w:iCs/>
        </w:rPr>
        <w:t>Fontes historiae Nubiorum</w:t>
      </w:r>
      <w:r w:rsidR="002B503E" w:rsidRPr="002B503E">
        <w:rPr>
          <w:rFonts w:ascii="Times New Roman" w:hAnsi="Times New Roman" w:cs="Times New Roman"/>
        </w:rPr>
        <w:t>, vol</w:t>
      </w:r>
      <w:r w:rsidR="002B503E">
        <w:rPr>
          <w:rFonts w:ascii="Times New Roman" w:hAnsi="Times New Roman" w:cs="Times New Roman"/>
        </w:rPr>
        <w:t xml:space="preserve">. </w:t>
      </w:r>
      <w:r w:rsidR="002B503E" w:rsidRPr="002B503E">
        <w:rPr>
          <w:rFonts w:ascii="Times New Roman" w:hAnsi="Times New Roman" w:cs="Times New Roman"/>
        </w:rPr>
        <w:t>3</w:t>
      </w:r>
      <w:r w:rsidR="002B503E">
        <w:rPr>
          <w:rFonts w:ascii="Times New Roman" w:hAnsi="Times New Roman" w:cs="Times New Roman"/>
        </w:rPr>
        <w:t xml:space="preserve"> (</w:t>
      </w:r>
      <w:r w:rsidR="002B503E" w:rsidRPr="002B503E">
        <w:rPr>
          <w:rFonts w:ascii="Times New Roman" w:hAnsi="Times New Roman" w:cs="Times New Roman"/>
        </w:rPr>
        <w:t>Bergen: University of Bergen</w:t>
      </w:r>
      <w:r w:rsidR="002B503E">
        <w:rPr>
          <w:rFonts w:ascii="Times New Roman" w:hAnsi="Times New Roman" w:cs="Times New Roman"/>
        </w:rPr>
        <w:t>, 1998)</w:t>
      </w:r>
      <w:r w:rsidR="002B503E" w:rsidRPr="002B503E">
        <w:rPr>
          <w:rFonts w:ascii="Times New Roman" w:hAnsi="Times New Roman" w:cs="Times New Roman"/>
        </w:rPr>
        <w:t>.</w:t>
      </w:r>
      <w:r w:rsidR="002B503E">
        <w:rPr>
          <w:rFonts w:ascii="Times New Roman" w:hAnsi="Times New Roman" w:cs="Times New Roman"/>
        </w:rPr>
        <w:t xml:space="preserve"> </w:t>
      </w:r>
    </w:p>
  </w:footnote>
  <w:footnote w:id="76">
    <w:p w14:paraId="4AC4AFAB" w14:textId="3A4A0813" w:rsidR="00E33DF6" w:rsidRPr="00E33DF6" w:rsidRDefault="00E33DF6" w:rsidP="00E33DF6">
      <w:pPr>
        <w:pStyle w:val="FootnoteText"/>
        <w:spacing w:line="480" w:lineRule="auto"/>
        <w:jc w:val="both"/>
        <w:rPr>
          <w:rFonts w:ascii="Times New Roman" w:hAnsi="Times New Roman" w:cs="Times New Roman"/>
        </w:rPr>
      </w:pPr>
      <w:r w:rsidRPr="00E33DF6">
        <w:rPr>
          <w:rStyle w:val="FootnoteReference"/>
          <w:rFonts w:ascii="Times New Roman" w:hAnsi="Times New Roman" w:cs="Times New Roman"/>
        </w:rPr>
        <w:footnoteRef/>
      </w:r>
      <w:r w:rsidRPr="00E33DF6">
        <w:rPr>
          <w:rFonts w:ascii="Times New Roman" w:hAnsi="Times New Roman" w:cs="Times New Roman"/>
        </w:rPr>
        <w:t xml:space="preserve"> Garnayak, Hazarika, and Mishra, ‘Cultural </w:t>
      </w:r>
      <w:r w:rsidR="00FE6BA5">
        <w:rPr>
          <w:rFonts w:ascii="Times New Roman" w:hAnsi="Times New Roman" w:cs="Times New Roman"/>
        </w:rPr>
        <w:t>i</w:t>
      </w:r>
      <w:r w:rsidRPr="00E33DF6">
        <w:rPr>
          <w:rFonts w:ascii="Times New Roman" w:hAnsi="Times New Roman" w:cs="Times New Roman"/>
        </w:rPr>
        <w:t>nteraction between Ancient Abyssinia and India’, 143.</w:t>
      </w:r>
    </w:p>
  </w:footnote>
  <w:footnote w:id="77">
    <w:p w14:paraId="5082BFDB" w14:textId="7B7F7920" w:rsidR="00E57E5B" w:rsidRPr="007F06D9" w:rsidRDefault="00E57E5B" w:rsidP="00E33DF6">
      <w:pPr>
        <w:pStyle w:val="FootnoteText"/>
        <w:spacing w:line="480" w:lineRule="auto"/>
        <w:jc w:val="both"/>
        <w:rPr>
          <w:rFonts w:ascii="Times New Roman" w:hAnsi="Times New Roman" w:cs="Times New Roman"/>
        </w:rPr>
      </w:pPr>
      <w:r w:rsidRPr="00E33DF6">
        <w:rPr>
          <w:rStyle w:val="FootnoteReference"/>
          <w:rFonts w:ascii="Times New Roman" w:hAnsi="Times New Roman" w:cs="Times New Roman"/>
        </w:rPr>
        <w:footnoteRef/>
      </w:r>
      <w:r w:rsidRPr="00E33DF6">
        <w:rPr>
          <w:rFonts w:ascii="Times New Roman" w:hAnsi="Times New Roman" w:cs="Times New Roman"/>
        </w:rPr>
        <w:t xml:space="preserve"> </w:t>
      </w:r>
      <w:r w:rsidRPr="00E33DF6">
        <w:rPr>
          <w:rFonts w:ascii="Times New Roman" w:hAnsi="Times New Roman" w:cs="Times New Roman"/>
          <w:i/>
        </w:rPr>
        <w:t>PME</w:t>
      </w:r>
      <w:r w:rsidRPr="00E33DF6">
        <w:rPr>
          <w:rFonts w:ascii="Times New Roman" w:hAnsi="Times New Roman" w:cs="Times New Roman"/>
        </w:rPr>
        <w:t xml:space="preserve"> 47, 51, 53-4, 56.</w:t>
      </w:r>
      <w:r w:rsidR="00AE4EF8" w:rsidRPr="00E33DF6">
        <w:rPr>
          <w:rFonts w:ascii="Times New Roman" w:hAnsi="Times New Roman" w:cs="Times New Roman"/>
        </w:rPr>
        <w:t xml:space="preserve"> </w:t>
      </w:r>
      <w:r w:rsidR="00367142" w:rsidRPr="00E33DF6">
        <w:rPr>
          <w:rFonts w:ascii="Times New Roman" w:hAnsi="Times New Roman" w:cs="Times New Roman"/>
        </w:rPr>
        <w:t xml:space="preserve">On comments about the region in </w:t>
      </w:r>
      <w:r w:rsidR="00AE4EF8" w:rsidRPr="00E33DF6">
        <w:rPr>
          <w:rFonts w:ascii="Times New Roman" w:hAnsi="Times New Roman" w:cs="Times New Roman"/>
        </w:rPr>
        <w:t xml:space="preserve">the </w:t>
      </w:r>
      <w:r w:rsidR="00AE4EF8" w:rsidRPr="00E33DF6">
        <w:rPr>
          <w:rFonts w:ascii="Times New Roman" w:hAnsi="Times New Roman" w:cs="Times New Roman"/>
          <w:i/>
          <w:iCs/>
        </w:rPr>
        <w:t>PME</w:t>
      </w:r>
      <w:r w:rsidR="00AE4EF8" w:rsidRPr="00E33DF6">
        <w:rPr>
          <w:rFonts w:ascii="Times New Roman" w:hAnsi="Times New Roman" w:cs="Times New Roman"/>
        </w:rPr>
        <w:t xml:space="preserve">, see Eivind H. </w:t>
      </w:r>
      <w:bookmarkStart w:id="17" w:name="_Hlk104196930"/>
      <w:r w:rsidR="00AE4EF8" w:rsidRPr="00E33DF6">
        <w:rPr>
          <w:rFonts w:ascii="Times New Roman" w:hAnsi="Times New Roman" w:cs="Times New Roman"/>
        </w:rPr>
        <w:t xml:space="preserve">Seland, </w:t>
      </w:r>
      <w:r w:rsidR="00AE4EF8" w:rsidRPr="00E33DF6">
        <w:rPr>
          <w:rFonts w:ascii="Times New Roman" w:hAnsi="Times New Roman" w:cs="Times New Roman"/>
          <w:i/>
          <w:iCs/>
        </w:rPr>
        <w:t xml:space="preserve">Ports and </w:t>
      </w:r>
      <w:r w:rsidR="00FE6BA5">
        <w:rPr>
          <w:rFonts w:ascii="Times New Roman" w:hAnsi="Times New Roman" w:cs="Times New Roman"/>
          <w:i/>
          <w:iCs/>
        </w:rPr>
        <w:t>p</w:t>
      </w:r>
      <w:r w:rsidR="00AE4EF8" w:rsidRPr="00E33DF6">
        <w:rPr>
          <w:rFonts w:ascii="Times New Roman" w:hAnsi="Times New Roman" w:cs="Times New Roman"/>
          <w:i/>
          <w:iCs/>
        </w:rPr>
        <w:t xml:space="preserve">olitical </w:t>
      </w:r>
      <w:r w:rsidR="00FE6BA5">
        <w:rPr>
          <w:rFonts w:ascii="Times New Roman" w:hAnsi="Times New Roman" w:cs="Times New Roman"/>
          <w:i/>
          <w:iCs/>
        </w:rPr>
        <w:t>p</w:t>
      </w:r>
      <w:r w:rsidR="00AE4EF8" w:rsidRPr="00E33DF6">
        <w:rPr>
          <w:rFonts w:ascii="Times New Roman" w:hAnsi="Times New Roman" w:cs="Times New Roman"/>
          <w:i/>
          <w:iCs/>
        </w:rPr>
        <w:t>ower</w:t>
      </w:r>
      <w:bookmarkEnd w:id="17"/>
      <w:r w:rsidR="00AE4EF8" w:rsidRPr="00E33DF6">
        <w:rPr>
          <w:rFonts w:ascii="Times New Roman" w:hAnsi="Times New Roman" w:cs="Times New Roman"/>
        </w:rPr>
        <w:t xml:space="preserve"> </w:t>
      </w:r>
      <w:r w:rsidR="002B503E">
        <w:rPr>
          <w:rFonts w:ascii="Times New Roman" w:hAnsi="Times New Roman" w:cs="Times New Roman"/>
        </w:rPr>
        <w:t xml:space="preserve">(Oxford: </w:t>
      </w:r>
      <w:r w:rsidR="00AE4EF8" w:rsidRPr="00E33DF6">
        <w:rPr>
          <w:rFonts w:ascii="Times New Roman" w:hAnsi="Times New Roman" w:cs="Times New Roman"/>
        </w:rPr>
        <w:t>BAR, 2010</w:t>
      </w:r>
      <w:r w:rsidR="002B503E">
        <w:rPr>
          <w:rFonts w:ascii="Times New Roman" w:hAnsi="Times New Roman" w:cs="Times New Roman"/>
        </w:rPr>
        <w:t>)</w:t>
      </w:r>
      <w:r w:rsidR="00AE4EF8" w:rsidRPr="00E33DF6">
        <w:rPr>
          <w:rFonts w:ascii="Times New Roman" w:hAnsi="Times New Roman" w:cs="Times New Roman"/>
        </w:rPr>
        <w:t>, 57-66.</w:t>
      </w:r>
    </w:p>
  </w:footnote>
  <w:footnote w:id="78">
    <w:p w14:paraId="43070781" w14:textId="37502F19" w:rsidR="00E57E5B" w:rsidRPr="007F06D9" w:rsidRDefault="00E57E5B" w:rsidP="007F06D9">
      <w:pPr>
        <w:pStyle w:val="FootnoteText"/>
        <w:spacing w:line="480" w:lineRule="auto"/>
        <w:jc w:val="both"/>
        <w:rPr>
          <w:rFonts w:ascii="Times New Roman" w:hAnsi="Times New Roman" w:cs="Times New Roman"/>
        </w:rPr>
      </w:pPr>
      <w:r w:rsidRPr="007F06D9">
        <w:rPr>
          <w:rStyle w:val="FootnoteReference"/>
          <w:rFonts w:ascii="Times New Roman" w:hAnsi="Times New Roman" w:cs="Times New Roman"/>
        </w:rPr>
        <w:footnoteRef/>
      </w:r>
      <w:r w:rsidRPr="007F06D9">
        <w:rPr>
          <w:rFonts w:ascii="Times New Roman" w:hAnsi="Times New Roman" w:cs="Times New Roman"/>
        </w:rPr>
        <w:t xml:space="preserve"> See Cherian et al., </w:t>
      </w:r>
      <w:r w:rsidR="006709F5">
        <w:rPr>
          <w:rFonts w:ascii="Times New Roman" w:hAnsi="Times New Roman" w:cs="Times New Roman"/>
        </w:rPr>
        <w:t>‘</w:t>
      </w:r>
      <w:r w:rsidRPr="007F06D9">
        <w:rPr>
          <w:rFonts w:ascii="Times New Roman" w:hAnsi="Times New Roman" w:cs="Times New Roman"/>
        </w:rPr>
        <w:t>Chronology</w:t>
      </w:r>
      <w:r w:rsidR="006709F5">
        <w:rPr>
          <w:rFonts w:ascii="Times New Roman" w:hAnsi="Times New Roman" w:cs="Times New Roman"/>
        </w:rPr>
        <w:t>’</w:t>
      </w:r>
      <w:r w:rsidRPr="007F06D9">
        <w:rPr>
          <w:rFonts w:ascii="Times New Roman" w:hAnsi="Times New Roman" w:cs="Times New Roman"/>
        </w:rPr>
        <w:t xml:space="preserve">; P.J. Cherian, ed., </w:t>
      </w:r>
      <w:r w:rsidRPr="007F06D9">
        <w:rPr>
          <w:rFonts w:ascii="Times New Roman" w:hAnsi="Times New Roman" w:cs="Times New Roman"/>
          <w:i/>
        </w:rPr>
        <w:t xml:space="preserve">9th </w:t>
      </w:r>
      <w:r w:rsidR="00FE6BA5">
        <w:rPr>
          <w:rFonts w:ascii="Times New Roman" w:hAnsi="Times New Roman" w:cs="Times New Roman"/>
          <w:i/>
        </w:rPr>
        <w:t>s</w:t>
      </w:r>
      <w:r w:rsidRPr="007F06D9">
        <w:rPr>
          <w:rFonts w:ascii="Times New Roman" w:hAnsi="Times New Roman" w:cs="Times New Roman"/>
          <w:i/>
        </w:rPr>
        <w:t xml:space="preserve">eason Pattanam </w:t>
      </w:r>
      <w:r w:rsidR="00FE6BA5">
        <w:rPr>
          <w:rFonts w:ascii="Times New Roman" w:hAnsi="Times New Roman" w:cs="Times New Roman"/>
          <w:i/>
        </w:rPr>
        <w:t>e</w:t>
      </w:r>
      <w:r w:rsidRPr="007F06D9">
        <w:rPr>
          <w:rFonts w:ascii="Times New Roman" w:hAnsi="Times New Roman" w:cs="Times New Roman"/>
          <w:i/>
        </w:rPr>
        <w:t xml:space="preserve">xcavation </w:t>
      </w:r>
      <w:r w:rsidR="00FE6BA5">
        <w:rPr>
          <w:rFonts w:ascii="Times New Roman" w:hAnsi="Times New Roman" w:cs="Times New Roman"/>
          <w:i/>
        </w:rPr>
        <w:t>r</w:t>
      </w:r>
      <w:r w:rsidRPr="007F06D9">
        <w:rPr>
          <w:rFonts w:ascii="Times New Roman" w:hAnsi="Times New Roman" w:cs="Times New Roman"/>
          <w:i/>
        </w:rPr>
        <w:t>eport 2015</w:t>
      </w:r>
      <w:r w:rsidR="006709F5">
        <w:rPr>
          <w:rFonts w:ascii="Times New Roman" w:hAnsi="Times New Roman" w:cs="Times New Roman"/>
          <w:i/>
        </w:rPr>
        <w:t xml:space="preserve"> </w:t>
      </w:r>
      <w:r w:rsidR="006709F5">
        <w:rPr>
          <w:rFonts w:ascii="Times New Roman" w:hAnsi="Times New Roman" w:cs="Times New Roman"/>
          <w:iCs/>
        </w:rPr>
        <w:t>(</w:t>
      </w:r>
      <w:r w:rsidRPr="007F06D9">
        <w:rPr>
          <w:rFonts w:ascii="Times New Roman" w:hAnsi="Times New Roman" w:cs="Times New Roman"/>
        </w:rPr>
        <w:t>Kerala</w:t>
      </w:r>
      <w:r w:rsidR="006709F5">
        <w:rPr>
          <w:rFonts w:ascii="Times New Roman" w:hAnsi="Times New Roman" w:cs="Times New Roman"/>
        </w:rPr>
        <w:t>: KCHR</w:t>
      </w:r>
      <w:r w:rsidRPr="007F06D9">
        <w:rPr>
          <w:rFonts w:ascii="Times New Roman" w:hAnsi="Times New Roman" w:cs="Times New Roman"/>
        </w:rPr>
        <w:t>, 2015</w:t>
      </w:r>
      <w:r w:rsidR="006709F5">
        <w:rPr>
          <w:rFonts w:ascii="Times New Roman" w:hAnsi="Times New Roman" w:cs="Times New Roman"/>
        </w:rPr>
        <w:t>)</w:t>
      </w:r>
      <w:r w:rsidR="00870408" w:rsidRPr="007F06D9">
        <w:rPr>
          <w:rFonts w:ascii="Times New Roman" w:hAnsi="Times New Roman" w:cs="Times New Roman"/>
        </w:rPr>
        <w:t xml:space="preserve">; </w:t>
      </w:r>
      <w:bookmarkStart w:id="18" w:name="_Hlk103955653"/>
      <w:r w:rsidR="00870408" w:rsidRPr="007F06D9">
        <w:rPr>
          <w:rFonts w:ascii="Times New Roman" w:hAnsi="Times New Roman" w:cs="Times New Roman"/>
        </w:rPr>
        <w:t xml:space="preserve">Seland, </w:t>
      </w:r>
      <w:r w:rsidR="00870408" w:rsidRPr="007F06D9">
        <w:rPr>
          <w:rFonts w:ascii="Times New Roman" w:hAnsi="Times New Roman" w:cs="Times New Roman"/>
          <w:i/>
          <w:iCs/>
        </w:rPr>
        <w:t>ibid</w:t>
      </w:r>
      <w:r w:rsidR="00870408" w:rsidRPr="007F06D9">
        <w:rPr>
          <w:rFonts w:ascii="Times New Roman" w:hAnsi="Times New Roman" w:cs="Times New Roman"/>
        </w:rPr>
        <w:t>.,</w:t>
      </w:r>
      <w:bookmarkEnd w:id="18"/>
      <w:r w:rsidR="000F6E24" w:rsidRPr="007F06D9">
        <w:rPr>
          <w:rFonts w:ascii="Times New Roman" w:hAnsi="Times New Roman" w:cs="Times New Roman"/>
        </w:rPr>
        <w:t xml:space="preserve"> </w:t>
      </w:r>
      <w:r w:rsidR="00870408" w:rsidRPr="007F06D9">
        <w:rPr>
          <w:rFonts w:ascii="Times New Roman" w:hAnsi="Times New Roman" w:cs="Times New Roman"/>
        </w:rPr>
        <w:t>57-8.</w:t>
      </w:r>
    </w:p>
  </w:footnote>
  <w:footnote w:id="79">
    <w:p w14:paraId="7FB7BC9F" w14:textId="15AE9437" w:rsidR="00E57E5B" w:rsidRPr="007F06D9" w:rsidRDefault="00E57E5B" w:rsidP="007F06D9">
      <w:pPr>
        <w:pStyle w:val="FootnoteText"/>
        <w:spacing w:line="480" w:lineRule="auto"/>
        <w:jc w:val="both"/>
        <w:rPr>
          <w:rFonts w:ascii="Times New Roman" w:hAnsi="Times New Roman" w:cs="Times New Roman"/>
        </w:rPr>
      </w:pPr>
      <w:r w:rsidRPr="007F06D9">
        <w:rPr>
          <w:rStyle w:val="FootnoteReference"/>
          <w:rFonts w:ascii="Times New Roman" w:hAnsi="Times New Roman" w:cs="Times New Roman"/>
        </w:rPr>
        <w:footnoteRef/>
      </w:r>
      <w:r w:rsidRPr="007F06D9">
        <w:rPr>
          <w:rFonts w:ascii="Times New Roman" w:hAnsi="Times New Roman" w:cs="Times New Roman"/>
        </w:rPr>
        <w:t xml:space="preserve"> </w:t>
      </w:r>
      <w:r w:rsidRPr="007F06D9">
        <w:rPr>
          <w:rFonts w:ascii="Times New Roman" w:hAnsi="Times New Roman" w:cs="Times New Roman"/>
          <w:i/>
        </w:rPr>
        <w:t xml:space="preserve">PME </w:t>
      </w:r>
      <w:r w:rsidRPr="007F06D9">
        <w:rPr>
          <w:rFonts w:ascii="Times New Roman" w:hAnsi="Times New Roman" w:cs="Times New Roman"/>
        </w:rPr>
        <w:t>54</w:t>
      </w:r>
      <w:r w:rsidR="00E62986" w:rsidRPr="007F06D9">
        <w:rPr>
          <w:rFonts w:ascii="Times New Roman" w:hAnsi="Times New Roman" w:cs="Times New Roman"/>
        </w:rPr>
        <w:t>.</w:t>
      </w:r>
      <w:r w:rsidRPr="007F06D9">
        <w:rPr>
          <w:rFonts w:ascii="Times New Roman" w:hAnsi="Times New Roman" w:cs="Times New Roman"/>
        </w:rPr>
        <w:t xml:space="preserve"> For Chrysê see also</w:t>
      </w:r>
      <w:r w:rsidRPr="007F06D9">
        <w:rPr>
          <w:rFonts w:ascii="Times New Roman" w:hAnsi="Times New Roman" w:cs="Times New Roman"/>
          <w:sz w:val="22"/>
          <w:szCs w:val="22"/>
        </w:rPr>
        <w:t xml:space="preserve"> </w:t>
      </w:r>
      <w:r w:rsidRPr="007F06D9">
        <w:rPr>
          <w:rFonts w:ascii="Times New Roman" w:hAnsi="Times New Roman" w:cs="Times New Roman"/>
        </w:rPr>
        <w:t xml:space="preserve">Pliny </w:t>
      </w:r>
      <w:r w:rsidRPr="007F06D9">
        <w:rPr>
          <w:rFonts w:ascii="Times New Roman" w:hAnsi="Times New Roman" w:cs="Times New Roman"/>
          <w:i/>
          <w:iCs/>
        </w:rPr>
        <w:t>H</w:t>
      </w:r>
      <w:r w:rsidR="00B837EA">
        <w:rPr>
          <w:rFonts w:ascii="Times New Roman" w:hAnsi="Times New Roman" w:cs="Times New Roman"/>
          <w:i/>
          <w:iCs/>
        </w:rPr>
        <w:t>N</w:t>
      </w:r>
      <w:r w:rsidRPr="007F06D9">
        <w:rPr>
          <w:rFonts w:ascii="Times New Roman" w:hAnsi="Times New Roman" w:cs="Times New Roman"/>
          <w:i/>
          <w:iCs/>
        </w:rPr>
        <w:t xml:space="preserve"> </w:t>
      </w:r>
      <w:r w:rsidRPr="007F06D9">
        <w:rPr>
          <w:rFonts w:ascii="Times New Roman" w:hAnsi="Times New Roman" w:cs="Times New Roman"/>
        </w:rPr>
        <w:t>6.54–55</w:t>
      </w:r>
      <w:r w:rsidR="006709F5">
        <w:rPr>
          <w:rFonts w:ascii="Times New Roman" w:hAnsi="Times New Roman" w:cs="Times New Roman"/>
        </w:rPr>
        <w:t xml:space="preserve"> (</w:t>
      </w:r>
      <w:r w:rsidR="006709F5" w:rsidRPr="006709F5">
        <w:rPr>
          <w:rFonts w:ascii="Times New Roman" w:hAnsi="Times New Roman" w:cs="Times New Roman"/>
        </w:rPr>
        <w:t xml:space="preserve">Pliny the Elder, </w:t>
      </w:r>
      <w:r w:rsidR="006709F5" w:rsidRPr="006709F5">
        <w:rPr>
          <w:rFonts w:ascii="Times New Roman" w:hAnsi="Times New Roman" w:cs="Times New Roman"/>
          <w:i/>
          <w:iCs/>
        </w:rPr>
        <w:t>Natural History</w:t>
      </w:r>
      <w:r w:rsidR="006709F5" w:rsidRPr="006709F5">
        <w:rPr>
          <w:rFonts w:ascii="Times New Roman" w:hAnsi="Times New Roman" w:cs="Times New Roman"/>
        </w:rPr>
        <w:t>, trans. W. H. S. Jones, with A. C. Andrews (Harvard: Loeb Classical Press, 1956)</w:t>
      </w:r>
      <w:r w:rsidR="006709F5">
        <w:rPr>
          <w:rFonts w:ascii="Times New Roman" w:hAnsi="Times New Roman" w:cs="Times New Roman"/>
        </w:rPr>
        <w:t>)</w:t>
      </w:r>
      <w:r w:rsidRPr="007F06D9">
        <w:rPr>
          <w:rFonts w:ascii="Times New Roman" w:hAnsi="Times New Roman" w:cs="Times New Roman"/>
        </w:rPr>
        <w:t xml:space="preserve">; and Ptolemy </w:t>
      </w:r>
      <w:r w:rsidRPr="007F06D9">
        <w:rPr>
          <w:rFonts w:ascii="Times New Roman" w:hAnsi="Times New Roman" w:cs="Times New Roman"/>
          <w:i/>
        </w:rPr>
        <w:t>Geog</w:t>
      </w:r>
      <w:r w:rsidRPr="007F06D9">
        <w:rPr>
          <w:rFonts w:ascii="Times New Roman" w:hAnsi="Times New Roman" w:cs="Times New Roman"/>
        </w:rPr>
        <w:t xml:space="preserve">. 7.2.17; Casson, </w:t>
      </w:r>
      <w:r w:rsidRPr="007F06D9">
        <w:rPr>
          <w:rFonts w:ascii="Times New Roman" w:hAnsi="Times New Roman" w:cs="Times New Roman"/>
          <w:i/>
        </w:rPr>
        <w:t>Periplus</w:t>
      </w:r>
      <w:r w:rsidRPr="007F06D9">
        <w:rPr>
          <w:rFonts w:ascii="Times New Roman" w:hAnsi="Times New Roman" w:cs="Times New Roman"/>
        </w:rPr>
        <w:t>, 235.</w:t>
      </w:r>
    </w:p>
  </w:footnote>
  <w:footnote w:id="80">
    <w:p w14:paraId="7C03557C" w14:textId="78E36D9D" w:rsidR="007F06D9" w:rsidRPr="007F06D9" w:rsidRDefault="007F06D9" w:rsidP="007F06D9">
      <w:pPr>
        <w:pStyle w:val="FootnoteText"/>
        <w:spacing w:line="480" w:lineRule="auto"/>
        <w:jc w:val="both"/>
      </w:pPr>
      <w:r w:rsidRPr="007F06D9">
        <w:rPr>
          <w:rStyle w:val="FootnoteReference"/>
          <w:rFonts w:ascii="Times New Roman" w:hAnsi="Times New Roman" w:cs="Times New Roman"/>
        </w:rPr>
        <w:footnoteRef/>
      </w:r>
      <w:r w:rsidRPr="007F06D9">
        <w:rPr>
          <w:rFonts w:ascii="Times New Roman" w:hAnsi="Times New Roman" w:cs="Times New Roman"/>
        </w:rPr>
        <w:t xml:space="preserve"> Seland, </w:t>
      </w:r>
      <w:r w:rsidRPr="007F06D9">
        <w:rPr>
          <w:rFonts w:ascii="Times New Roman" w:hAnsi="Times New Roman" w:cs="Times New Roman"/>
          <w:i/>
          <w:iCs/>
        </w:rPr>
        <w:t xml:space="preserve">Ports and </w:t>
      </w:r>
      <w:r w:rsidR="00FE6BA5">
        <w:rPr>
          <w:rFonts w:ascii="Times New Roman" w:hAnsi="Times New Roman" w:cs="Times New Roman"/>
          <w:i/>
          <w:iCs/>
        </w:rPr>
        <w:t>p</w:t>
      </w:r>
      <w:r w:rsidRPr="007F06D9">
        <w:rPr>
          <w:rFonts w:ascii="Times New Roman" w:hAnsi="Times New Roman" w:cs="Times New Roman"/>
          <w:i/>
          <w:iCs/>
        </w:rPr>
        <w:t xml:space="preserve">olitical </w:t>
      </w:r>
      <w:r w:rsidR="00FE6BA5">
        <w:rPr>
          <w:rFonts w:ascii="Times New Roman" w:hAnsi="Times New Roman" w:cs="Times New Roman"/>
          <w:i/>
          <w:iCs/>
        </w:rPr>
        <w:t>p</w:t>
      </w:r>
      <w:r w:rsidRPr="007F06D9">
        <w:rPr>
          <w:rFonts w:ascii="Times New Roman" w:hAnsi="Times New Roman" w:cs="Times New Roman"/>
          <w:i/>
          <w:iCs/>
        </w:rPr>
        <w:t>ower</w:t>
      </w:r>
      <w:r w:rsidRPr="007F06D9">
        <w:rPr>
          <w:rFonts w:ascii="Times New Roman" w:hAnsi="Times New Roman" w:cs="Times New Roman"/>
        </w:rPr>
        <w:t>,</w:t>
      </w:r>
      <w:r>
        <w:rPr>
          <w:rFonts w:ascii="Times New Roman" w:hAnsi="Times New Roman" w:cs="Times New Roman"/>
        </w:rPr>
        <w:t xml:space="preserve"> 61-2.</w:t>
      </w:r>
    </w:p>
  </w:footnote>
  <w:footnote w:id="81">
    <w:p w14:paraId="46CC1B05" w14:textId="77777777" w:rsidR="00100AF5" w:rsidRPr="00100AF5" w:rsidRDefault="00100AF5" w:rsidP="00100AF5">
      <w:pPr>
        <w:pStyle w:val="FootnoteText"/>
        <w:spacing w:line="480" w:lineRule="auto"/>
        <w:rPr>
          <w:rFonts w:ascii="Times New Roman" w:hAnsi="Times New Roman" w:cs="Times New Roman"/>
        </w:rPr>
      </w:pPr>
      <w:r w:rsidRPr="00100AF5">
        <w:rPr>
          <w:rStyle w:val="FootnoteReference"/>
          <w:rFonts w:ascii="Times New Roman" w:hAnsi="Times New Roman" w:cs="Times New Roman"/>
        </w:rPr>
        <w:footnoteRef/>
      </w:r>
      <w:r w:rsidRPr="00100AF5">
        <w:rPr>
          <w:rFonts w:ascii="Times New Roman" w:hAnsi="Times New Roman" w:cs="Times New Roman"/>
        </w:rPr>
        <w:t xml:space="preserve"> </w:t>
      </w:r>
      <w:r w:rsidRPr="00100AF5">
        <w:rPr>
          <w:rFonts w:ascii="Times New Roman" w:hAnsi="Times New Roman" w:cs="Times New Roman"/>
          <w:i/>
        </w:rPr>
        <w:t>PME</w:t>
      </w:r>
      <w:r w:rsidRPr="00100AF5">
        <w:rPr>
          <w:rFonts w:ascii="Times New Roman" w:hAnsi="Times New Roman" w:cs="Times New Roman"/>
        </w:rPr>
        <w:t xml:space="preserve"> 31.</w:t>
      </w:r>
    </w:p>
  </w:footnote>
  <w:footnote w:id="82">
    <w:p w14:paraId="1F356104" w14:textId="6EE57384" w:rsidR="00E57E5B" w:rsidRPr="00100AF5" w:rsidRDefault="00E57E5B" w:rsidP="00100AF5">
      <w:pPr>
        <w:pStyle w:val="FootnoteText"/>
        <w:spacing w:line="480" w:lineRule="auto"/>
        <w:jc w:val="both"/>
        <w:rPr>
          <w:rFonts w:ascii="Times New Roman" w:hAnsi="Times New Roman" w:cs="Times New Roman"/>
        </w:rPr>
      </w:pPr>
      <w:r w:rsidRPr="00100AF5">
        <w:rPr>
          <w:rStyle w:val="FootnoteReference"/>
          <w:rFonts w:ascii="Times New Roman" w:hAnsi="Times New Roman" w:cs="Times New Roman"/>
        </w:rPr>
        <w:footnoteRef/>
      </w:r>
      <w:r w:rsidRPr="00100AF5">
        <w:rPr>
          <w:rFonts w:ascii="Times New Roman" w:hAnsi="Times New Roman" w:cs="Times New Roman"/>
        </w:rPr>
        <w:t xml:space="preserve"> </w:t>
      </w:r>
      <w:r w:rsidR="0060281D">
        <w:rPr>
          <w:rFonts w:ascii="Times New Roman" w:hAnsi="Times New Roman" w:cs="Times New Roman"/>
        </w:rPr>
        <w:t>De Romanis</w:t>
      </w:r>
      <w:r w:rsidR="00100AF5" w:rsidRPr="00100AF5">
        <w:rPr>
          <w:rFonts w:ascii="Times New Roman" w:hAnsi="Times New Roman" w:cs="Times New Roman"/>
        </w:rPr>
        <w:t xml:space="preserve">, </w:t>
      </w:r>
      <w:r w:rsidR="00100AF5" w:rsidRPr="00100AF5">
        <w:rPr>
          <w:rFonts w:ascii="Times New Roman" w:hAnsi="Times New Roman" w:cs="Times New Roman"/>
          <w:i/>
        </w:rPr>
        <w:t xml:space="preserve">The Indo-Roman </w:t>
      </w:r>
      <w:r w:rsidR="00EA3909">
        <w:rPr>
          <w:rFonts w:ascii="Times New Roman" w:hAnsi="Times New Roman" w:cs="Times New Roman"/>
          <w:i/>
        </w:rPr>
        <w:t>p</w:t>
      </w:r>
      <w:r w:rsidR="00100AF5" w:rsidRPr="00100AF5">
        <w:rPr>
          <w:rFonts w:ascii="Times New Roman" w:hAnsi="Times New Roman" w:cs="Times New Roman"/>
          <w:i/>
        </w:rPr>
        <w:t xml:space="preserve">epper </w:t>
      </w:r>
      <w:r w:rsidR="00EA3909">
        <w:rPr>
          <w:rFonts w:ascii="Times New Roman" w:hAnsi="Times New Roman" w:cs="Times New Roman"/>
          <w:i/>
        </w:rPr>
        <w:t>t</w:t>
      </w:r>
      <w:r w:rsidR="00100AF5" w:rsidRPr="00100AF5">
        <w:rPr>
          <w:rFonts w:ascii="Times New Roman" w:hAnsi="Times New Roman" w:cs="Times New Roman"/>
          <w:i/>
        </w:rPr>
        <w:t>rade</w:t>
      </w:r>
      <w:r w:rsidR="001A018B">
        <w:rPr>
          <w:rFonts w:ascii="Times New Roman" w:hAnsi="Times New Roman" w:cs="Times New Roman"/>
        </w:rPr>
        <w:t>,</w:t>
      </w:r>
      <w:r w:rsidR="00100AF5" w:rsidRPr="00100AF5">
        <w:rPr>
          <w:rFonts w:ascii="Times New Roman" w:hAnsi="Times New Roman" w:cs="Times New Roman"/>
        </w:rPr>
        <w:t xml:space="preserve"> 76</w:t>
      </w:r>
      <w:r w:rsidR="0060281D">
        <w:rPr>
          <w:rFonts w:ascii="Times New Roman" w:hAnsi="Times New Roman" w:cs="Times New Roman"/>
        </w:rPr>
        <w:t xml:space="preserve">, assumes this </w:t>
      </w:r>
      <w:r w:rsidR="00232B5F">
        <w:rPr>
          <w:rFonts w:ascii="Times New Roman" w:hAnsi="Times New Roman" w:cs="Times New Roman"/>
        </w:rPr>
        <w:t xml:space="preserve">mainly </w:t>
      </w:r>
      <w:r w:rsidR="0060281D">
        <w:rPr>
          <w:rFonts w:ascii="Times New Roman" w:hAnsi="Times New Roman" w:cs="Times New Roman"/>
        </w:rPr>
        <w:t xml:space="preserve">refers to </w:t>
      </w:r>
      <w:r w:rsidR="0060281D" w:rsidRPr="00100AF5">
        <w:rPr>
          <w:rFonts w:ascii="Times New Roman" w:hAnsi="Times New Roman" w:cs="Times New Roman"/>
        </w:rPr>
        <w:t>returnin</w:t>
      </w:r>
      <w:r w:rsidR="0060281D">
        <w:rPr>
          <w:rFonts w:ascii="Times New Roman" w:hAnsi="Times New Roman" w:cs="Times New Roman"/>
        </w:rPr>
        <w:t>g “Roman” vessels.</w:t>
      </w:r>
    </w:p>
  </w:footnote>
  <w:footnote w:id="83">
    <w:p w14:paraId="5DD793E5" w14:textId="04F1E27C" w:rsidR="00100AF5" w:rsidRPr="00093C25" w:rsidRDefault="00100AF5" w:rsidP="00100AF5">
      <w:pPr>
        <w:pStyle w:val="FootnoteText"/>
        <w:spacing w:line="480" w:lineRule="auto"/>
        <w:jc w:val="both"/>
        <w:rPr>
          <w:lang w:val="fr-FR"/>
        </w:rPr>
      </w:pPr>
      <w:r w:rsidRPr="00100AF5">
        <w:rPr>
          <w:rStyle w:val="FootnoteReference"/>
          <w:rFonts w:ascii="Times New Roman" w:hAnsi="Times New Roman" w:cs="Times New Roman"/>
        </w:rPr>
        <w:footnoteRef/>
      </w:r>
      <w:r w:rsidRPr="00100AF5">
        <w:rPr>
          <w:rFonts w:ascii="Times New Roman" w:hAnsi="Times New Roman" w:cs="Times New Roman"/>
        </w:rPr>
        <w:t xml:space="preserve"> </w:t>
      </w:r>
      <w:r w:rsidR="00316049">
        <w:rPr>
          <w:rFonts w:ascii="Times New Roman" w:hAnsi="Times New Roman" w:cs="Times New Roman"/>
        </w:rPr>
        <w:t>A</w:t>
      </w:r>
      <w:r w:rsidRPr="00100AF5">
        <w:rPr>
          <w:rFonts w:ascii="Times New Roman" w:hAnsi="Times New Roman" w:cs="Times New Roman"/>
        </w:rPr>
        <w:t xml:space="preserve"> recent discovery has been made of a Chera coin in an early-mid second century context at the fortlet of Dios (Abu Qurayyah) in the Eastern Desert of Egypt, though obviously there is no sure indicator of who brought it to the site – Shailendra Bhandare, Thomas Foucher and Hélène Cuvigny, </w:t>
      </w:r>
      <w:r w:rsidR="00EA3909">
        <w:rPr>
          <w:rFonts w:ascii="Times New Roman" w:hAnsi="Times New Roman" w:cs="Times New Roman"/>
        </w:rPr>
        <w:t>‘</w:t>
      </w:r>
      <w:r w:rsidR="00EA3909" w:rsidRPr="00EA3909">
        <w:rPr>
          <w:rFonts w:ascii="Times New Roman" w:hAnsi="Times New Roman" w:cs="Times New Roman"/>
        </w:rPr>
        <w:t>An Indian coin in the Eastern Desert of Egypt</w:t>
      </w:r>
      <w:r w:rsidR="00EA3909">
        <w:rPr>
          <w:rFonts w:ascii="Times New Roman" w:hAnsi="Times New Roman" w:cs="Times New Roman"/>
        </w:rPr>
        <w:t xml:space="preserve">’, </w:t>
      </w:r>
      <w:r w:rsidR="00EA3909" w:rsidRPr="00EA3909">
        <w:rPr>
          <w:rFonts w:ascii="Times New Roman" w:hAnsi="Times New Roman" w:cs="Times New Roman"/>
        </w:rPr>
        <w:t xml:space="preserve">in </w:t>
      </w:r>
      <w:r w:rsidR="00EA3909" w:rsidRPr="00EA3909">
        <w:rPr>
          <w:rFonts w:ascii="Times New Roman" w:hAnsi="Times New Roman" w:cs="Times New Roman"/>
          <w:i/>
          <w:iCs/>
        </w:rPr>
        <w:t>Networked spaces: the spatiality of networks in the Red Sea and Western Indian Ocean</w:t>
      </w:r>
      <w:r w:rsidR="00EA3909" w:rsidRPr="00EA3909">
        <w:rPr>
          <w:rFonts w:ascii="Times New Roman" w:hAnsi="Times New Roman" w:cs="Times New Roman"/>
        </w:rPr>
        <w:t>,</w:t>
      </w:r>
      <w:r w:rsidR="00093C25">
        <w:rPr>
          <w:rFonts w:ascii="Times New Roman" w:hAnsi="Times New Roman" w:cs="Times New Roman"/>
        </w:rPr>
        <w:t xml:space="preserve"> ed. </w:t>
      </w:r>
      <w:r w:rsidR="00093C25" w:rsidRPr="00093C25">
        <w:rPr>
          <w:rFonts w:ascii="Times New Roman" w:hAnsi="Times New Roman" w:cs="Times New Roman"/>
          <w:lang w:val="fr-FR"/>
        </w:rPr>
        <w:t>Caroline Durand, Julie Marchand, Bérangère Redon and Pierre Schneider</w:t>
      </w:r>
      <w:r w:rsidR="00093C25">
        <w:rPr>
          <w:rFonts w:ascii="Times New Roman" w:hAnsi="Times New Roman" w:cs="Times New Roman"/>
          <w:lang w:val="fr-FR"/>
        </w:rPr>
        <w:t xml:space="preserve"> (Lyon: </w:t>
      </w:r>
      <w:r w:rsidR="00EA3909" w:rsidRPr="00093C25">
        <w:rPr>
          <w:rFonts w:ascii="Times New Roman" w:hAnsi="Times New Roman" w:cs="Times New Roman"/>
          <w:lang w:val="fr-FR"/>
        </w:rPr>
        <w:t>Archéologie(s) 8, MOM Éditions, 2022</w:t>
      </w:r>
      <w:r w:rsidR="00093C25">
        <w:rPr>
          <w:rFonts w:ascii="Times New Roman" w:hAnsi="Times New Roman" w:cs="Times New Roman"/>
          <w:lang w:val="fr-FR"/>
        </w:rPr>
        <w:t xml:space="preserve">): </w:t>
      </w:r>
      <w:r w:rsidR="00EA3909" w:rsidRPr="00093C25">
        <w:rPr>
          <w:rFonts w:ascii="Times New Roman" w:hAnsi="Times New Roman" w:cs="Times New Roman"/>
          <w:lang w:val="fr-FR"/>
        </w:rPr>
        <w:t>507-12.</w:t>
      </w:r>
    </w:p>
  </w:footnote>
  <w:footnote w:id="84">
    <w:p w14:paraId="32518FEF" w14:textId="690CDAB2" w:rsidR="00E57E5B" w:rsidRPr="0026229F" w:rsidRDefault="00E57E5B" w:rsidP="00F55AD3">
      <w:pPr>
        <w:pStyle w:val="FootnoteText"/>
        <w:spacing w:line="480" w:lineRule="auto"/>
        <w:jc w:val="both"/>
        <w:rPr>
          <w:rFonts w:ascii="Times New Roman" w:hAnsi="Times New Roman" w:cs="Times New Roman"/>
        </w:rPr>
      </w:pPr>
      <w:r w:rsidRPr="00433BCA">
        <w:rPr>
          <w:rStyle w:val="FootnoteReference"/>
          <w:rFonts w:ascii="Times New Roman" w:hAnsi="Times New Roman" w:cs="Times New Roman"/>
        </w:rPr>
        <w:footnoteRef/>
      </w:r>
      <w:r w:rsidRPr="00433BCA">
        <w:rPr>
          <w:rFonts w:ascii="Times New Roman" w:hAnsi="Times New Roman" w:cs="Times New Roman"/>
        </w:rPr>
        <w:t xml:space="preserve"> Roberta Tomber, David Graf, and John F. Healey, with</w:t>
      </w:r>
      <w:r w:rsidRPr="0026229F">
        <w:rPr>
          <w:rFonts w:ascii="Times New Roman" w:hAnsi="Times New Roman" w:cs="Times New Roman"/>
        </w:rPr>
        <w:t xml:space="preserve"> contributions from Christiane Römer-Strehl and Grzegorz Majcherek, ‘Pots with </w:t>
      </w:r>
      <w:r w:rsidR="00EA3909">
        <w:rPr>
          <w:rFonts w:ascii="Times New Roman" w:hAnsi="Times New Roman" w:cs="Times New Roman"/>
        </w:rPr>
        <w:t>w</w:t>
      </w:r>
      <w:r w:rsidRPr="0026229F">
        <w:rPr>
          <w:rFonts w:ascii="Times New Roman" w:hAnsi="Times New Roman" w:cs="Times New Roman"/>
        </w:rPr>
        <w:t xml:space="preserve">riting’, in </w:t>
      </w:r>
      <w:r w:rsidRPr="0026229F">
        <w:rPr>
          <w:rFonts w:ascii="Times New Roman" w:hAnsi="Times New Roman" w:cs="Times New Roman"/>
          <w:i/>
          <w:iCs/>
        </w:rPr>
        <w:t>Myos Hormos–Quseir al-Qadim</w:t>
      </w:r>
      <w:r w:rsidRPr="0026229F">
        <w:rPr>
          <w:rFonts w:ascii="Times New Roman" w:hAnsi="Times New Roman" w:cs="Times New Roman"/>
        </w:rPr>
        <w:t>, 74.</w:t>
      </w:r>
    </w:p>
  </w:footnote>
  <w:footnote w:id="85">
    <w:p w14:paraId="7E0B9232" w14:textId="3092C7E8" w:rsidR="00E57E5B" w:rsidRPr="007C3900" w:rsidRDefault="00E57E5B" w:rsidP="00F55AD3">
      <w:pPr>
        <w:pStyle w:val="FootnoteText"/>
        <w:spacing w:line="480" w:lineRule="auto"/>
        <w:jc w:val="both"/>
        <w:rPr>
          <w:rFonts w:ascii="Times New Roman" w:hAnsi="Times New Roman" w:cs="Times New Roman"/>
        </w:rPr>
      </w:pPr>
      <w:r w:rsidRPr="0026229F">
        <w:rPr>
          <w:rStyle w:val="FootnoteReference"/>
          <w:rFonts w:ascii="Times New Roman" w:hAnsi="Times New Roman" w:cs="Times New Roman"/>
        </w:rPr>
        <w:footnoteRef/>
      </w:r>
      <w:r w:rsidRPr="0026229F">
        <w:rPr>
          <w:rFonts w:ascii="Times New Roman" w:hAnsi="Times New Roman" w:cs="Times New Roman"/>
        </w:rPr>
        <w:t xml:space="preserve"> Mahadevan,</w:t>
      </w:r>
      <w:r w:rsidRPr="00063286">
        <w:rPr>
          <w:rFonts w:ascii="Times New Roman" w:hAnsi="Times New Roman" w:cs="Times New Roman"/>
        </w:rPr>
        <w:t xml:space="preserve"> </w:t>
      </w:r>
      <w:r w:rsidR="00EA3909">
        <w:rPr>
          <w:rFonts w:ascii="Times New Roman" w:hAnsi="Times New Roman" w:cs="Times New Roman"/>
        </w:rPr>
        <w:t>‘</w:t>
      </w:r>
      <w:r w:rsidRPr="00063286">
        <w:rPr>
          <w:rFonts w:ascii="Times New Roman" w:hAnsi="Times New Roman" w:cs="Times New Roman"/>
        </w:rPr>
        <w:t xml:space="preserve">Pottery </w:t>
      </w:r>
      <w:r w:rsidR="00EA3909">
        <w:rPr>
          <w:rFonts w:ascii="Times New Roman" w:hAnsi="Times New Roman" w:cs="Times New Roman"/>
        </w:rPr>
        <w:t>i</w:t>
      </w:r>
      <w:r w:rsidRPr="00063286">
        <w:rPr>
          <w:rFonts w:ascii="Times New Roman" w:hAnsi="Times New Roman" w:cs="Times New Roman"/>
        </w:rPr>
        <w:t>nscriptions</w:t>
      </w:r>
      <w:r w:rsidR="00EA3909">
        <w:rPr>
          <w:rFonts w:ascii="Times New Roman" w:hAnsi="Times New Roman" w:cs="Times New Roman"/>
        </w:rPr>
        <w:t>’</w:t>
      </w:r>
      <w:r w:rsidRPr="00063286">
        <w:rPr>
          <w:rFonts w:ascii="Times New Roman" w:hAnsi="Times New Roman" w:cs="Times New Roman"/>
        </w:rPr>
        <w:t>, 291;</w:t>
      </w:r>
      <w:r w:rsidRPr="00F7239C">
        <w:rPr>
          <w:rFonts w:ascii="Times New Roman" w:hAnsi="Times New Roman" w:cs="Times New Roman"/>
          <w:sz w:val="22"/>
          <w:szCs w:val="22"/>
        </w:rPr>
        <w:t xml:space="preserve"> </w:t>
      </w:r>
      <w:r w:rsidRPr="00F7239C">
        <w:rPr>
          <w:rFonts w:ascii="Times New Roman" w:hAnsi="Times New Roman" w:cs="Times New Roman"/>
        </w:rPr>
        <w:t xml:space="preserve">Mahadevan, </w:t>
      </w:r>
      <w:r w:rsidRPr="00F7239C">
        <w:rPr>
          <w:rFonts w:ascii="Times New Roman" w:hAnsi="Times New Roman" w:cs="Times New Roman"/>
          <w:i/>
        </w:rPr>
        <w:t xml:space="preserve">Early Tamil </w:t>
      </w:r>
      <w:r w:rsidR="00EA3909">
        <w:rPr>
          <w:rFonts w:ascii="Times New Roman" w:hAnsi="Times New Roman" w:cs="Times New Roman"/>
          <w:i/>
        </w:rPr>
        <w:t>e</w:t>
      </w:r>
      <w:r w:rsidRPr="00F7239C">
        <w:rPr>
          <w:rFonts w:ascii="Times New Roman" w:hAnsi="Times New Roman" w:cs="Times New Roman"/>
          <w:i/>
        </w:rPr>
        <w:t>pigraphy</w:t>
      </w:r>
      <w:r w:rsidRPr="00F7239C">
        <w:rPr>
          <w:rFonts w:ascii="Times New Roman" w:hAnsi="Times New Roman" w:cs="Times New Roman"/>
        </w:rPr>
        <w:t xml:space="preserve">, </w:t>
      </w:r>
      <w:r>
        <w:rPr>
          <w:rFonts w:ascii="Times New Roman" w:hAnsi="Times New Roman" w:cs="Times New Roman"/>
        </w:rPr>
        <w:t>49;</w:t>
      </w:r>
      <w:r w:rsidRPr="00063286">
        <w:rPr>
          <w:rFonts w:ascii="Times New Roman" w:hAnsi="Times New Roman" w:cs="Times New Roman"/>
        </w:rPr>
        <w:t xml:space="preserve"> Iravatham Mahadevan, ‘Tamil-Br</w:t>
      </w:r>
      <w:r w:rsidRPr="00063286">
        <w:rPr>
          <w:rFonts w:ascii="Times New Roman" w:hAnsi="Times New Roman" w:cs="Times New Roman"/>
        </w:rPr>
        <w:sym w:font="Times New Roman" w:char="00E3"/>
      </w:r>
      <w:r w:rsidRPr="00063286">
        <w:rPr>
          <w:rFonts w:ascii="Times New Roman" w:hAnsi="Times New Roman" w:cs="Times New Roman"/>
        </w:rPr>
        <w:t xml:space="preserve">hmi </w:t>
      </w:r>
      <w:r w:rsidR="00EA3909">
        <w:rPr>
          <w:rFonts w:ascii="Times New Roman" w:hAnsi="Times New Roman" w:cs="Times New Roman"/>
        </w:rPr>
        <w:t>g</w:t>
      </w:r>
      <w:r w:rsidRPr="00063286">
        <w:rPr>
          <w:rFonts w:ascii="Times New Roman" w:hAnsi="Times New Roman" w:cs="Times New Roman"/>
        </w:rPr>
        <w:t>raffito’, in</w:t>
      </w:r>
      <w:r w:rsidRPr="007C3900">
        <w:rPr>
          <w:rFonts w:ascii="Times New Roman" w:hAnsi="Times New Roman" w:cs="Times New Roman"/>
          <w:iCs/>
        </w:rPr>
        <w:t xml:space="preserve"> </w:t>
      </w:r>
      <w:r w:rsidRPr="007C3900">
        <w:rPr>
          <w:rFonts w:ascii="Times New Roman" w:hAnsi="Times New Roman" w:cs="Times New Roman"/>
          <w:i/>
          <w:iCs/>
        </w:rPr>
        <w:t>Berenike 1995</w:t>
      </w:r>
      <w:r>
        <w:rPr>
          <w:rFonts w:ascii="Times New Roman" w:hAnsi="Times New Roman" w:cs="Times New Roman"/>
        </w:rPr>
        <w:t>,</w:t>
      </w:r>
      <w:r w:rsidR="00B12E7C">
        <w:rPr>
          <w:rFonts w:ascii="Times New Roman" w:hAnsi="Times New Roman" w:cs="Times New Roman"/>
        </w:rPr>
        <w:t xml:space="preserve"> ed. </w:t>
      </w:r>
      <w:r w:rsidR="00B12E7C" w:rsidRPr="00063286">
        <w:rPr>
          <w:rFonts w:ascii="Times New Roman" w:eastAsia="Times New Roman" w:hAnsi="Times New Roman" w:cs="Times New Roman"/>
        </w:rPr>
        <w:t xml:space="preserve">Steven E. </w:t>
      </w:r>
      <w:r w:rsidR="00B12E7C" w:rsidRPr="007C3900">
        <w:rPr>
          <w:rFonts w:ascii="Times New Roman" w:hAnsi="Times New Roman" w:cs="Times New Roman"/>
        </w:rPr>
        <w:t>Sidebotham and Willeke Z. Wendrich</w:t>
      </w:r>
      <w:r w:rsidR="00B12E7C">
        <w:rPr>
          <w:rFonts w:ascii="Times New Roman" w:hAnsi="Times New Roman" w:cs="Times New Roman"/>
        </w:rPr>
        <w:t xml:space="preserve"> (</w:t>
      </w:r>
      <w:r w:rsidRPr="007C3900">
        <w:rPr>
          <w:rFonts w:ascii="Times New Roman" w:hAnsi="Times New Roman" w:cs="Times New Roman"/>
        </w:rPr>
        <w:t>Leiden: CNWS, 1996</w:t>
      </w:r>
      <w:r w:rsidR="00B12E7C">
        <w:rPr>
          <w:rFonts w:ascii="Times New Roman" w:hAnsi="Times New Roman" w:cs="Times New Roman"/>
        </w:rPr>
        <w:t>)</w:t>
      </w:r>
      <w:r w:rsidRPr="007C3900">
        <w:rPr>
          <w:rFonts w:ascii="Times New Roman" w:hAnsi="Times New Roman" w:cs="Times New Roman"/>
        </w:rPr>
        <w:t>, 205</w:t>
      </w:r>
      <w:r w:rsidR="00B12E7C">
        <w:rPr>
          <w:rFonts w:ascii="Times New Roman" w:hAnsi="Times New Roman" w:cs="Times New Roman"/>
        </w:rPr>
        <w:t>-</w:t>
      </w:r>
      <w:r w:rsidRPr="007C3900">
        <w:rPr>
          <w:rFonts w:ascii="Times New Roman" w:hAnsi="Times New Roman" w:cs="Times New Roman"/>
        </w:rPr>
        <w:t xml:space="preserve">8; Tomber, </w:t>
      </w:r>
      <w:r w:rsidRPr="007C3900">
        <w:rPr>
          <w:rFonts w:ascii="Times New Roman" w:hAnsi="Times New Roman" w:cs="Times New Roman"/>
          <w:i/>
        </w:rPr>
        <w:t xml:space="preserve">Indo-Roman </w:t>
      </w:r>
      <w:r w:rsidR="00EA3909">
        <w:rPr>
          <w:rFonts w:ascii="Times New Roman" w:hAnsi="Times New Roman" w:cs="Times New Roman"/>
          <w:i/>
        </w:rPr>
        <w:t>t</w:t>
      </w:r>
      <w:r w:rsidRPr="007C3900">
        <w:rPr>
          <w:rFonts w:ascii="Times New Roman" w:hAnsi="Times New Roman" w:cs="Times New Roman"/>
          <w:i/>
        </w:rPr>
        <w:t>rade</w:t>
      </w:r>
      <w:r>
        <w:rPr>
          <w:rFonts w:ascii="Times New Roman" w:hAnsi="Times New Roman" w:cs="Times New Roman"/>
        </w:rPr>
        <w:t>, 73-4.</w:t>
      </w:r>
    </w:p>
  </w:footnote>
  <w:footnote w:id="86">
    <w:p w14:paraId="1CF48838" w14:textId="2CC31240" w:rsidR="00E57E5B" w:rsidRPr="00B51EBE" w:rsidRDefault="00E57E5B" w:rsidP="00B51EBE">
      <w:pPr>
        <w:pStyle w:val="FootnoteText"/>
        <w:spacing w:line="480" w:lineRule="auto"/>
        <w:jc w:val="both"/>
        <w:rPr>
          <w:rFonts w:ascii="Times New Roman" w:hAnsi="Times New Roman" w:cs="Times New Roman"/>
        </w:rPr>
      </w:pPr>
      <w:r w:rsidRPr="00B51EBE">
        <w:rPr>
          <w:rStyle w:val="FootnoteReference"/>
          <w:rFonts w:ascii="Times New Roman" w:hAnsi="Times New Roman" w:cs="Times New Roman"/>
        </w:rPr>
        <w:footnoteRef/>
      </w:r>
      <w:r w:rsidRPr="00B51EBE">
        <w:rPr>
          <w:rFonts w:ascii="Times New Roman" w:hAnsi="Times New Roman" w:cs="Times New Roman"/>
        </w:rPr>
        <w:t xml:space="preserve"> Avanzini, </w:t>
      </w:r>
      <w:r w:rsidR="00EA3909">
        <w:rPr>
          <w:rFonts w:ascii="Times New Roman" w:hAnsi="Times New Roman" w:cs="Times New Roman"/>
        </w:rPr>
        <w:t>‘</w:t>
      </w:r>
      <w:r w:rsidRPr="00B51EBE">
        <w:rPr>
          <w:rFonts w:ascii="Times New Roman" w:hAnsi="Times New Roman" w:cs="Times New Roman"/>
        </w:rPr>
        <w:t xml:space="preserve">The </w:t>
      </w:r>
      <w:r w:rsidR="00EA3909">
        <w:rPr>
          <w:rFonts w:ascii="Times New Roman" w:hAnsi="Times New Roman" w:cs="Times New Roman"/>
        </w:rPr>
        <w:t>p</w:t>
      </w:r>
      <w:r w:rsidRPr="00B51EBE">
        <w:rPr>
          <w:rFonts w:ascii="Times New Roman" w:hAnsi="Times New Roman" w:cs="Times New Roman"/>
        </w:rPr>
        <w:t>ort of Sumhuram (Khor Rori)</w:t>
      </w:r>
      <w:r w:rsidR="00EA3909">
        <w:rPr>
          <w:rFonts w:ascii="Times New Roman" w:hAnsi="Times New Roman" w:cs="Times New Roman"/>
        </w:rPr>
        <w:t>’</w:t>
      </w:r>
      <w:r w:rsidRPr="00B51EBE">
        <w:rPr>
          <w:rFonts w:ascii="Times New Roman" w:hAnsi="Times New Roman" w:cs="Times New Roman"/>
        </w:rPr>
        <w:t>, 201.</w:t>
      </w:r>
    </w:p>
  </w:footnote>
  <w:footnote w:id="87">
    <w:p w14:paraId="6C1A9027" w14:textId="56273270" w:rsidR="00E57E5B" w:rsidRPr="00B51EBE" w:rsidRDefault="00E57E5B" w:rsidP="00B51EBE">
      <w:pPr>
        <w:pStyle w:val="FootnoteText"/>
        <w:spacing w:line="480" w:lineRule="auto"/>
        <w:jc w:val="both"/>
        <w:rPr>
          <w:rFonts w:ascii="Times New Roman" w:hAnsi="Times New Roman" w:cs="Times New Roman"/>
        </w:rPr>
      </w:pPr>
      <w:r w:rsidRPr="00B51EBE">
        <w:rPr>
          <w:rStyle w:val="FootnoteReference"/>
          <w:rFonts w:ascii="Times New Roman" w:hAnsi="Times New Roman" w:cs="Times New Roman"/>
        </w:rPr>
        <w:footnoteRef/>
      </w:r>
      <w:r w:rsidRPr="00B51EBE">
        <w:rPr>
          <w:rFonts w:ascii="Times New Roman" w:hAnsi="Times New Roman" w:cs="Times New Roman"/>
        </w:rPr>
        <w:t xml:space="preserve"> For a summary, see Cobb, </w:t>
      </w:r>
      <w:r w:rsidRPr="00B51EBE">
        <w:rPr>
          <w:rFonts w:ascii="Times New Roman" w:hAnsi="Times New Roman" w:cs="Times New Roman"/>
          <w:i/>
        </w:rPr>
        <w:t xml:space="preserve">Rome and the Indian Ocean </w:t>
      </w:r>
      <w:r w:rsidR="00EA3909">
        <w:rPr>
          <w:rFonts w:ascii="Times New Roman" w:hAnsi="Times New Roman" w:cs="Times New Roman"/>
          <w:i/>
        </w:rPr>
        <w:t>t</w:t>
      </w:r>
      <w:r w:rsidRPr="00B51EBE">
        <w:rPr>
          <w:rFonts w:ascii="Times New Roman" w:hAnsi="Times New Roman" w:cs="Times New Roman"/>
          <w:i/>
        </w:rPr>
        <w:t>rade</w:t>
      </w:r>
      <w:r w:rsidRPr="00B51EBE">
        <w:rPr>
          <w:rFonts w:ascii="Times New Roman" w:hAnsi="Times New Roman" w:cs="Times New Roman"/>
        </w:rPr>
        <w:t>, 151-2.</w:t>
      </w:r>
    </w:p>
  </w:footnote>
  <w:footnote w:id="88">
    <w:p w14:paraId="521910C4" w14:textId="77F66060" w:rsidR="00E57E5B" w:rsidRPr="00B51EBE" w:rsidRDefault="00E57E5B" w:rsidP="00B51EBE">
      <w:pPr>
        <w:pStyle w:val="FootnoteText"/>
        <w:spacing w:line="480" w:lineRule="auto"/>
        <w:jc w:val="both"/>
        <w:rPr>
          <w:rFonts w:ascii="Times New Roman" w:hAnsi="Times New Roman" w:cs="Times New Roman"/>
        </w:rPr>
      </w:pPr>
      <w:r w:rsidRPr="00B51EBE">
        <w:rPr>
          <w:rStyle w:val="FootnoteReference"/>
          <w:rFonts w:ascii="Times New Roman" w:hAnsi="Times New Roman" w:cs="Times New Roman"/>
        </w:rPr>
        <w:footnoteRef/>
      </w:r>
      <w:r w:rsidRPr="00B51EBE">
        <w:rPr>
          <w:rFonts w:ascii="Times New Roman" w:hAnsi="Times New Roman" w:cs="Times New Roman"/>
        </w:rPr>
        <w:t xml:space="preserve"> Tomber, </w:t>
      </w:r>
      <w:r w:rsidR="00ED39DB" w:rsidRPr="007C3900">
        <w:rPr>
          <w:rFonts w:ascii="Times New Roman" w:hAnsi="Times New Roman" w:cs="Times New Roman"/>
          <w:i/>
        </w:rPr>
        <w:t xml:space="preserve">Indo-Roman </w:t>
      </w:r>
      <w:r w:rsidR="00ED39DB">
        <w:rPr>
          <w:rFonts w:ascii="Times New Roman" w:hAnsi="Times New Roman" w:cs="Times New Roman"/>
          <w:i/>
        </w:rPr>
        <w:t>t</w:t>
      </w:r>
      <w:r w:rsidR="00ED39DB" w:rsidRPr="007C3900">
        <w:rPr>
          <w:rFonts w:ascii="Times New Roman" w:hAnsi="Times New Roman" w:cs="Times New Roman"/>
          <w:i/>
        </w:rPr>
        <w:t>rade</w:t>
      </w:r>
      <w:r w:rsidR="00ED39DB">
        <w:rPr>
          <w:rFonts w:ascii="Times New Roman" w:hAnsi="Times New Roman" w:cs="Times New Roman"/>
        </w:rPr>
        <w:t>,</w:t>
      </w:r>
      <w:r w:rsidRPr="00B51EBE">
        <w:rPr>
          <w:rFonts w:ascii="Times New Roman" w:hAnsi="Times New Roman" w:cs="Times New Roman"/>
        </w:rPr>
        <w:t xml:space="preserve"> 47-8, 50, 74-5; also Schenk and Weisshaar, </w:t>
      </w:r>
      <w:r w:rsidR="00EA3909">
        <w:rPr>
          <w:rFonts w:ascii="Times New Roman" w:hAnsi="Times New Roman" w:cs="Times New Roman"/>
        </w:rPr>
        <w:t>‘</w:t>
      </w:r>
      <w:r w:rsidRPr="00B51EBE">
        <w:rPr>
          <w:rFonts w:ascii="Times New Roman" w:hAnsi="Times New Roman" w:cs="Times New Roman"/>
        </w:rPr>
        <w:t xml:space="preserve">The </w:t>
      </w:r>
      <w:r w:rsidR="00EA3909">
        <w:rPr>
          <w:rFonts w:ascii="Times New Roman" w:hAnsi="Times New Roman" w:cs="Times New Roman"/>
        </w:rPr>
        <w:t>c</w:t>
      </w:r>
      <w:r w:rsidRPr="00B51EBE">
        <w:rPr>
          <w:rFonts w:ascii="Times New Roman" w:hAnsi="Times New Roman" w:cs="Times New Roman"/>
        </w:rPr>
        <w:t>itadel of Tissamaharama</w:t>
      </w:r>
      <w:r w:rsidR="00EA3909">
        <w:rPr>
          <w:rFonts w:ascii="Times New Roman" w:hAnsi="Times New Roman" w:cs="Times New Roman"/>
        </w:rPr>
        <w:t>’</w:t>
      </w:r>
      <w:r w:rsidRPr="00B51EBE">
        <w:rPr>
          <w:rFonts w:ascii="Times New Roman" w:hAnsi="Times New Roman" w:cs="Times New Roman"/>
        </w:rPr>
        <w:t xml:space="preserve">, 475. </w:t>
      </w:r>
    </w:p>
  </w:footnote>
  <w:footnote w:id="89">
    <w:p w14:paraId="26A51EEC" w14:textId="7E1261DC" w:rsidR="00E57E5B" w:rsidRPr="003A4F02" w:rsidRDefault="00E57E5B" w:rsidP="00B51EBE">
      <w:pPr>
        <w:pStyle w:val="FootnoteText"/>
        <w:spacing w:line="480" w:lineRule="auto"/>
        <w:jc w:val="both"/>
        <w:rPr>
          <w:rFonts w:ascii="Times New Roman" w:hAnsi="Times New Roman" w:cs="Times New Roman"/>
        </w:rPr>
      </w:pPr>
      <w:r w:rsidRPr="00B51EBE">
        <w:rPr>
          <w:rStyle w:val="FootnoteReference"/>
          <w:rFonts w:ascii="Times New Roman" w:hAnsi="Times New Roman" w:cs="Times New Roman"/>
        </w:rPr>
        <w:footnoteRef/>
      </w:r>
      <w:r w:rsidRPr="00B51EBE">
        <w:rPr>
          <w:rFonts w:ascii="Times New Roman" w:hAnsi="Times New Roman" w:cs="Times New Roman"/>
        </w:rPr>
        <w:t xml:space="preserve"> Krishnan and Balvally,</w:t>
      </w:r>
      <w:r w:rsidRPr="00B51EBE">
        <w:rPr>
          <w:rFonts w:ascii="Times New Roman" w:hAnsi="Times New Roman" w:cs="Times New Roman"/>
          <w:sz w:val="22"/>
          <w:szCs w:val="22"/>
        </w:rPr>
        <w:t xml:space="preserve"> </w:t>
      </w:r>
      <w:r w:rsidR="00EA3909">
        <w:rPr>
          <w:rFonts w:ascii="Times New Roman" w:hAnsi="Times New Roman" w:cs="Times New Roman"/>
          <w:sz w:val="22"/>
          <w:szCs w:val="22"/>
        </w:rPr>
        <w:t>‘</w:t>
      </w:r>
      <w:r w:rsidRPr="00B51EBE">
        <w:rPr>
          <w:rFonts w:ascii="Times New Roman" w:hAnsi="Times New Roman" w:cs="Times New Roman"/>
        </w:rPr>
        <w:t xml:space="preserve">Assessing the Early Historic Indian Ocean </w:t>
      </w:r>
      <w:r w:rsidR="00EA3909">
        <w:rPr>
          <w:rFonts w:ascii="Times New Roman" w:hAnsi="Times New Roman" w:cs="Times New Roman"/>
        </w:rPr>
        <w:t>t</w:t>
      </w:r>
      <w:r w:rsidRPr="00B51EBE">
        <w:rPr>
          <w:rFonts w:ascii="Times New Roman" w:hAnsi="Times New Roman" w:cs="Times New Roman"/>
        </w:rPr>
        <w:t>rade</w:t>
      </w:r>
      <w:r w:rsidR="00EA3909">
        <w:rPr>
          <w:rFonts w:ascii="Times New Roman" w:hAnsi="Times New Roman" w:cs="Times New Roman"/>
        </w:rPr>
        <w:t>’</w:t>
      </w:r>
      <w:r w:rsidRPr="00B51EBE">
        <w:rPr>
          <w:rFonts w:ascii="Times New Roman" w:hAnsi="Times New Roman" w:cs="Times New Roman"/>
        </w:rPr>
        <w:t xml:space="preserve">, 250. Avanzini, </w:t>
      </w:r>
      <w:r w:rsidR="00EA3909">
        <w:rPr>
          <w:rFonts w:ascii="Times New Roman" w:hAnsi="Times New Roman" w:cs="Times New Roman"/>
        </w:rPr>
        <w:t>‘</w:t>
      </w:r>
      <w:r w:rsidRPr="00B51EBE">
        <w:rPr>
          <w:rFonts w:ascii="Times New Roman" w:hAnsi="Times New Roman" w:cs="Times New Roman"/>
        </w:rPr>
        <w:t xml:space="preserve">The </w:t>
      </w:r>
      <w:r w:rsidR="00EA3909">
        <w:rPr>
          <w:rFonts w:ascii="Times New Roman" w:hAnsi="Times New Roman" w:cs="Times New Roman"/>
        </w:rPr>
        <w:t>p</w:t>
      </w:r>
      <w:r w:rsidRPr="00B51EBE">
        <w:rPr>
          <w:rFonts w:ascii="Times New Roman" w:hAnsi="Times New Roman" w:cs="Times New Roman"/>
        </w:rPr>
        <w:t>ort of Sumhuram (Khor Rori)</w:t>
      </w:r>
      <w:r w:rsidR="00EA3909">
        <w:rPr>
          <w:rFonts w:ascii="Times New Roman" w:hAnsi="Times New Roman" w:cs="Times New Roman"/>
        </w:rPr>
        <w:t>’</w:t>
      </w:r>
      <w:r w:rsidRPr="00B51EBE">
        <w:rPr>
          <w:rFonts w:ascii="Times New Roman" w:hAnsi="Times New Roman" w:cs="Times New Roman"/>
        </w:rPr>
        <w:t>, 199.</w:t>
      </w:r>
    </w:p>
  </w:footnote>
  <w:footnote w:id="90">
    <w:p w14:paraId="27A016E8" w14:textId="6CD6E36F" w:rsidR="00E57E5B" w:rsidRPr="003A4F02" w:rsidRDefault="00E57E5B" w:rsidP="00F55AD3">
      <w:pPr>
        <w:pStyle w:val="FootnoteText"/>
        <w:spacing w:line="480" w:lineRule="auto"/>
        <w:jc w:val="both"/>
        <w:rPr>
          <w:rFonts w:ascii="Times New Roman" w:hAnsi="Times New Roman" w:cs="Times New Roman"/>
        </w:rPr>
      </w:pPr>
      <w:r w:rsidRPr="003A4F02">
        <w:rPr>
          <w:rStyle w:val="FootnoteReference"/>
          <w:rFonts w:ascii="Times New Roman" w:hAnsi="Times New Roman" w:cs="Times New Roman"/>
        </w:rPr>
        <w:footnoteRef/>
      </w:r>
      <w:r w:rsidRPr="003A4F02">
        <w:rPr>
          <w:rFonts w:ascii="Times New Roman" w:hAnsi="Times New Roman" w:cs="Times New Roman"/>
        </w:rPr>
        <w:t xml:space="preserve"> Tomber, </w:t>
      </w:r>
      <w:r w:rsidRPr="003A4F02">
        <w:rPr>
          <w:rFonts w:ascii="Times New Roman" w:hAnsi="Times New Roman" w:cs="Times New Roman"/>
          <w:i/>
        </w:rPr>
        <w:t xml:space="preserve">Indo-Roman </w:t>
      </w:r>
      <w:r w:rsidR="00EA3909">
        <w:rPr>
          <w:rFonts w:ascii="Times New Roman" w:hAnsi="Times New Roman" w:cs="Times New Roman"/>
          <w:i/>
        </w:rPr>
        <w:t>t</w:t>
      </w:r>
      <w:r w:rsidRPr="003A4F02">
        <w:rPr>
          <w:rFonts w:ascii="Times New Roman" w:hAnsi="Times New Roman" w:cs="Times New Roman"/>
          <w:i/>
        </w:rPr>
        <w:t>rade</w:t>
      </w:r>
      <w:r w:rsidRPr="003A4F02">
        <w:rPr>
          <w:rFonts w:ascii="Times New Roman" w:hAnsi="Times New Roman" w:cs="Times New Roman"/>
        </w:rPr>
        <w:t>, 46.</w:t>
      </w:r>
    </w:p>
  </w:footnote>
  <w:footnote w:id="91">
    <w:p w14:paraId="439B8D96" w14:textId="20609BF8" w:rsidR="00E57E5B" w:rsidRPr="005856A9" w:rsidRDefault="00E57E5B" w:rsidP="00F55AD3">
      <w:pPr>
        <w:pStyle w:val="FootnoteText"/>
        <w:spacing w:line="480" w:lineRule="auto"/>
        <w:jc w:val="both"/>
        <w:rPr>
          <w:rFonts w:ascii="Times New Roman" w:hAnsi="Times New Roman" w:cs="Times New Roman"/>
        </w:rPr>
      </w:pPr>
      <w:r w:rsidRPr="003A4F02">
        <w:rPr>
          <w:rStyle w:val="FootnoteReference"/>
          <w:rFonts w:ascii="Times New Roman" w:hAnsi="Times New Roman" w:cs="Times New Roman"/>
        </w:rPr>
        <w:footnoteRef/>
      </w:r>
      <w:r w:rsidRPr="003A4F02">
        <w:rPr>
          <w:rFonts w:ascii="Times New Roman" w:hAnsi="Times New Roman" w:cs="Times New Roman"/>
        </w:rPr>
        <w:t xml:space="preserve"> </w:t>
      </w:r>
      <w:r w:rsidR="00EA3909">
        <w:rPr>
          <w:rFonts w:ascii="Times New Roman" w:hAnsi="Times New Roman" w:cs="Times New Roman"/>
          <w:i/>
        </w:rPr>
        <w:t>i</w:t>
      </w:r>
      <w:r w:rsidRPr="003A4F02">
        <w:rPr>
          <w:rFonts w:ascii="Times New Roman" w:hAnsi="Times New Roman" w:cs="Times New Roman"/>
          <w:i/>
        </w:rPr>
        <w:t>bid</w:t>
      </w:r>
      <w:r w:rsidRPr="003A4F02">
        <w:rPr>
          <w:rFonts w:ascii="Times New Roman" w:hAnsi="Times New Roman" w:cs="Times New Roman"/>
        </w:rPr>
        <w:t>.</w:t>
      </w:r>
      <w:r w:rsidR="004E4584">
        <w:rPr>
          <w:rFonts w:ascii="Times New Roman" w:hAnsi="Times New Roman" w:cs="Times New Roman"/>
          <w:iCs/>
        </w:rPr>
        <w:t xml:space="preserve">, </w:t>
      </w:r>
      <w:r w:rsidRPr="003A4F02">
        <w:rPr>
          <w:rFonts w:ascii="Times New Roman" w:hAnsi="Times New Roman" w:cs="Times New Roman"/>
          <w:iCs/>
        </w:rPr>
        <w:t>74-5.</w:t>
      </w:r>
    </w:p>
  </w:footnote>
  <w:footnote w:id="92">
    <w:p w14:paraId="41937C06" w14:textId="3CB51F6A" w:rsidR="00E57E5B" w:rsidRDefault="00E57E5B" w:rsidP="00F55AD3">
      <w:pPr>
        <w:pStyle w:val="FootnoteText"/>
        <w:spacing w:line="480" w:lineRule="auto"/>
        <w:jc w:val="both"/>
      </w:pPr>
      <w:r w:rsidRPr="003F38C0">
        <w:rPr>
          <w:rStyle w:val="FootnoteReference"/>
          <w:rFonts w:ascii="Times New Roman" w:hAnsi="Times New Roman" w:cs="Times New Roman"/>
        </w:rPr>
        <w:footnoteRef/>
      </w:r>
      <w:r w:rsidRPr="003F38C0">
        <w:rPr>
          <w:rFonts w:ascii="Times New Roman" w:hAnsi="Times New Roman" w:cs="Times New Roman"/>
        </w:rPr>
        <w:t xml:space="preserve"> Roberta Tomber, ‘Indo-Roman </w:t>
      </w:r>
      <w:r w:rsidR="00332ADE">
        <w:rPr>
          <w:rFonts w:ascii="Times New Roman" w:hAnsi="Times New Roman" w:cs="Times New Roman"/>
        </w:rPr>
        <w:t>t</w:t>
      </w:r>
      <w:r w:rsidRPr="003F38C0">
        <w:rPr>
          <w:rFonts w:ascii="Times New Roman" w:hAnsi="Times New Roman" w:cs="Times New Roman"/>
        </w:rPr>
        <w:t xml:space="preserve">rade: The </w:t>
      </w:r>
      <w:r w:rsidR="00332ADE">
        <w:rPr>
          <w:rFonts w:ascii="Times New Roman" w:hAnsi="Times New Roman" w:cs="Times New Roman"/>
        </w:rPr>
        <w:t>c</w:t>
      </w:r>
      <w:r w:rsidRPr="003F38C0">
        <w:rPr>
          <w:rFonts w:ascii="Times New Roman" w:hAnsi="Times New Roman" w:cs="Times New Roman"/>
        </w:rPr>
        <w:t xml:space="preserve">eramic </w:t>
      </w:r>
      <w:r w:rsidR="00332ADE">
        <w:rPr>
          <w:rFonts w:ascii="Times New Roman" w:hAnsi="Times New Roman" w:cs="Times New Roman"/>
        </w:rPr>
        <w:t>e</w:t>
      </w:r>
      <w:r w:rsidRPr="003F38C0">
        <w:rPr>
          <w:rFonts w:ascii="Times New Roman" w:hAnsi="Times New Roman" w:cs="Times New Roman"/>
        </w:rPr>
        <w:t xml:space="preserve">vidence from Egypt’, </w:t>
      </w:r>
      <w:r w:rsidRPr="003F38C0">
        <w:rPr>
          <w:rFonts w:ascii="Times New Roman" w:hAnsi="Times New Roman" w:cs="Times New Roman"/>
          <w:i/>
          <w:iCs/>
        </w:rPr>
        <w:t>Antiquity</w:t>
      </w:r>
      <w:r w:rsidRPr="003F38C0">
        <w:rPr>
          <w:rFonts w:ascii="Times New Roman" w:hAnsi="Times New Roman" w:cs="Times New Roman"/>
          <w:iCs/>
        </w:rPr>
        <w:t xml:space="preserve"> </w:t>
      </w:r>
      <w:r w:rsidRPr="003F38C0">
        <w:rPr>
          <w:rFonts w:ascii="Times New Roman" w:hAnsi="Times New Roman" w:cs="Times New Roman"/>
        </w:rPr>
        <w:t xml:space="preserve">74, </w:t>
      </w:r>
      <w:r w:rsidR="004E4584">
        <w:rPr>
          <w:rFonts w:ascii="Times New Roman" w:hAnsi="Times New Roman" w:cs="Times New Roman"/>
        </w:rPr>
        <w:t xml:space="preserve">no. </w:t>
      </w:r>
      <w:r w:rsidRPr="003F38C0">
        <w:rPr>
          <w:rFonts w:ascii="Times New Roman" w:hAnsi="Times New Roman" w:cs="Times New Roman"/>
        </w:rPr>
        <w:t>285</w:t>
      </w:r>
      <w:r w:rsidR="004E4584">
        <w:rPr>
          <w:rFonts w:ascii="Times New Roman" w:hAnsi="Times New Roman" w:cs="Times New Roman"/>
        </w:rPr>
        <w:t xml:space="preserve"> (</w:t>
      </w:r>
      <w:r>
        <w:rPr>
          <w:rFonts w:ascii="Times New Roman" w:hAnsi="Times New Roman" w:cs="Times New Roman"/>
        </w:rPr>
        <w:t>2000</w:t>
      </w:r>
      <w:r w:rsidR="004E4584">
        <w:rPr>
          <w:rFonts w:ascii="Times New Roman" w:hAnsi="Times New Roman" w:cs="Times New Roman"/>
        </w:rPr>
        <w:t>):</w:t>
      </w:r>
      <w:r w:rsidRPr="003F38C0">
        <w:rPr>
          <w:rFonts w:ascii="Times New Roman" w:hAnsi="Times New Roman" w:cs="Times New Roman"/>
        </w:rPr>
        <w:t xml:space="preserve"> 624</w:t>
      </w:r>
      <w:r w:rsidR="00332ADE">
        <w:rPr>
          <w:rFonts w:ascii="Times New Roman" w:hAnsi="Times New Roman" w:cs="Times New Roman"/>
        </w:rPr>
        <w:t>-</w:t>
      </w:r>
      <w:r w:rsidRPr="003F38C0">
        <w:rPr>
          <w:rFonts w:ascii="Times New Roman" w:hAnsi="Times New Roman" w:cs="Times New Roman"/>
        </w:rPr>
        <w:t>30.</w:t>
      </w:r>
    </w:p>
  </w:footnote>
  <w:footnote w:id="93">
    <w:p w14:paraId="5209C56D" w14:textId="3D690EA8" w:rsidR="00E57E5B" w:rsidRPr="001E78D7" w:rsidRDefault="00E57E5B" w:rsidP="001E78D7">
      <w:pPr>
        <w:pStyle w:val="FootnoteText"/>
        <w:spacing w:line="480" w:lineRule="auto"/>
        <w:jc w:val="both"/>
        <w:rPr>
          <w:rFonts w:ascii="Times New Roman" w:hAnsi="Times New Roman" w:cs="Times New Roman"/>
        </w:rPr>
      </w:pPr>
      <w:r w:rsidRPr="001E78D7">
        <w:rPr>
          <w:rStyle w:val="FootnoteReference"/>
          <w:rFonts w:ascii="Times New Roman" w:hAnsi="Times New Roman" w:cs="Times New Roman"/>
        </w:rPr>
        <w:footnoteRef/>
      </w:r>
      <w:r w:rsidRPr="001E78D7">
        <w:rPr>
          <w:rFonts w:ascii="Times New Roman" w:hAnsi="Times New Roman" w:cs="Times New Roman"/>
        </w:rPr>
        <w:t xml:space="preserve"> </w:t>
      </w:r>
      <w:r w:rsidRPr="001E78D7">
        <w:rPr>
          <w:rFonts w:ascii="Times New Roman" w:hAnsi="Times New Roman" w:cs="Times New Roman"/>
          <w:i/>
        </w:rPr>
        <w:t xml:space="preserve">PME </w:t>
      </w:r>
      <w:r w:rsidRPr="001E78D7">
        <w:rPr>
          <w:rFonts w:ascii="Times New Roman" w:hAnsi="Times New Roman" w:cs="Times New Roman"/>
        </w:rPr>
        <w:t>58-60; Casson,</w:t>
      </w:r>
      <w:r w:rsidRPr="001E78D7">
        <w:rPr>
          <w:rFonts w:ascii="Times New Roman" w:hAnsi="Times New Roman" w:cs="Times New Roman"/>
          <w:i/>
        </w:rPr>
        <w:t xml:space="preserve"> Periplus</w:t>
      </w:r>
      <w:r w:rsidRPr="001E78D7">
        <w:rPr>
          <w:rFonts w:ascii="Times New Roman" w:hAnsi="Times New Roman" w:cs="Times New Roman"/>
        </w:rPr>
        <w:t>, 47, 218, 226</w:t>
      </w:r>
      <w:r w:rsidR="000F6E24">
        <w:rPr>
          <w:rFonts w:ascii="Times New Roman" w:hAnsi="Times New Roman" w:cs="Times New Roman"/>
        </w:rPr>
        <w:t xml:space="preserve">; </w:t>
      </w:r>
      <w:r w:rsidR="000F6E24" w:rsidRPr="000F6E24">
        <w:rPr>
          <w:rFonts w:ascii="Times New Roman" w:hAnsi="Times New Roman" w:cs="Times New Roman"/>
        </w:rPr>
        <w:t xml:space="preserve">Seland, </w:t>
      </w:r>
      <w:r w:rsidR="000F6E24" w:rsidRPr="000F6E24">
        <w:rPr>
          <w:rFonts w:ascii="Times New Roman" w:hAnsi="Times New Roman" w:cs="Times New Roman"/>
          <w:i/>
          <w:iCs/>
        </w:rPr>
        <w:t>ibid</w:t>
      </w:r>
      <w:r w:rsidR="000F6E24" w:rsidRPr="000F6E24">
        <w:rPr>
          <w:rFonts w:ascii="Times New Roman" w:hAnsi="Times New Roman" w:cs="Times New Roman"/>
        </w:rPr>
        <w:t>.,</w:t>
      </w:r>
      <w:r w:rsidR="000F6E24">
        <w:rPr>
          <w:rFonts w:ascii="Times New Roman" w:hAnsi="Times New Roman" w:cs="Times New Roman"/>
        </w:rPr>
        <w:t xml:space="preserve"> 59.</w:t>
      </w:r>
    </w:p>
  </w:footnote>
  <w:footnote w:id="94">
    <w:p w14:paraId="5BE7B8DE" w14:textId="76D50FE7" w:rsidR="00E57E5B" w:rsidRPr="001E78D7" w:rsidRDefault="00E57E5B" w:rsidP="001E78D7">
      <w:pPr>
        <w:pStyle w:val="FootnoteText"/>
        <w:spacing w:line="480" w:lineRule="auto"/>
        <w:jc w:val="both"/>
        <w:rPr>
          <w:rFonts w:ascii="Times New Roman" w:hAnsi="Times New Roman" w:cs="Times New Roman"/>
        </w:rPr>
      </w:pPr>
      <w:r w:rsidRPr="001E78D7">
        <w:rPr>
          <w:rStyle w:val="FootnoteReference"/>
          <w:rFonts w:ascii="Times New Roman" w:hAnsi="Times New Roman" w:cs="Times New Roman"/>
        </w:rPr>
        <w:footnoteRef/>
      </w:r>
      <w:r w:rsidRPr="001E78D7">
        <w:rPr>
          <w:rFonts w:ascii="Times New Roman" w:hAnsi="Times New Roman" w:cs="Times New Roman"/>
        </w:rPr>
        <w:t xml:space="preserve"> </w:t>
      </w:r>
      <w:r w:rsidRPr="001E78D7">
        <w:rPr>
          <w:rFonts w:ascii="Times New Roman" w:hAnsi="Times New Roman" w:cs="Times New Roman"/>
          <w:i/>
        </w:rPr>
        <w:t xml:space="preserve">PME </w:t>
      </w:r>
      <w:r w:rsidRPr="001E78D7">
        <w:rPr>
          <w:rFonts w:ascii="Times New Roman" w:hAnsi="Times New Roman" w:cs="Times New Roman"/>
        </w:rPr>
        <w:t xml:space="preserve">60; Casson, </w:t>
      </w:r>
      <w:r w:rsidRPr="001E78D7">
        <w:rPr>
          <w:rFonts w:ascii="Times New Roman" w:hAnsi="Times New Roman" w:cs="Times New Roman"/>
          <w:i/>
        </w:rPr>
        <w:t>Periplus</w:t>
      </w:r>
      <w:r w:rsidRPr="001E78D7">
        <w:rPr>
          <w:rFonts w:ascii="Times New Roman" w:hAnsi="Times New Roman" w:cs="Times New Roman"/>
        </w:rPr>
        <w:t>, 228-9</w:t>
      </w:r>
      <w:r w:rsidR="001A67E1">
        <w:rPr>
          <w:rFonts w:ascii="Times New Roman" w:hAnsi="Times New Roman" w:cs="Times New Roman"/>
        </w:rPr>
        <w:t xml:space="preserve">. </w:t>
      </w:r>
      <w:r w:rsidR="001A67E1" w:rsidRPr="001A67E1">
        <w:rPr>
          <w:rFonts w:ascii="Times New Roman" w:hAnsi="Times New Roman" w:cs="Times New Roman"/>
        </w:rPr>
        <w:t xml:space="preserve">De Saxcé argues that the </w:t>
      </w:r>
      <w:r w:rsidR="001A67E1" w:rsidRPr="006A4F45">
        <w:rPr>
          <w:rFonts w:ascii="Times New Roman" w:hAnsi="Times New Roman" w:cs="Times New Roman"/>
          <w:i/>
          <w:iCs/>
        </w:rPr>
        <w:t>sangara</w:t>
      </w:r>
      <w:r w:rsidR="001A67E1" w:rsidRPr="001A67E1">
        <w:rPr>
          <w:rFonts w:ascii="Times New Roman" w:hAnsi="Times New Roman" w:cs="Times New Roman"/>
        </w:rPr>
        <w:t xml:space="preserve"> should be understood as ships with outriggers – </w:t>
      </w:r>
      <w:r w:rsidR="00557AD0" w:rsidRPr="00557AD0">
        <w:rPr>
          <w:rFonts w:ascii="Times New Roman" w:hAnsi="Times New Roman" w:cs="Times New Roman"/>
        </w:rPr>
        <w:t xml:space="preserve">Ariane de Saxcé, ‘Local </w:t>
      </w:r>
      <w:r w:rsidR="00332ADE">
        <w:rPr>
          <w:rFonts w:ascii="Times New Roman" w:hAnsi="Times New Roman" w:cs="Times New Roman"/>
        </w:rPr>
        <w:t>n</w:t>
      </w:r>
      <w:r w:rsidR="00557AD0" w:rsidRPr="00557AD0">
        <w:rPr>
          <w:rFonts w:ascii="Times New Roman" w:hAnsi="Times New Roman" w:cs="Times New Roman"/>
        </w:rPr>
        <w:t xml:space="preserve">etworks and </w:t>
      </w:r>
      <w:r w:rsidR="00332ADE">
        <w:rPr>
          <w:rFonts w:ascii="Times New Roman" w:hAnsi="Times New Roman" w:cs="Times New Roman"/>
        </w:rPr>
        <w:t>l</w:t>
      </w:r>
      <w:r w:rsidR="00557AD0" w:rsidRPr="00557AD0">
        <w:rPr>
          <w:rFonts w:ascii="Times New Roman" w:hAnsi="Times New Roman" w:cs="Times New Roman"/>
        </w:rPr>
        <w:t xml:space="preserve">ong-distance </w:t>
      </w:r>
      <w:r w:rsidR="00332ADE">
        <w:rPr>
          <w:rFonts w:ascii="Times New Roman" w:hAnsi="Times New Roman" w:cs="Times New Roman"/>
        </w:rPr>
        <w:t>t</w:t>
      </w:r>
      <w:r w:rsidR="00557AD0" w:rsidRPr="00557AD0">
        <w:rPr>
          <w:rFonts w:ascii="Times New Roman" w:hAnsi="Times New Roman" w:cs="Times New Roman"/>
        </w:rPr>
        <w:t xml:space="preserve">rade: The </w:t>
      </w:r>
      <w:r w:rsidR="00332ADE">
        <w:rPr>
          <w:rFonts w:ascii="Times New Roman" w:hAnsi="Times New Roman" w:cs="Times New Roman"/>
        </w:rPr>
        <w:t>r</w:t>
      </w:r>
      <w:r w:rsidR="00557AD0" w:rsidRPr="00557AD0">
        <w:rPr>
          <w:rFonts w:ascii="Times New Roman" w:hAnsi="Times New Roman" w:cs="Times New Roman"/>
        </w:rPr>
        <w:t xml:space="preserve">ole of the </w:t>
      </w:r>
      <w:r w:rsidR="00332ADE">
        <w:rPr>
          <w:rFonts w:ascii="Times New Roman" w:hAnsi="Times New Roman" w:cs="Times New Roman"/>
        </w:rPr>
        <w:t>e</w:t>
      </w:r>
      <w:r w:rsidR="00557AD0" w:rsidRPr="00557AD0">
        <w:rPr>
          <w:rFonts w:ascii="Times New Roman" w:hAnsi="Times New Roman" w:cs="Times New Roman"/>
        </w:rPr>
        <w:t xml:space="preserve">xchanges between Sri Lanka and India during the Mediterranean </w:t>
      </w:r>
      <w:r w:rsidR="00332ADE">
        <w:rPr>
          <w:rFonts w:ascii="Times New Roman" w:hAnsi="Times New Roman" w:cs="Times New Roman"/>
        </w:rPr>
        <w:t>t</w:t>
      </w:r>
      <w:r w:rsidR="00557AD0" w:rsidRPr="00557AD0">
        <w:rPr>
          <w:rFonts w:ascii="Times New Roman" w:hAnsi="Times New Roman" w:cs="Times New Roman"/>
        </w:rPr>
        <w:t xml:space="preserve">rade’ in </w:t>
      </w:r>
      <w:r w:rsidR="00557AD0" w:rsidRPr="00557AD0">
        <w:rPr>
          <w:rFonts w:ascii="Times New Roman" w:hAnsi="Times New Roman" w:cs="Times New Roman"/>
          <w:i/>
        </w:rPr>
        <w:t xml:space="preserve">Imperial Rome, Indian Ocean </w:t>
      </w:r>
      <w:r w:rsidR="00332ADE">
        <w:rPr>
          <w:rFonts w:ascii="Times New Roman" w:hAnsi="Times New Roman" w:cs="Times New Roman"/>
          <w:i/>
        </w:rPr>
        <w:t>r</w:t>
      </w:r>
      <w:r w:rsidR="00557AD0" w:rsidRPr="00557AD0">
        <w:rPr>
          <w:rFonts w:ascii="Times New Roman" w:hAnsi="Times New Roman" w:cs="Times New Roman"/>
          <w:i/>
        </w:rPr>
        <w:t>egions and Muziris</w:t>
      </w:r>
      <w:r w:rsidR="001A67E1" w:rsidRPr="001A67E1">
        <w:rPr>
          <w:rFonts w:ascii="Times New Roman" w:hAnsi="Times New Roman" w:cs="Times New Roman"/>
        </w:rPr>
        <w:t xml:space="preserve">; Casson, </w:t>
      </w:r>
      <w:r w:rsidR="001A67E1" w:rsidRPr="001A67E1">
        <w:rPr>
          <w:rFonts w:ascii="Times New Roman" w:hAnsi="Times New Roman" w:cs="Times New Roman"/>
          <w:i/>
        </w:rPr>
        <w:t>Periplus</w:t>
      </w:r>
      <w:r w:rsidR="001A67E1" w:rsidRPr="001A67E1">
        <w:rPr>
          <w:rFonts w:ascii="Times New Roman" w:hAnsi="Times New Roman" w:cs="Times New Roman"/>
        </w:rPr>
        <w:t>, 65, gives the translation ‘sangara... are very big dugout canoes held together by a yoke’</w:t>
      </w:r>
      <w:r w:rsidR="001A67E1">
        <w:rPr>
          <w:rFonts w:ascii="Times New Roman" w:hAnsi="Times New Roman" w:cs="Times New Roman"/>
        </w:rPr>
        <w:t>.</w:t>
      </w:r>
    </w:p>
  </w:footnote>
  <w:footnote w:id="95">
    <w:p w14:paraId="63AC076B" w14:textId="094DE9B9" w:rsidR="00A44A69" w:rsidRPr="006A7B0B" w:rsidRDefault="00A44A69" w:rsidP="001A67E1">
      <w:pPr>
        <w:pStyle w:val="FootnoteText"/>
        <w:spacing w:line="480" w:lineRule="auto"/>
        <w:jc w:val="both"/>
        <w:rPr>
          <w:rFonts w:ascii="Times New Roman" w:hAnsi="Times New Roman" w:cs="Times New Roman"/>
          <w:lang w:val="fr-FR"/>
        </w:rPr>
      </w:pPr>
      <w:r w:rsidRPr="001A67E1">
        <w:rPr>
          <w:rStyle w:val="FootnoteReference"/>
          <w:rFonts w:ascii="Times New Roman" w:hAnsi="Times New Roman" w:cs="Times New Roman"/>
        </w:rPr>
        <w:footnoteRef/>
      </w:r>
      <w:r w:rsidR="001A67E1" w:rsidRPr="006A7B0B">
        <w:rPr>
          <w:rFonts w:ascii="Times New Roman" w:hAnsi="Times New Roman" w:cs="Times New Roman"/>
          <w:lang w:val="fr-FR"/>
        </w:rPr>
        <w:t xml:space="preserve"> Pliny </w:t>
      </w:r>
      <w:r w:rsidR="001A67E1" w:rsidRPr="006A7B0B">
        <w:rPr>
          <w:rFonts w:ascii="Times New Roman" w:hAnsi="Times New Roman" w:cs="Times New Roman"/>
          <w:i/>
          <w:lang w:val="fr-FR"/>
        </w:rPr>
        <w:t>H</w:t>
      </w:r>
      <w:r w:rsidR="00B837EA">
        <w:rPr>
          <w:rFonts w:ascii="Times New Roman" w:hAnsi="Times New Roman" w:cs="Times New Roman"/>
          <w:i/>
          <w:lang w:val="fr-FR"/>
        </w:rPr>
        <w:t>N</w:t>
      </w:r>
      <w:r w:rsidRPr="006A7B0B">
        <w:rPr>
          <w:rFonts w:ascii="Times New Roman" w:hAnsi="Times New Roman" w:cs="Times New Roman"/>
          <w:lang w:val="fr-FR"/>
        </w:rPr>
        <w:t xml:space="preserve"> 6.</w:t>
      </w:r>
      <w:r w:rsidR="001A67E1" w:rsidRPr="006A7B0B">
        <w:rPr>
          <w:rFonts w:ascii="Times New Roman" w:hAnsi="Times New Roman" w:cs="Times New Roman"/>
          <w:lang w:val="fr-FR"/>
        </w:rPr>
        <w:t>24.8</w:t>
      </w:r>
      <w:r w:rsidR="00861378" w:rsidRPr="006A7B0B">
        <w:rPr>
          <w:rFonts w:ascii="Times New Roman" w:hAnsi="Times New Roman" w:cs="Times New Roman"/>
          <w:lang w:val="fr-FR"/>
        </w:rPr>
        <w:t>2-</w:t>
      </w:r>
      <w:r w:rsidR="001A67E1" w:rsidRPr="006A7B0B">
        <w:rPr>
          <w:rFonts w:ascii="Times New Roman" w:hAnsi="Times New Roman" w:cs="Times New Roman"/>
          <w:lang w:val="fr-FR"/>
        </w:rPr>
        <w:t xml:space="preserve">3; Pomey, </w:t>
      </w:r>
      <w:r w:rsidR="00332ADE">
        <w:rPr>
          <w:rFonts w:ascii="Times New Roman" w:hAnsi="Times New Roman" w:cs="Times New Roman"/>
          <w:lang w:val="fr-FR"/>
        </w:rPr>
        <w:t>‘</w:t>
      </w:r>
      <w:r w:rsidR="001A67E1" w:rsidRPr="006A7B0B">
        <w:rPr>
          <w:rFonts w:ascii="Times New Roman" w:hAnsi="Times New Roman" w:cs="Times New Roman"/>
          <w:lang w:val="fr-FR"/>
        </w:rPr>
        <w:t>À propos des navires de la mer Érythrée</w:t>
      </w:r>
      <w:r w:rsidR="00332ADE">
        <w:rPr>
          <w:rFonts w:ascii="Times New Roman" w:hAnsi="Times New Roman" w:cs="Times New Roman"/>
          <w:lang w:val="fr-FR"/>
        </w:rPr>
        <w:t>’</w:t>
      </w:r>
      <w:r w:rsidR="001A67E1" w:rsidRPr="006A7B0B">
        <w:rPr>
          <w:rFonts w:ascii="Times New Roman" w:hAnsi="Times New Roman" w:cs="Times New Roman"/>
          <w:lang w:val="fr-FR"/>
        </w:rPr>
        <w:t>, 125-6.</w:t>
      </w:r>
    </w:p>
  </w:footnote>
  <w:footnote w:id="96">
    <w:p w14:paraId="59A58DDA" w14:textId="7BC41BFB" w:rsidR="00E57E5B" w:rsidRPr="00505BE6" w:rsidRDefault="00E57E5B" w:rsidP="00505BE6">
      <w:pPr>
        <w:pStyle w:val="FootnoteText"/>
        <w:spacing w:line="480" w:lineRule="auto"/>
        <w:jc w:val="both"/>
        <w:rPr>
          <w:rFonts w:ascii="Times New Roman" w:hAnsi="Times New Roman" w:cs="Times New Roman"/>
        </w:rPr>
      </w:pPr>
      <w:r w:rsidRPr="00A73861">
        <w:rPr>
          <w:rStyle w:val="FootnoteReference"/>
          <w:rFonts w:ascii="Times New Roman" w:hAnsi="Times New Roman" w:cs="Times New Roman"/>
        </w:rPr>
        <w:footnoteRef/>
      </w:r>
      <w:r w:rsidRPr="00A73861">
        <w:rPr>
          <w:rFonts w:ascii="Times New Roman" w:hAnsi="Times New Roman" w:cs="Times New Roman"/>
        </w:rPr>
        <w:t xml:space="preserve"> </w:t>
      </w:r>
      <w:r w:rsidRPr="00A73861">
        <w:rPr>
          <w:rFonts w:ascii="Times New Roman" w:hAnsi="Times New Roman" w:cs="Times New Roman"/>
          <w:i/>
        </w:rPr>
        <w:t>PME</w:t>
      </w:r>
      <w:r w:rsidRPr="00A73861">
        <w:rPr>
          <w:rFonts w:ascii="Times New Roman" w:hAnsi="Times New Roman" w:cs="Times New Roman"/>
        </w:rPr>
        <w:t xml:space="preserve"> 51, 59-61; Casson, </w:t>
      </w:r>
      <w:r w:rsidRPr="00A73861">
        <w:rPr>
          <w:rFonts w:ascii="Times New Roman" w:hAnsi="Times New Roman" w:cs="Times New Roman"/>
          <w:i/>
        </w:rPr>
        <w:t>Periplus</w:t>
      </w:r>
      <w:r w:rsidRPr="00A73861">
        <w:rPr>
          <w:rFonts w:ascii="Times New Roman" w:hAnsi="Times New Roman" w:cs="Times New Roman"/>
        </w:rPr>
        <w:t>, 214, 226-9</w:t>
      </w:r>
      <w:r>
        <w:rPr>
          <w:rFonts w:ascii="Times New Roman" w:hAnsi="Times New Roman" w:cs="Times New Roman"/>
        </w:rPr>
        <w:t xml:space="preserve">. </w:t>
      </w:r>
      <w:r w:rsidRPr="00A73861">
        <w:rPr>
          <w:rFonts w:ascii="Times New Roman" w:hAnsi="Times New Roman" w:cs="Times New Roman"/>
        </w:rPr>
        <w:t>On the</w:t>
      </w:r>
      <w:r>
        <w:rPr>
          <w:rFonts w:ascii="Times New Roman" w:hAnsi="Times New Roman" w:cs="Times New Roman"/>
        </w:rPr>
        <w:t>se</w:t>
      </w:r>
      <w:r w:rsidRPr="00A73861">
        <w:rPr>
          <w:rFonts w:ascii="Times New Roman" w:hAnsi="Times New Roman" w:cs="Times New Roman"/>
        </w:rPr>
        <w:t xml:space="preserve"> inscribed sherds see Mahadevan, </w:t>
      </w:r>
      <w:r w:rsidRPr="00A73861">
        <w:rPr>
          <w:rFonts w:ascii="Times New Roman" w:hAnsi="Times New Roman" w:cs="Times New Roman"/>
          <w:i/>
        </w:rPr>
        <w:t xml:space="preserve">Early Tamil </w:t>
      </w:r>
      <w:r w:rsidR="00332ADE">
        <w:rPr>
          <w:rFonts w:ascii="Times New Roman" w:hAnsi="Times New Roman" w:cs="Times New Roman"/>
          <w:i/>
        </w:rPr>
        <w:t>e</w:t>
      </w:r>
      <w:r w:rsidRPr="00A73861">
        <w:rPr>
          <w:rFonts w:ascii="Times New Roman" w:hAnsi="Times New Roman" w:cs="Times New Roman"/>
          <w:i/>
        </w:rPr>
        <w:t>pigraphy</w:t>
      </w:r>
      <w:r>
        <w:rPr>
          <w:rFonts w:ascii="Times New Roman" w:hAnsi="Times New Roman" w:cs="Times New Roman"/>
        </w:rPr>
        <w:t xml:space="preserve">, 48, 62, 64; </w:t>
      </w:r>
      <w:r w:rsidRPr="00F97CD7">
        <w:rPr>
          <w:rFonts w:ascii="Times New Roman" w:hAnsi="Times New Roman" w:cs="Times New Roman"/>
        </w:rPr>
        <w:t>P.</w:t>
      </w:r>
      <w:r>
        <w:rPr>
          <w:rFonts w:ascii="Times New Roman" w:hAnsi="Times New Roman" w:cs="Times New Roman"/>
        </w:rPr>
        <w:t xml:space="preserve"> </w:t>
      </w:r>
      <w:r w:rsidRPr="00F97CD7">
        <w:rPr>
          <w:rFonts w:ascii="Times New Roman" w:hAnsi="Times New Roman" w:cs="Times New Roman"/>
        </w:rPr>
        <w:t>Pushparatnam</w:t>
      </w:r>
      <w:r>
        <w:rPr>
          <w:rFonts w:ascii="Times New Roman" w:hAnsi="Times New Roman" w:cs="Times New Roman"/>
        </w:rPr>
        <w:t>, ‘</w:t>
      </w:r>
      <w:r w:rsidRPr="00F97CD7">
        <w:rPr>
          <w:rFonts w:ascii="Times New Roman" w:hAnsi="Times New Roman" w:cs="Times New Roman"/>
        </w:rPr>
        <w:t xml:space="preserve">Tamil Brahmi </w:t>
      </w:r>
      <w:r w:rsidR="00332ADE">
        <w:rPr>
          <w:rFonts w:ascii="Times New Roman" w:hAnsi="Times New Roman" w:cs="Times New Roman"/>
        </w:rPr>
        <w:t>i</w:t>
      </w:r>
      <w:r w:rsidRPr="00F97CD7">
        <w:rPr>
          <w:rFonts w:ascii="Times New Roman" w:hAnsi="Times New Roman" w:cs="Times New Roman"/>
        </w:rPr>
        <w:t>nscripti</w:t>
      </w:r>
      <w:r>
        <w:rPr>
          <w:rFonts w:ascii="Times New Roman" w:hAnsi="Times New Roman" w:cs="Times New Roman"/>
        </w:rPr>
        <w:t xml:space="preserve">on </w:t>
      </w:r>
      <w:r w:rsidR="00332ADE">
        <w:rPr>
          <w:rFonts w:ascii="Times New Roman" w:hAnsi="Times New Roman" w:cs="Times New Roman"/>
        </w:rPr>
        <w:t>b</w:t>
      </w:r>
      <w:r>
        <w:rPr>
          <w:rFonts w:ascii="Times New Roman" w:hAnsi="Times New Roman" w:cs="Times New Roman"/>
        </w:rPr>
        <w:t xml:space="preserve">elonging to 2200 years ago, </w:t>
      </w:r>
      <w:r w:rsidR="00332ADE">
        <w:rPr>
          <w:rFonts w:ascii="Times New Roman" w:hAnsi="Times New Roman" w:cs="Times New Roman"/>
        </w:rPr>
        <w:t>d</w:t>
      </w:r>
      <w:r w:rsidRPr="00F97CD7">
        <w:rPr>
          <w:rFonts w:ascii="Times New Roman" w:hAnsi="Times New Roman" w:cs="Times New Roman"/>
        </w:rPr>
        <w:t xml:space="preserve">iscovered by German </w:t>
      </w:r>
      <w:r w:rsidR="00332ADE">
        <w:rPr>
          <w:rFonts w:ascii="Times New Roman" w:hAnsi="Times New Roman" w:cs="Times New Roman"/>
        </w:rPr>
        <w:t>a</w:t>
      </w:r>
      <w:r w:rsidRPr="00F97CD7">
        <w:rPr>
          <w:rFonts w:ascii="Times New Roman" w:hAnsi="Times New Roman" w:cs="Times New Roman"/>
        </w:rPr>
        <w:t>rch</w:t>
      </w:r>
      <w:r>
        <w:rPr>
          <w:rFonts w:ascii="Times New Roman" w:hAnsi="Times New Roman" w:cs="Times New Roman"/>
        </w:rPr>
        <w:t xml:space="preserve">aeological </w:t>
      </w:r>
      <w:r w:rsidR="00332ADE">
        <w:rPr>
          <w:rFonts w:ascii="Times New Roman" w:hAnsi="Times New Roman" w:cs="Times New Roman"/>
        </w:rPr>
        <w:t>t</w:t>
      </w:r>
      <w:r>
        <w:rPr>
          <w:rFonts w:ascii="Times New Roman" w:hAnsi="Times New Roman" w:cs="Times New Roman"/>
        </w:rPr>
        <w:t xml:space="preserve">eam in </w:t>
      </w:r>
      <w:r w:rsidR="00332ADE">
        <w:rPr>
          <w:rFonts w:ascii="Times New Roman" w:hAnsi="Times New Roman" w:cs="Times New Roman"/>
        </w:rPr>
        <w:t>s</w:t>
      </w:r>
      <w:r>
        <w:rPr>
          <w:rFonts w:ascii="Times New Roman" w:hAnsi="Times New Roman" w:cs="Times New Roman"/>
        </w:rPr>
        <w:t xml:space="preserve">outhern Sri </w:t>
      </w:r>
      <w:r w:rsidRPr="00F97CD7">
        <w:rPr>
          <w:rFonts w:ascii="Times New Roman" w:hAnsi="Times New Roman" w:cs="Times New Roman"/>
        </w:rPr>
        <w:t>Lanka</w:t>
      </w:r>
      <w:r>
        <w:rPr>
          <w:rFonts w:ascii="Times New Roman" w:hAnsi="Times New Roman" w:cs="Times New Roman"/>
        </w:rPr>
        <w:t xml:space="preserve">’, </w:t>
      </w:r>
      <w:r w:rsidRPr="00F97CD7">
        <w:rPr>
          <w:rFonts w:ascii="Times New Roman" w:hAnsi="Times New Roman" w:cs="Times New Roman"/>
          <w:i/>
        </w:rPr>
        <w:t>Proceedings of Jaffna University International Research Conference</w:t>
      </w:r>
      <w:r>
        <w:rPr>
          <w:rFonts w:ascii="Times New Roman" w:hAnsi="Times New Roman" w:cs="Times New Roman"/>
        </w:rPr>
        <w:t xml:space="preserve"> </w:t>
      </w:r>
      <w:r w:rsidR="00530648">
        <w:rPr>
          <w:rFonts w:ascii="Times New Roman" w:hAnsi="Times New Roman" w:cs="Times New Roman"/>
        </w:rPr>
        <w:t>(</w:t>
      </w:r>
      <w:r>
        <w:rPr>
          <w:rFonts w:ascii="Times New Roman" w:hAnsi="Times New Roman" w:cs="Times New Roman"/>
        </w:rPr>
        <w:t>2014</w:t>
      </w:r>
      <w:r w:rsidR="00530648">
        <w:rPr>
          <w:rFonts w:ascii="Times New Roman" w:hAnsi="Times New Roman" w:cs="Times New Roman"/>
        </w:rPr>
        <w:t>):</w:t>
      </w:r>
      <w:r>
        <w:rPr>
          <w:rFonts w:ascii="Times New Roman" w:hAnsi="Times New Roman" w:cs="Times New Roman"/>
        </w:rPr>
        <w:t xml:space="preserve"> 541-5; Robin Coningham</w:t>
      </w:r>
      <w:r w:rsidRPr="000C5B29">
        <w:rPr>
          <w:rFonts w:ascii="Times New Roman" w:hAnsi="Times New Roman" w:cs="Times New Roman"/>
        </w:rPr>
        <w:t xml:space="preserve">, </w:t>
      </w:r>
      <w:r>
        <w:rPr>
          <w:rFonts w:ascii="Times New Roman" w:hAnsi="Times New Roman" w:cs="Times New Roman"/>
        </w:rPr>
        <w:t>F. Raymond Allchin, Cathy Batt, and</w:t>
      </w:r>
      <w:r w:rsidRPr="000C5B29">
        <w:rPr>
          <w:rFonts w:ascii="Times New Roman" w:hAnsi="Times New Roman" w:cs="Times New Roman"/>
        </w:rPr>
        <w:t xml:space="preserve"> </w:t>
      </w:r>
      <w:r>
        <w:rPr>
          <w:rFonts w:ascii="Times New Roman" w:hAnsi="Times New Roman" w:cs="Times New Roman"/>
        </w:rPr>
        <w:t>D. Lucy,</w:t>
      </w:r>
      <w:r w:rsidRPr="000C5B29">
        <w:rPr>
          <w:rFonts w:ascii="Times New Roman" w:hAnsi="Times New Roman" w:cs="Times New Roman"/>
        </w:rPr>
        <w:t xml:space="preserve"> </w:t>
      </w:r>
      <w:r>
        <w:rPr>
          <w:rFonts w:ascii="Times New Roman" w:hAnsi="Times New Roman" w:cs="Times New Roman"/>
        </w:rPr>
        <w:t>‘</w:t>
      </w:r>
      <w:r w:rsidRPr="000C5B29">
        <w:rPr>
          <w:rFonts w:ascii="Times New Roman" w:hAnsi="Times New Roman" w:cs="Times New Roman"/>
        </w:rPr>
        <w:t xml:space="preserve">Passage to India? Anuradhapura and the </w:t>
      </w:r>
      <w:r w:rsidR="00332ADE">
        <w:rPr>
          <w:rFonts w:ascii="Times New Roman" w:hAnsi="Times New Roman" w:cs="Times New Roman"/>
        </w:rPr>
        <w:t>e</w:t>
      </w:r>
      <w:r w:rsidRPr="000C5B29">
        <w:rPr>
          <w:rFonts w:ascii="Times New Roman" w:hAnsi="Times New Roman" w:cs="Times New Roman"/>
        </w:rPr>
        <w:t xml:space="preserve">arly </w:t>
      </w:r>
      <w:r w:rsidR="00332ADE">
        <w:rPr>
          <w:rFonts w:ascii="Times New Roman" w:hAnsi="Times New Roman" w:cs="Times New Roman"/>
        </w:rPr>
        <w:t>u</w:t>
      </w:r>
      <w:r w:rsidRPr="000C5B29">
        <w:rPr>
          <w:rFonts w:ascii="Times New Roman" w:hAnsi="Times New Roman" w:cs="Times New Roman"/>
        </w:rPr>
        <w:t xml:space="preserve">se of the Brahmi </w:t>
      </w:r>
      <w:r w:rsidR="00332ADE">
        <w:rPr>
          <w:rFonts w:ascii="Times New Roman" w:hAnsi="Times New Roman" w:cs="Times New Roman"/>
        </w:rPr>
        <w:t>s</w:t>
      </w:r>
      <w:r w:rsidRPr="000C5B29">
        <w:rPr>
          <w:rFonts w:ascii="Times New Roman" w:hAnsi="Times New Roman" w:cs="Times New Roman"/>
        </w:rPr>
        <w:t>cript</w:t>
      </w:r>
      <w:r>
        <w:rPr>
          <w:rFonts w:ascii="Times New Roman" w:hAnsi="Times New Roman" w:cs="Times New Roman"/>
        </w:rPr>
        <w:t>’,</w:t>
      </w:r>
      <w:r w:rsidRPr="000C5B29">
        <w:rPr>
          <w:rFonts w:ascii="Times New Roman" w:hAnsi="Times New Roman" w:cs="Times New Roman"/>
        </w:rPr>
        <w:t> </w:t>
      </w:r>
      <w:r w:rsidRPr="000C5B29">
        <w:rPr>
          <w:rFonts w:ascii="Times New Roman" w:hAnsi="Times New Roman" w:cs="Times New Roman"/>
          <w:i/>
          <w:iCs/>
        </w:rPr>
        <w:t>Cambridge Archaeological Journal</w:t>
      </w:r>
      <w:r w:rsidRPr="000C5B29">
        <w:rPr>
          <w:rFonts w:ascii="Times New Roman" w:hAnsi="Times New Roman" w:cs="Times New Roman"/>
        </w:rPr>
        <w:t> </w:t>
      </w:r>
      <w:r w:rsidRPr="000C5B29">
        <w:rPr>
          <w:rFonts w:ascii="Times New Roman" w:hAnsi="Times New Roman" w:cs="Times New Roman"/>
          <w:iCs/>
        </w:rPr>
        <w:t>6</w:t>
      </w:r>
      <w:r>
        <w:rPr>
          <w:rFonts w:ascii="Times New Roman" w:hAnsi="Times New Roman" w:cs="Times New Roman"/>
        </w:rPr>
        <w:t xml:space="preserve">, </w:t>
      </w:r>
      <w:r w:rsidR="00530648">
        <w:rPr>
          <w:rFonts w:ascii="Times New Roman" w:hAnsi="Times New Roman" w:cs="Times New Roman"/>
        </w:rPr>
        <w:t xml:space="preserve">no. </w:t>
      </w:r>
      <w:r w:rsidRPr="000C5B29">
        <w:rPr>
          <w:rFonts w:ascii="Times New Roman" w:hAnsi="Times New Roman" w:cs="Times New Roman"/>
        </w:rPr>
        <w:t>1</w:t>
      </w:r>
      <w:r w:rsidR="00530648">
        <w:rPr>
          <w:rFonts w:ascii="Times New Roman" w:hAnsi="Times New Roman" w:cs="Times New Roman"/>
        </w:rPr>
        <w:t xml:space="preserve"> (</w:t>
      </w:r>
      <w:r>
        <w:rPr>
          <w:rFonts w:ascii="Times New Roman" w:hAnsi="Times New Roman" w:cs="Times New Roman"/>
        </w:rPr>
        <w:t>1996</w:t>
      </w:r>
      <w:r w:rsidR="00530648">
        <w:rPr>
          <w:rFonts w:ascii="Times New Roman" w:hAnsi="Times New Roman" w:cs="Times New Roman"/>
        </w:rPr>
        <w:t>):</w:t>
      </w:r>
      <w:r w:rsidRPr="000C5B29">
        <w:rPr>
          <w:rFonts w:ascii="Times New Roman" w:hAnsi="Times New Roman" w:cs="Times New Roman"/>
        </w:rPr>
        <w:t xml:space="preserve"> 73-</w:t>
      </w:r>
      <w:r w:rsidRPr="00274275">
        <w:rPr>
          <w:rFonts w:ascii="Times New Roman" w:hAnsi="Times New Roman" w:cs="Times New Roman"/>
        </w:rPr>
        <w:t xml:space="preserve">97. Sinhala-Prakrit (Old Sinhalese) may be the language on some of the inscribed sherds recovered from the Iron </w:t>
      </w:r>
      <w:r w:rsidRPr="00505BE6">
        <w:rPr>
          <w:rFonts w:ascii="Times New Roman" w:hAnsi="Times New Roman" w:cs="Times New Roman"/>
        </w:rPr>
        <w:t xml:space="preserve">Age levels – Ray, </w:t>
      </w:r>
      <w:r w:rsidR="00332ADE">
        <w:rPr>
          <w:rFonts w:ascii="Times New Roman" w:hAnsi="Times New Roman" w:cs="Times New Roman"/>
        </w:rPr>
        <w:t>‘</w:t>
      </w:r>
      <w:r w:rsidRPr="00505BE6">
        <w:rPr>
          <w:rFonts w:ascii="Times New Roman" w:hAnsi="Times New Roman" w:cs="Times New Roman"/>
        </w:rPr>
        <w:t xml:space="preserve">Inscribed </w:t>
      </w:r>
      <w:r w:rsidR="00332ADE">
        <w:rPr>
          <w:rFonts w:ascii="Times New Roman" w:hAnsi="Times New Roman" w:cs="Times New Roman"/>
        </w:rPr>
        <w:t>p</w:t>
      </w:r>
      <w:r w:rsidRPr="00505BE6">
        <w:rPr>
          <w:rFonts w:ascii="Times New Roman" w:hAnsi="Times New Roman" w:cs="Times New Roman"/>
        </w:rPr>
        <w:t xml:space="preserve">ots, </w:t>
      </w:r>
      <w:r w:rsidR="00332ADE">
        <w:rPr>
          <w:rFonts w:ascii="Times New Roman" w:hAnsi="Times New Roman" w:cs="Times New Roman"/>
        </w:rPr>
        <w:t>e</w:t>
      </w:r>
      <w:r w:rsidRPr="00505BE6">
        <w:rPr>
          <w:rFonts w:ascii="Times New Roman" w:hAnsi="Times New Roman" w:cs="Times New Roman"/>
        </w:rPr>
        <w:t xml:space="preserve">merging </w:t>
      </w:r>
      <w:r w:rsidR="00332ADE">
        <w:rPr>
          <w:rFonts w:ascii="Times New Roman" w:hAnsi="Times New Roman" w:cs="Times New Roman"/>
        </w:rPr>
        <w:t>i</w:t>
      </w:r>
      <w:r w:rsidRPr="00505BE6">
        <w:rPr>
          <w:rFonts w:ascii="Times New Roman" w:hAnsi="Times New Roman" w:cs="Times New Roman"/>
        </w:rPr>
        <w:t>dentities</w:t>
      </w:r>
      <w:r w:rsidR="00332ADE">
        <w:rPr>
          <w:rFonts w:ascii="Times New Roman" w:hAnsi="Times New Roman" w:cs="Times New Roman"/>
        </w:rPr>
        <w:t>’</w:t>
      </w:r>
      <w:r w:rsidRPr="00505BE6">
        <w:rPr>
          <w:rFonts w:ascii="Times New Roman" w:hAnsi="Times New Roman" w:cs="Times New Roman"/>
        </w:rPr>
        <w:t>, 122.</w:t>
      </w:r>
    </w:p>
  </w:footnote>
  <w:footnote w:id="97">
    <w:p w14:paraId="71A0D7C6" w14:textId="4005E09F" w:rsidR="00505BE6" w:rsidRPr="00A4560C" w:rsidRDefault="00505BE6" w:rsidP="00A4560C">
      <w:pPr>
        <w:pStyle w:val="FootnoteText"/>
        <w:spacing w:line="480" w:lineRule="auto"/>
        <w:jc w:val="both"/>
        <w:rPr>
          <w:rFonts w:ascii="Times New Roman" w:hAnsi="Times New Roman" w:cs="Times New Roman"/>
        </w:rPr>
      </w:pPr>
      <w:r w:rsidRPr="00A4560C">
        <w:rPr>
          <w:rStyle w:val="FootnoteReference"/>
          <w:rFonts w:ascii="Times New Roman" w:hAnsi="Times New Roman" w:cs="Times New Roman"/>
        </w:rPr>
        <w:footnoteRef/>
      </w:r>
      <w:r w:rsidRPr="00A4560C">
        <w:rPr>
          <w:rFonts w:ascii="Times New Roman" w:hAnsi="Times New Roman" w:cs="Times New Roman"/>
        </w:rPr>
        <w:t xml:space="preserve"> </w:t>
      </w:r>
      <w:r w:rsidRPr="00A4560C">
        <w:rPr>
          <w:rFonts w:ascii="Times New Roman" w:hAnsi="Times New Roman" w:cs="Times New Roman"/>
          <w:i/>
          <w:iCs/>
        </w:rPr>
        <w:t xml:space="preserve">Pattinappalai </w:t>
      </w:r>
      <w:r w:rsidRPr="00A4560C">
        <w:rPr>
          <w:rFonts w:ascii="Times New Roman" w:hAnsi="Times New Roman" w:cs="Times New Roman"/>
        </w:rPr>
        <w:t xml:space="preserve">212-224; Seland, </w:t>
      </w:r>
      <w:r w:rsidRPr="00A4560C">
        <w:rPr>
          <w:rFonts w:ascii="Times New Roman" w:hAnsi="Times New Roman" w:cs="Times New Roman"/>
          <w:i/>
          <w:iCs/>
        </w:rPr>
        <w:t xml:space="preserve">Ports and </w:t>
      </w:r>
      <w:r w:rsidR="00332ADE">
        <w:rPr>
          <w:rFonts w:ascii="Times New Roman" w:hAnsi="Times New Roman" w:cs="Times New Roman"/>
          <w:i/>
          <w:iCs/>
        </w:rPr>
        <w:t>p</w:t>
      </w:r>
      <w:r w:rsidRPr="00A4560C">
        <w:rPr>
          <w:rFonts w:ascii="Times New Roman" w:hAnsi="Times New Roman" w:cs="Times New Roman"/>
          <w:i/>
          <w:iCs/>
        </w:rPr>
        <w:t xml:space="preserve">olitical </w:t>
      </w:r>
      <w:r w:rsidR="00332ADE">
        <w:rPr>
          <w:rFonts w:ascii="Times New Roman" w:hAnsi="Times New Roman" w:cs="Times New Roman"/>
          <w:i/>
          <w:iCs/>
        </w:rPr>
        <w:t>p</w:t>
      </w:r>
      <w:r w:rsidRPr="00A4560C">
        <w:rPr>
          <w:rFonts w:ascii="Times New Roman" w:hAnsi="Times New Roman" w:cs="Times New Roman"/>
          <w:i/>
          <w:iCs/>
        </w:rPr>
        <w:t>ower</w:t>
      </w:r>
      <w:r w:rsidRPr="00A4560C">
        <w:rPr>
          <w:rFonts w:ascii="Times New Roman" w:hAnsi="Times New Roman" w:cs="Times New Roman"/>
        </w:rPr>
        <w:t>, 61.</w:t>
      </w:r>
      <w:r w:rsidR="00860D57">
        <w:rPr>
          <w:rFonts w:ascii="Times New Roman" w:hAnsi="Times New Roman" w:cs="Times New Roman"/>
        </w:rPr>
        <w:t xml:space="preserve"> </w:t>
      </w:r>
    </w:p>
  </w:footnote>
  <w:footnote w:id="98">
    <w:p w14:paraId="57B58312" w14:textId="0C03315B" w:rsidR="00D306B2" w:rsidRPr="00A4560C" w:rsidRDefault="00D306B2" w:rsidP="00A4560C">
      <w:pPr>
        <w:pStyle w:val="FootnoteText"/>
        <w:spacing w:line="480" w:lineRule="auto"/>
        <w:jc w:val="both"/>
        <w:rPr>
          <w:rFonts w:ascii="Times New Roman" w:hAnsi="Times New Roman" w:cs="Times New Roman"/>
        </w:rPr>
      </w:pPr>
      <w:r w:rsidRPr="00A4560C">
        <w:rPr>
          <w:rStyle w:val="FootnoteReference"/>
          <w:rFonts w:ascii="Times New Roman" w:hAnsi="Times New Roman" w:cs="Times New Roman"/>
        </w:rPr>
        <w:footnoteRef/>
      </w:r>
      <w:r w:rsidR="00516E32">
        <w:rPr>
          <w:rFonts w:ascii="Times New Roman" w:hAnsi="Times New Roman" w:cs="Times New Roman"/>
        </w:rPr>
        <w:t xml:space="preserve"> </w:t>
      </w:r>
      <w:r w:rsidR="00516E32" w:rsidRPr="00516E32">
        <w:rPr>
          <w:rFonts w:ascii="Times New Roman" w:hAnsi="Times New Roman" w:cs="Times New Roman"/>
        </w:rPr>
        <w:t>The Mahâvamsa mentions large Tamil fleets</w:t>
      </w:r>
      <w:r w:rsidR="00516E32">
        <w:rPr>
          <w:rFonts w:ascii="Times New Roman" w:hAnsi="Times New Roman" w:cs="Times New Roman"/>
        </w:rPr>
        <w:t>, while</w:t>
      </w:r>
      <w:r w:rsidRPr="00A4560C">
        <w:rPr>
          <w:rFonts w:ascii="Times New Roman" w:hAnsi="Times New Roman" w:cs="Times New Roman"/>
        </w:rPr>
        <w:t xml:space="preserve"> </w:t>
      </w:r>
      <w:r w:rsidR="00117128">
        <w:rPr>
          <w:rFonts w:ascii="Times New Roman" w:hAnsi="Times New Roman" w:cs="Times New Roman"/>
        </w:rPr>
        <w:t xml:space="preserve">Megasthenes </w:t>
      </w:r>
      <w:r w:rsidR="00516E32">
        <w:rPr>
          <w:rFonts w:ascii="Times New Roman" w:hAnsi="Times New Roman" w:cs="Times New Roman"/>
        </w:rPr>
        <w:t xml:space="preserve">describes </w:t>
      </w:r>
      <w:r w:rsidR="00117128" w:rsidRPr="00117128">
        <w:rPr>
          <w:rFonts w:ascii="Times New Roman" w:hAnsi="Times New Roman" w:cs="Times New Roman"/>
        </w:rPr>
        <w:t xml:space="preserve">large vessels </w:t>
      </w:r>
      <w:r w:rsidR="006A4F45">
        <w:rPr>
          <w:rFonts w:ascii="Times New Roman" w:hAnsi="Times New Roman" w:cs="Times New Roman"/>
        </w:rPr>
        <w:t xml:space="preserve">used </w:t>
      </w:r>
      <w:r w:rsidR="00117128" w:rsidRPr="00117128">
        <w:rPr>
          <w:rFonts w:ascii="Times New Roman" w:hAnsi="Times New Roman" w:cs="Times New Roman"/>
        </w:rPr>
        <w:t xml:space="preserve">to transports elephants from </w:t>
      </w:r>
      <w:r w:rsidR="00516E32">
        <w:rPr>
          <w:rFonts w:ascii="Times New Roman" w:hAnsi="Times New Roman" w:cs="Times New Roman"/>
        </w:rPr>
        <w:t xml:space="preserve">Sri Lanka </w:t>
      </w:r>
      <w:r w:rsidR="00117128" w:rsidRPr="00117128">
        <w:rPr>
          <w:rFonts w:ascii="Times New Roman" w:hAnsi="Times New Roman" w:cs="Times New Roman"/>
        </w:rPr>
        <w:t xml:space="preserve">to southern India </w:t>
      </w:r>
      <w:r w:rsidR="00516E32">
        <w:rPr>
          <w:rFonts w:ascii="Times New Roman" w:hAnsi="Times New Roman" w:cs="Times New Roman"/>
        </w:rPr>
        <w:t>–</w:t>
      </w:r>
      <w:r w:rsidR="00117128">
        <w:rPr>
          <w:rFonts w:ascii="Times New Roman" w:hAnsi="Times New Roman" w:cs="Times New Roman"/>
        </w:rPr>
        <w:t xml:space="preserve"> </w:t>
      </w:r>
      <w:r w:rsidR="00A4560C" w:rsidRPr="00A4560C">
        <w:rPr>
          <w:rFonts w:ascii="Times New Roman" w:hAnsi="Times New Roman" w:cs="Times New Roman"/>
        </w:rPr>
        <w:t xml:space="preserve">Megasthenes F15b = Aelian </w:t>
      </w:r>
      <w:r w:rsidR="00A4560C" w:rsidRPr="00A4560C">
        <w:rPr>
          <w:rFonts w:ascii="Times New Roman" w:hAnsi="Times New Roman" w:cs="Times New Roman"/>
          <w:i/>
          <w:iCs/>
        </w:rPr>
        <w:t>Historia Animalium</w:t>
      </w:r>
      <w:r w:rsidR="00A4560C" w:rsidRPr="00A4560C">
        <w:rPr>
          <w:rFonts w:ascii="Times New Roman" w:hAnsi="Times New Roman" w:cs="Times New Roman"/>
        </w:rPr>
        <w:t xml:space="preserve"> 16.18.</w:t>
      </w:r>
      <w:r w:rsidR="006705FA">
        <w:rPr>
          <w:rFonts w:ascii="Times New Roman" w:hAnsi="Times New Roman" w:cs="Times New Roman"/>
        </w:rPr>
        <w:t xml:space="preserve"> For translation of the fragments of Megasthenes, see Richard Stoneman, </w:t>
      </w:r>
      <w:r w:rsidR="006705FA" w:rsidRPr="006705FA">
        <w:rPr>
          <w:rFonts w:ascii="Times New Roman" w:hAnsi="Times New Roman" w:cs="Times New Roman"/>
          <w:i/>
          <w:iCs/>
        </w:rPr>
        <w:t>Megasthenes' Indica: A New Translation of the Fragments with Commentary</w:t>
      </w:r>
      <w:r w:rsidR="006705FA">
        <w:rPr>
          <w:rFonts w:ascii="Times New Roman" w:hAnsi="Times New Roman" w:cs="Times New Roman"/>
        </w:rPr>
        <w:t xml:space="preserve"> (London and New York: Routledge, 2021).</w:t>
      </w:r>
    </w:p>
  </w:footnote>
  <w:footnote w:id="99">
    <w:p w14:paraId="3F3FD94F" w14:textId="2D95276B" w:rsidR="00E57E5B" w:rsidRPr="00951098" w:rsidRDefault="00E57E5B" w:rsidP="00A4560C">
      <w:pPr>
        <w:pStyle w:val="FootnoteText"/>
        <w:spacing w:line="480" w:lineRule="auto"/>
        <w:jc w:val="both"/>
        <w:rPr>
          <w:rFonts w:ascii="Times New Roman" w:hAnsi="Times New Roman" w:cs="Times New Roman"/>
        </w:rPr>
      </w:pPr>
      <w:r w:rsidRPr="00A4560C">
        <w:rPr>
          <w:rStyle w:val="FootnoteReference"/>
          <w:rFonts w:ascii="Times New Roman" w:hAnsi="Times New Roman" w:cs="Times New Roman"/>
        </w:rPr>
        <w:footnoteRef/>
      </w:r>
      <w:r w:rsidRPr="00A4560C">
        <w:rPr>
          <w:rFonts w:ascii="Times New Roman" w:hAnsi="Times New Roman" w:cs="Times New Roman"/>
        </w:rPr>
        <w:t xml:space="preserve"> Gurukkal, </w:t>
      </w:r>
      <w:r w:rsidRPr="00A4560C">
        <w:rPr>
          <w:rFonts w:ascii="Times New Roman" w:hAnsi="Times New Roman" w:cs="Times New Roman"/>
          <w:i/>
        </w:rPr>
        <w:t xml:space="preserve">Rethinking Classical Indo-Roman </w:t>
      </w:r>
      <w:r w:rsidR="00332ADE">
        <w:rPr>
          <w:rFonts w:ascii="Times New Roman" w:hAnsi="Times New Roman" w:cs="Times New Roman"/>
          <w:i/>
        </w:rPr>
        <w:t>t</w:t>
      </w:r>
      <w:r w:rsidRPr="00A4560C">
        <w:rPr>
          <w:rFonts w:ascii="Times New Roman" w:hAnsi="Times New Roman" w:cs="Times New Roman"/>
          <w:i/>
        </w:rPr>
        <w:t>rade</w:t>
      </w:r>
      <w:r w:rsidRPr="00A4560C">
        <w:rPr>
          <w:rFonts w:ascii="Times New Roman" w:hAnsi="Times New Roman" w:cs="Times New Roman"/>
        </w:rPr>
        <w:t xml:space="preserve">, </w:t>
      </w:r>
      <w:r w:rsidRPr="00951098">
        <w:rPr>
          <w:rFonts w:ascii="Times New Roman" w:hAnsi="Times New Roman" w:cs="Times New Roman"/>
        </w:rPr>
        <w:t xml:space="preserve">194-9; Whitewright, review of R. Gurukkal, 464. See also Kotarba-Morley, </w:t>
      </w:r>
      <w:r w:rsidR="00332ADE">
        <w:rPr>
          <w:rFonts w:ascii="Times New Roman" w:hAnsi="Times New Roman" w:cs="Times New Roman"/>
        </w:rPr>
        <w:t>‘</w:t>
      </w:r>
      <w:r w:rsidRPr="00951098">
        <w:rPr>
          <w:rFonts w:ascii="Times New Roman" w:hAnsi="Times New Roman" w:cs="Times New Roman"/>
        </w:rPr>
        <w:t xml:space="preserve">The Maritime </w:t>
      </w:r>
      <w:r w:rsidR="00332ADE">
        <w:rPr>
          <w:rFonts w:ascii="Times New Roman" w:hAnsi="Times New Roman" w:cs="Times New Roman"/>
        </w:rPr>
        <w:t>c</w:t>
      </w:r>
      <w:r w:rsidRPr="00951098">
        <w:rPr>
          <w:rFonts w:ascii="Times New Roman" w:hAnsi="Times New Roman" w:cs="Times New Roman"/>
        </w:rPr>
        <w:t>ontext</w:t>
      </w:r>
      <w:r w:rsidR="00332ADE">
        <w:rPr>
          <w:rFonts w:ascii="Times New Roman" w:hAnsi="Times New Roman" w:cs="Times New Roman"/>
        </w:rPr>
        <w:t>’</w:t>
      </w:r>
      <w:r w:rsidRPr="00951098">
        <w:rPr>
          <w:rFonts w:ascii="Times New Roman" w:hAnsi="Times New Roman" w:cs="Times New Roman"/>
        </w:rPr>
        <w:t>, 200</w:t>
      </w:r>
      <w:r w:rsidR="0091429D" w:rsidRPr="00951098">
        <w:rPr>
          <w:rFonts w:ascii="Times New Roman" w:hAnsi="Times New Roman" w:cs="Times New Roman"/>
        </w:rPr>
        <w:t xml:space="preserve">; Seland, </w:t>
      </w:r>
      <w:r w:rsidR="00063CDA" w:rsidRPr="00951098">
        <w:rPr>
          <w:rFonts w:ascii="Times New Roman" w:hAnsi="Times New Roman" w:cs="Times New Roman"/>
          <w:i/>
          <w:iCs/>
        </w:rPr>
        <w:t xml:space="preserve">Ports and </w:t>
      </w:r>
      <w:r w:rsidR="00332ADE">
        <w:rPr>
          <w:rFonts w:ascii="Times New Roman" w:hAnsi="Times New Roman" w:cs="Times New Roman"/>
          <w:i/>
          <w:iCs/>
        </w:rPr>
        <w:t>p</w:t>
      </w:r>
      <w:r w:rsidR="00063CDA" w:rsidRPr="00951098">
        <w:rPr>
          <w:rFonts w:ascii="Times New Roman" w:hAnsi="Times New Roman" w:cs="Times New Roman"/>
          <w:i/>
          <w:iCs/>
        </w:rPr>
        <w:t xml:space="preserve">olitical </w:t>
      </w:r>
      <w:r w:rsidR="00332ADE">
        <w:rPr>
          <w:rFonts w:ascii="Times New Roman" w:hAnsi="Times New Roman" w:cs="Times New Roman"/>
          <w:i/>
          <w:iCs/>
        </w:rPr>
        <w:t>p</w:t>
      </w:r>
      <w:r w:rsidR="00063CDA" w:rsidRPr="00951098">
        <w:rPr>
          <w:rFonts w:ascii="Times New Roman" w:hAnsi="Times New Roman" w:cs="Times New Roman"/>
          <w:i/>
          <w:iCs/>
        </w:rPr>
        <w:t>ower</w:t>
      </w:r>
      <w:r w:rsidR="00063CDA" w:rsidRPr="00951098">
        <w:rPr>
          <w:rFonts w:ascii="Times New Roman" w:hAnsi="Times New Roman" w:cs="Times New Roman"/>
        </w:rPr>
        <w:t>, 59.</w:t>
      </w:r>
    </w:p>
  </w:footnote>
  <w:footnote w:id="100">
    <w:p w14:paraId="2C151861" w14:textId="3B518670" w:rsidR="00951098" w:rsidRPr="00951098" w:rsidRDefault="00951098" w:rsidP="00951098">
      <w:pPr>
        <w:pStyle w:val="FootnoteText"/>
        <w:spacing w:line="480" w:lineRule="auto"/>
        <w:jc w:val="both"/>
        <w:rPr>
          <w:rFonts w:ascii="Times New Roman" w:hAnsi="Times New Roman" w:cs="Times New Roman"/>
        </w:rPr>
      </w:pPr>
      <w:r w:rsidRPr="00951098">
        <w:rPr>
          <w:rStyle w:val="FootnoteReference"/>
          <w:rFonts w:ascii="Times New Roman" w:hAnsi="Times New Roman" w:cs="Times New Roman"/>
        </w:rPr>
        <w:footnoteRef/>
      </w:r>
      <w:r w:rsidRPr="00951098">
        <w:rPr>
          <w:rFonts w:ascii="Times New Roman" w:hAnsi="Times New Roman" w:cs="Times New Roman"/>
        </w:rPr>
        <w:t xml:space="preserve"> See, </w:t>
      </w:r>
      <w:r w:rsidR="000337F6">
        <w:rPr>
          <w:rFonts w:ascii="Times New Roman" w:hAnsi="Times New Roman" w:cs="Times New Roman"/>
        </w:rPr>
        <w:t>notably</w:t>
      </w:r>
      <w:r w:rsidRPr="00951098">
        <w:rPr>
          <w:rFonts w:ascii="Times New Roman" w:hAnsi="Times New Roman" w:cs="Times New Roman"/>
        </w:rPr>
        <w:t xml:space="preserve">, Manguin on the Ajanta ships: </w:t>
      </w:r>
      <w:r>
        <w:rPr>
          <w:rFonts w:ascii="Times New Roman" w:hAnsi="Times New Roman" w:cs="Times New Roman"/>
        </w:rPr>
        <w:t>P.J. Manguin</w:t>
      </w:r>
      <w:r w:rsidRPr="00951098">
        <w:rPr>
          <w:rFonts w:ascii="Times New Roman" w:hAnsi="Times New Roman" w:cs="Times New Roman"/>
        </w:rPr>
        <w:t xml:space="preserve">, </w:t>
      </w:r>
      <w:r>
        <w:rPr>
          <w:rFonts w:ascii="Times New Roman" w:hAnsi="Times New Roman" w:cs="Times New Roman"/>
        </w:rPr>
        <w:t>‘</w:t>
      </w:r>
      <w:r w:rsidRPr="00951098">
        <w:rPr>
          <w:rFonts w:ascii="Times New Roman" w:hAnsi="Times New Roman" w:cs="Times New Roman"/>
        </w:rPr>
        <w:t xml:space="preserve">The Southeast Asian </w:t>
      </w:r>
      <w:r w:rsidR="00332ADE">
        <w:rPr>
          <w:rFonts w:ascii="Times New Roman" w:hAnsi="Times New Roman" w:cs="Times New Roman"/>
        </w:rPr>
        <w:t>s</w:t>
      </w:r>
      <w:r w:rsidRPr="00951098">
        <w:rPr>
          <w:rFonts w:ascii="Times New Roman" w:hAnsi="Times New Roman" w:cs="Times New Roman"/>
        </w:rPr>
        <w:t xml:space="preserve">hip: An </w:t>
      </w:r>
      <w:r w:rsidR="00332ADE">
        <w:rPr>
          <w:rFonts w:ascii="Times New Roman" w:hAnsi="Times New Roman" w:cs="Times New Roman"/>
        </w:rPr>
        <w:t>h</w:t>
      </w:r>
      <w:r w:rsidRPr="00951098">
        <w:rPr>
          <w:rFonts w:ascii="Times New Roman" w:hAnsi="Times New Roman" w:cs="Times New Roman"/>
        </w:rPr>
        <w:t xml:space="preserve">istorical </w:t>
      </w:r>
      <w:r w:rsidR="00332ADE">
        <w:rPr>
          <w:rFonts w:ascii="Times New Roman" w:hAnsi="Times New Roman" w:cs="Times New Roman"/>
        </w:rPr>
        <w:t>a</w:t>
      </w:r>
      <w:r w:rsidRPr="00951098">
        <w:rPr>
          <w:rFonts w:ascii="Times New Roman" w:hAnsi="Times New Roman" w:cs="Times New Roman"/>
        </w:rPr>
        <w:t>pproach</w:t>
      </w:r>
      <w:r>
        <w:rPr>
          <w:rFonts w:ascii="Times New Roman" w:hAnsi="Times New Roman" w:cs="Times New Roman"/>
        </w:rPr>
        <w:t>’</w:t>
      </w:r>
      <w:r w:rsidRPr="00951098">
        <w:rPr>
          <w:rFonts w:ascii="Times New Roman" w:hAnsi="Times New Roman" w:cs="Times New Roman"/>
        </w:rPr>
        <w:t xml:space="preserve">, </w:t>
      </w:r>
      <w:r w:rsidRPr="000337F6">
        <w:rPr>
          <w:rFonts w:ascii="Times New Roman" w:hAnsi="Times New Roman" w:cs="Times New Roman"/>
          <w:i/>
          <w:iCs/>
        </w:rPr>
        <w:t>Journal of Southeast Asian Studies</w:t>
      </w:r>
      <w:r w:rsidRPr="00951098">
        <w:rPr>
          <w:rFonts w:ascii="Times New Roman" w:hAnsi="Times New Roman" w:cs="Times New Roman"/>
        </w:rPr>
        <w:t xml:space="preserve"> </w:t>
      </w:r>
      <w:r>
        <w:rPr>
          <w:rFonts w:ascii="Times New Roman" w:hAnsi="Times New Roman" w:cs="Times New Roman"/>
        </w:rPr>
        <w:t>11</w:t>
      </w:r>
      <w:r w:rsidRPr="00951098">
        <w:rPr>
          <w:rFonts w:ascii="Times New Roman" w:hAnsi="Times New Roman" w:cs="Times New Roman"/>
        </w:rPr>
        <w:t>,</w:t>
      </w:r>
      <w:r w:rsidR="0017308F">
        <w:rPr>
          <w:rFonts w:ascii="Times New Roman" w:hAnsi="Times New Roman" w:cs="Times New Roman"/>
        </w:rPr>
        <w:t xml:space="preserve"> no.</w:t>
      </w:r>
      <w:r w:rsidRPr="00951098">
        <w:rPr>
          <w:rFonts w:ascii="Times New Roman" w:hAnsi="Times New Roman" w:cs="Times New Roman"/>
        </w:rPr>
        <w:t xml:space="preserve"> 2</w:t>
      </w:r>
      <w:r w:rsidR="0017308F">
        <w:rPr>
          <w:rFonts w:ascii="Times New Roman" w:hAnsi="Times New Roman" w:cs="Times New Roman"/>
        </w:rPr>
        <w:t xml:space="preserve"> (</w:t>
      </w:r>
      <w:r w:rsidRPr="00951098">
        <w:rPr>
          <w:rFonts w:ascii="Times New Roman" w:hAnsi="Times New Roman" w:cs="Times New Roman"/>
        </w:rPr>
        <w:t>1980</w:t>
      </w:r>
      <w:r w:rsidR="0017308F">
        <w:rPr>
          <w:rFonts w:ascii="Times New Roman" w:hAnsi="Times New Roman" w:cs="Times New Roman"/>
        </w:rPr>
        <w:t>):</w:t>
      </w:r>
      <w:r w:rsidRPr="00951098">
        <w:rPr>
          <w:rFonts w:ascii="Times New Roman" w:hAnsi="Times New Roman" w:cs="Times New Roman"/>
        </w:rPr>
        <w:t xml:space="preserve"> 266-76.</w:t>
      </w:r>
    </w:p>
  </w:footnote>
  <w:footnote w:id="101">
    <w:p w14:paraId="0F8081DF" w14:textId="186BC37D" w:rsidR="00E57E5B" w:rsidRPr="00274275" w:rsidRDefault="00E57E5B" w:rsidP="00274275">
      <w:pPr>
        <w:pStyle w:val="FootnoteText"/>
        <w:spacing w:line="480" w:lineRule="auto"/>
        <w:jc w:val="both"/>
        <w:rPr>
          <w:rFonts w:ascii="Times New Roman" w:hAnsi="Times New Roman" w:cs="Times New Roman"/>
        </w:rPr>
      </w:pPr>
      <w:r w:rsidRPr="00274275">
        <w:rPr>
          <w:rStyle w:val="FootnoteReference"/>
          <w:rFonts w:ascii="Times New Roman" w:hAnsi="Times New Roman" w:cs="Times New Roman"/>
        </w:rPr>
        <w:footnoteRef/>
      </w:r>
      <w:r w:rsidRPr="00274275">
        <w:rPr>
          <w:rFonts w:ascii="Times New Roman" w:hAnsi="Times New Roman" w:cs="Times New Roman"/>
        </w:rPr>
        <w:t xml:space="preserve"> </w:t>
      </w:r>
      <w:r w:rsidRPr="00274275">
        <w:rPr>
          <w:rFonts w:ascii="Times New Roman" w:hAnsi="Times New Roman" w:cs="Times New Roman"/>
          <w:i/>
        </w:rPr>
        <w:t xml:space="preserve">PME </w:t>
      </w:r>
      <w:r w:rsidRPr="00274275">
        <w:rPr>
          <w:rFonts w:ascii="Times New Roman" w:hAnsi="Times New Roman" w:cs="Times New Roman"/>
        </w:rPr>
        <w:t>60</w:t>
      </w:r>
      <w:r>
        <w:rPr>
          <w:rFonts w:ascii="Times New Roman" w:hAnsi="Times New Roman" w:cs="Times New Roman"/>
        </w:rPr>
        <w:t>, 63-64</w:t>
      </w:r>
      <w:r w:rsidRPr="00274275">
        <w:rPr>
          <w:rFonts w:ascii="Times New Roman" w:hAnsi="Times New Roman" w:cs="Times New Roman"/>
        </w:rPr>
        <w:t>.</w:t>
      </w:r>
      <w:r>
        <w:rPr>
          <w:rFonts w:ascii="Times New Roman" w:hAnsi="Times New Roman" w:cs="Times New Roman"/>
        </w:rPr>
        <w:t xml:space="preserve"> The text </w:t>
      </w:r>
      <w:r w:rsidR="00332ADE">
        <w:rPr>
          <w:rFonts w:ascii="Times New Roman" w:hAnsi="Times New Roman" w:cs="Times New Roman"/>
        </w:rPr>
        <w:t xml:space="preserve">challenges </w:t>
      </w:r>
      <w:r>
        <w:rPr>
          <w:rFonts w:ascii="Times New Roman" w:hAnsi="Times New Roman" w:cs="Times New Roman"/>
        </w:rPr>
        <w:t xml:space="preserve">Gurukkal’s assumption that these vessels </w:t>
      </w:r>
      <w:r w:rsidR="00332ADE">
        <w:rPr>
          <w:rFonts w:ascii="Times New Roman" w:hAnsi="Times New Roman" w:cs="Times New Roman"/>
        </w:rPr>
        <w:t xml:space="preserve">merely </w:t>
      </w:r>
      <w:r>
        <w:rPr>
          <w:rFonts w:ascii="Times New Roman" w:hAnsi="Times New Roman" w:cs="Times New Roman"/>
        </w:rPr>
        <w:t xml:space="preserve">coasted. </w:t>
      </w:r>
    </w:p>
  </w:footnote>
  <w:footnote w:id="102">
    <w:p w14:paraId="5002F724" w14:textId="37A32DAF" w:rsidR="00E57E5B" w:rsidRPr="00E001C8" w:rsidRDefault="00E57E5B" w:rsidP="00C27C4B">
      <w:pPr>
        <w:pStyle w:val="FootnoteText"/>
        <w:spacing w:line="480" w:lineRule="auto"/>
        <w:jc w:val="both"/>
        <w:rPr>
          <w:rFonts w:ascii="Times New Roman" w:hAnsi="Times New Roman" w:cs="Times New Roman"/>
        </w:rPr>
      </w:pPr>
      <w:r w:rsidRPr="00E001C8">
        <w:rPr>
          <w:rStyle w:val="FootnoteReference"/>
          <w:rFonts w:ascii="Times New Roman" w:hAnsi="Times New Roman" w:cs="Times New Roman"/>
        </w:rPr>
        <w:footnoteRef/>
      </w:r>
      <w:r>
        <w:rPr>
          <w:rFonts w:ascii="Times New Roman" w:hAnsi="Times New Roman" w:cs="Times New Roman"/>
        </w:rPr>
        <w:t xml:space="preserve"> </w:t>
      </w:r>
      <w:r w:rsidR="00BA711A">
        <w:rPr>
          <w:rFonts w:ascii="Times New Roman" w:hAnsi="Times New Roman" w:cs="Times New Roman"/>
        </w:rPr>
        <w:t xml:space="preserve">Sila </w:t>
      </w:r>
      <w:r w:rsidRPr="00E001C8">
        <w:rPr>
          <w:rFonts w:ascii="Times New Roman" w:hAnsi="Times New Roman" w:cs="Times New Roman"/>
        </w:rPr>
        <w:t xml:space="preserve">Tripati, </w:t>
      </w:r>
      <w:r w:rsidR="00332ADE">
        <w:rPr>
          <w:rFonts w:ascii="Times New Roman" w:hAnsi="Times New Roman" w:cs="Times New Roman"/>
        </w:rPr>
        <w:t>‘</w:t>
      </w:r>
      <w:r w:rsidR="00BA711A" w:rsidRPr="00BA711A">
        <w:rPr>
          <w:rFonts w:ascii="Times New Roman" w:hAnsi="Times New Roman" w:cs="Times New Roman"/>
        </w:rPr>
        <w:t xml:space="preserve">Ancient maritime trade </w:t>
      </w:r>
      <w:bookmarkStart w:id="21" w:name="_Hlk128671654"/>
      <w:r w:rsidR="00BA711A" w:rsidRPr="00BA711A">
        <w:rPr>
          <w:rFonts w:ascii="Times New Roman" w:hAnsi="Times New Roman" w:cs="Times New Roman"/>
        </w:rPr>
        <w:t>of the eastern Indian littoral</w:t>
      </w:r>
      <w:r w:rsidR="00332ADE">
        <w:rPr>
          <w:rFonts w:ascii="Times New Roman" w:hAnsi="Times New Roman" w:cs="Times New Roman"/>
        </w:rPr>
        <w:t>’</w:t>
      </w:r>
      <w:bookmarkEnd w:id="21"/>
      <w:r>
        <w:rPr>
          <w:rFonts w:ascii="Times New Roman" w:hAnsi="Times New Roman" w:cs="Times New Roman"/>
        </w:rPr>
        <w:t>,</w:t>
      </w:r>
      <w:r w:rsidR="00BA711A">
        <w:rPr>
          <w:rFonts w:ascii="Times New Roman" w:hAnsi="Times New Roman" w:cs="Times New Roman"/>
        </w:rPr>
        <w:t xml:space="preserve"> Current Science 100, no. 7 (2011):</w:t>
      </w:r>
      <w:r>
        <w:rPr>
          <w:rFonts w:ascii="Times New Roman" w:hAnsi="Times New Roman" w:cs="Times New Roman"/>
        </w:rPr>
        <w:t xml:space="preserve"> 1076; </w:t>
      </w:r>
      <w:r w:rsidRPr="00BE35C0">
        <w:rPr>
          <w:rFonts w:ascii="Times New Roman" w:hAnsi="Times New Roman" w:cs="Times New Roman"/>
        </w:rPr>
        <w:t xml:space="preserve">Sila Tripati, ‘Early </w:t>
      </w:r>
      <w:r w:rsidR="00332ADE">
        <w:rPr>
          <w:rFonts w:ascii="Times New Roman" w:hAnsi="Times New Roman" w:cs="Times New Roman"/>
        </w:rPr>
        <w:t>u</w:t>
      </w:r>
      <w:r w:rsidRPr="00BE35C0">
        <w:rPr>
          <w:rFonts w:ascii="Times New Roman" w:hAnsi="Times New Roman" w:cs="Times New Roman"/>
        </w:rPr>
        <w:t xml:space="preserve">sers of Monsoon </w:t>
      </w:r>
      <w:r w:rsidR="00332ADE">
        <w:rPr>
          <w:rFonts w:ascii="Times New Roman" w:hAnsi="Times New Roman" w:cs="Times New Roman"/>
        </w:rPr>
        <w:t>w</w:t>
      </w:r>
      <w:r w:rsidRPr="00BE35C0">
        <w:rPr>
          <w:rFonts w:ascii="Times New Roman" w:hAnsi="Times New Roman" w:cs="Times New Roman"/>
        </w:rPr>
        <w:t xml:space="preserve">inds for </w:t>
      </w:r>
      <w:r w:rsidR="00332ADE">
        <w:rPr>
          <w:rFonts w:ascii="Times New Roman" w:hAnsi="Times New Roman" w:cs="Times New Roman"/>
        </w:rPr>
        <w:t>n</w:t>
      </w:r>
      <w:r w:rsidRPr="00BE35C0">
        <w:rPr>
          <w:rFonts w:ascii="Times New Roman" w:hAnsi="Times New Roman" w:cs="Times New Roman"/>
        </w:rPr>
        <w:t xml:space="preserve">avigation’, </w:t>
      </w:r>
      <w:r w:rsidRPr="00BE35C0">
        <w:rPr>
          <w:rFonts w:ascii="Times New Roman" w:hAnsi="Times New Roman" w:cs="Times New Roman"/>
          <w:i/>
        </w:rPr>
        <w:t>Current Science</w:t>
      </w:r>
      <w:r w:rsidRPr="00BE35C0">
        <w:rPr>
          <w:rFonts w:ascii="Times New Roman" w:hAnsi="Times New Roman" w:cs="Times New Roman"/>
        </w:rPr>
        <w:t xml:space="preserve"> 113, </w:t>
      </w:r>
      <w:r w:rsidR="0017308F">
        <w:rPr>
          <w:rFonts w:ascii="Times New Roman" w:hAnsi="Times New Roman" w:cs="Times New Roman"/>
        </w:rPr>
        <w:t xml:space="preserve">no. </w:t>
      </w:r>
      <w:r w:rsidRPr="00BE35C0">
        <w:rPr>
          <w:rFonts w:ascii="Times New Roman" w:hAnsi="Times New Roman" w:cs="Times New Roman"/>
        </w:rPr>
        <w:t>8</w:t>
      </w:r>
      <w:r w:rsidR="0017308F">
        <w:rPr>
          <w:rFonts w:ascii="Times New Roman" w:hAnsi="Times New Roman" w:cs="Times New Roman"/>
        </w:rPr>
        <w:t xml:space="preserve"> (2017):</w:t>
      </w:r>
      <w:r w:rsidRPr="00BE35C0">
        <w:rPr>
          <w:rFonts w:ascii="Times New Roman" w:hAnsi="Times New Roman" w:cs="Times New Roman"/>
        </w:rPr>
        <w:t xml:space="preserve"> </w:t>
      </w:r>
      <w:r>
        <w:rPr>
          <w:rFonts w:ascii="Times New Roman" w:hAnsi="Times New Roman" w:cs="Times New Roman"/>
        </w:rPr>
        <w:t xml:space="preserve">1618; Tripati, </w:t>
      </w:r>
      <w:r w:rsidR="00332ADE">
        <w:rPr>
          <w:rFonts w:ascii="Times New Roman" w:hAnsi="Times New Roman" w:cs="Times New Roman"/>
        </w:rPr>
        <w:t>‘</w:t>
      </w:r>
      <w:r w:rsidRPr="00C05EAE">
        <w:rPr>
          <w:rFonts w:ascii="Times New Roman" w:hAnsi="Times New Roman" w:cs="Times New Roman"/>
        </w:rPr>
        <w:t xml:space="preserve">Seafaring </w:t>
      </w:r>
      <w:r w:rsidR="00332ADE">
        <w:rPr>
          <w:rFonts w:ascii="Times New Roman" w:hAnsi="Times New Roman" w:cs="Times New Roman"/>
        </w:rPr>
        <w:t>a</w:t>
      </w:r>
      <w:r w:rsidRPr="00C05EAE">
        <w:rPr>
          <w:rFonts w:ascii="Times New Roman" w:hAnsi="Times New Roman" w:cs="Times New Roman"/>
        </w:rPr>
        <w:t>rchaeology</w:t>
      </w:r>
      <w:r w:rsidR="00332ADE">
        <w:rPr>
          <w:rFonts w:ascii="Times New Roman" w:hAnsi="Times New Roman" w:cs="Times New Roman"/>
        </w:rPr>
        <w:t>’</w:t>
      </w:r>
      <w:r w:rsidRPr="00C05EAE">
        <w:rPr>
          <w:rFonts w:ascii="Times New Roman" w:hAnsi="Times New Roman" w:cs="Times New Roman"/>
        </w:rPr>
        <w:t xml:space="preserve">, </w:t>
      </w:r>
      <w:r>
        <w:rPr>
          <w:rFonts w:ascii="Times New Roman" w:hAnsi="Times New Roman" w:cs="Times New Roman"/>
        </w:rPr>
        <w:t xml:space="preserve">14-15; </w:t>
      </w:r>
      <w:r w:rsidR="00EC6F72">
        <w:rPr>
          <w:rFonts w:ascii="Times New Roman" w:hAnsi="Times New Roman" w:cs="Times New Roman"/>
        </w:rPr>
        <w:t xml:space="preserve">Rila </w:t>
      </w:r>
      <w:r>
        <w:rPr>
          <w:rFonts w:ascii="Times New Roman" w:hAnsi="Times New Roman" w:cs="Times New Roman"/>
        </w:rPr>
        <w:t>Mukherjee</w:t>
      </w:r>
      <w:r w:rsidR="00EC6F72">
        <w:rPr>
          <w:rFonts w:ascii="Times New Roman" w:hAnsi="Times New Roman" w:cs="Times New Roman"/>
        </w:rPr>
        <w:t>,</w:t>
      </w:r>
      <w:r>
        <w:rPr>
          <w:rFonts w:ascii="Times New Roman" w:hAnsi="Times New Roman" w:cs="Times New Roman"/>
        </w:rPr>
        <w:t xml:space="preserve"> </w:t>
      </w:r>
      <w:r w:rsidR="00EC6F72" w:rsidRPr="00C4230D">
        <w:rPr>
          <w:rFonts w:ascii="Times New Roman" w:hAnsi="Times New Roman" w:cs="Times New Roman"/>
        </w:rPr>
        <w:t xml:space="preserve">‘Routes, </w:t>
      </w:r>
      <w:r w:rsidR="00332ADE">
        <w:rPr>
          <w:rFonts w:ascii="Times New Roman" w:hAnsi="Times New Roman" w:cs="Times New Roman"/>
        </w:rPr>
        <w:t>p</w:t>
      </w:r>
      <w:r w:rsidR="00EC6F72" w:rsidRPr="00C4230D">
        <w:rPr>
          <w:rFonts w:ascii="Times New Roman" w:hAnsi="Times New Roman" w:cs="Times New Roman"/>
        </w:rPr>
        <w:t xml:space="preserve">orts and </w:t>
      </w:r>
      <w:r w:rsidR="00332ADE">
        <w:rPr>
          <w:rFonts w:ascii="Times New Roman" w:hAnsi="Times New Roman" w:cs="Times New Roman"/>
        </w:rPr>
        <w:t>n</w:t>
      </w:r>
      <w:r w:rsidR="00EC6F72" w:rsidRPr="00C4230D">
        <w:rPr>
          <w:rFonts w:ascii="Times New Roman" w:hAnsi="Times New Roman" w:cs="Times New Roman"/>
        </w:rPr>
        <w:t xml:space="preserve">etworks in Bengal: China </w:t>
      </w:r>
      <w:r w:rsidR="00332ADE">
        <w:rPr>
          <w:rFonts w:ascii="Times New Roman" w:hAnsi="Times New Roman" w:cs="Times New Roman"/>
        </w:rPr>
        <w:t>c</w:t>
      </w:r>
      <w:r w:rsidR="00EC6F72" w:rsidRPr="00C4230D">
        <w:rPr>
          <w:rFonts w:ascii="Times New Roman" w:hAnsi="Times New Roman" w:cs="Times New Roman"/>
        </w:rPr>
        <w:t>onnection’,</w:t>
      </w:r>
      <w:r w:rsidR="00EC6F72" w:rsidRPr="00C4230D">
        <w:rPr>
          <w:rFonts w:ascii="Times New Roman" w:eastAsia="MS Gothic" w:hAnsi="Times New Roman" w:cs="Times New Roman"/>
          <w:sz w:val="22"/>
          <w:szCs w:val="22"/>
        </w:rPr>
        <w:t xml:space="preserve"> </w:t>
      </w:r>
      <w:r w:rsidR="00EC6F72" w:rsidRPr="00C4230D">
        <w:rPr>
          <w:rFonts w:ascii="Times New Roman" w:hAnsi="Times New Roman" w:cs="Times New Roman"/>
        </w:rPr>
        <w:t xml:space="preserve">in </w:t>
      </w:r>
      <w:r w:rsidR="00EC6F72" w:rsidRPr="00C4230D">
        <w:rPr>
          <w:rFonts w:ascii="Times New Roman" w:hAnsi="Times New Roman" w:cs="Times New Roman"/>
          <w:i/>
        </w:rPr>
        <w:t>Ports of the Ancient Indian Ocean</w:t>
      </w:r>
      <w:r w:rsidR="00EC6F72" w:rsidRPr="00C4230D">
        <w:rPr>
          <w:rFonts w:ascii="Times New Roman" w:hAnsi="Times New Roman" w:cs="Times New Roman"/>
        </w:rPr>
        <w:t>,</w:t>
      </w:r>
      <w:r>
        <w:rPr>
          <w:rFonts w:ascii="Times New Roman" w:hAnsi="Times New Roman" w:cs="Times New Roman"/>
        </w:rPr>
        <w:t xml:space="preserve"> 330.</w:t>
      </w:r>
      <w:r w:rsidR="0006307B">
        <w:rPr>
          <w:rFonts w:ascii="Times New Roman" w:hAnsi="Times New Roman" w:cs="Times New Roman"/>
        </w:rPr>
        <w:t xml:space="preserve"> In this vein, it is worth noting the references in Chinese court histories </w:t>
      </w:r>
      <w:r w:rsidR="00015CA0">
        <w:rPr>
          <w:rFonts w:ascii="Times New Roman" w:hAnsi="Times New Roman" w:cs="Times New Roman"/>
        </w:rPr>
        <w:t>to</w:t>
      </w:r>
      <w:r w:rsidR="0006307B">
        <w:rPr>
          <w:rFonts w:ascii="Times New Roman" w:hAnsi="Times New Roman" w:cs="Times New Roman"/>
        </w:rPr>
        <w:t xml:space="preserve"> embassies from </w:t>
      </w:r>
      <w:r w:rsidR="0006307B" w:rsidRPr="0006307B">
        <w:rPr>
          <w:rFonts w:ascii="Times New Roman" w:hAnsi="Times New Roman" w:cs="Times New Roman"/>
        </w:rPr>
        <w:t xml:space="preserve">Huangzhi (Kanchi, </w:t>
      </w:r>
      <w:r w:rsidR="0006307B">
        <w:rPr>
          <w:rFonts w:ascii="Times New Roman" w:hAnsi="Times New Roman" w:cs="Times New Roman"/>
        </w:rPr>
        <w:t>in 2 CE</w:t>
      </w:r>
      <w:r w:rsidR="0006307B" w:rsidRPr="0006307B">
        <w:rPr>
          <w:rFonts w:ascii="Times New Roman" w:hAnsi="Times New Roman" w:cs="Times New Roman"/>
        </w:rPr>
        <w:t xml:space="preserve">), Tianzhu </w:t>
      </w:r>
      <w:r w:rsidR="00015CA0">
        <w:rPr>
          <w:rFonts w:ascii="Times New Roman" w:hAnsi="Times New Roman" w:cs="Times New Roman"/>
        </w:rPr>
        <w:t>(Northern India, in</w:t>
      </w:r>
      <w:r w:rsidR="0006307B" w:rsidRPr="0006307B">
        <w:rPr>
          <w:rFonts w:ascii="Times New Roman" w:hAnsi="Times New Roman" w:cs="Times New Roman"/>
        </w:rPr>
        <w:t xml:space="preserve"> 159 and 161 </w:t>
      </w:r>
      <w:r w:rsidR="00015CA0">
        <w:rPr>
          <w:rFonts w:ascii="Times New Roman" w:hAnsi="Times New Roman" w:cs="Times New Roman"/>
        </w:rPr>
        <w:t xml:space="preserve">CE) and </w:t>
      </w:r>
      <w:r w:rsidR="00015CA0" w:rsidRPr="00015CA0">
        <w:rPr>
          <w:rFonts w:ascii="Times New Roman" w:hAnsi="Times New Roman" w:cs="Times New Roman"/>
        </w:rPr>
        <w:t>Shize (</w:t>
      </w:r>
      <w:r w:rsidR="00015CA0">
        <w:rPr>
          <w:rFonts w:ascii="Times New Roman" w:hAnsi="Times New Roman" w:cs="Times New Roman"/>
        </w:rPr>
        <w:t>Sri Lanka, in 405, 430, 435 CE</w:t>
      </w:r>
      <w:r w:rsidR="00015CA0" w:rsidRPr="00015CA0">
        <w:rPr>
          <w:rFonts w:ascii="Times New Roman" w:hAnsi="Times New Roman" w:cs="Times New Roman"/>
        </w:rPr>
        <w:t>)</w:t>
      </w:r>
      <w:r w:rsidR="0006307B" w:rsidRPr="0006307B">
        <w:rPr>
          <w:rFonts w:ascii="Times New Roman" w:hAnsi="Times New Roman" w:cs="Times New Roman"/>
        </w:rPr>
        <w:t>.</w:t>
      </w:r>
    </w:p>
  </w:footnote>
  <w:footnote w:id="103">
    <w:p w14:paraId="1CD00396" w14:textId="04011534" w:rsidR="00E57E5B" w:rsidRPr="00A73861" w:rsidRDefault="00E57E5B" w:rsidP="00274275">
      <w:pPr>
        <w:pStyle w:val="FootnoteText"/>
        <w:spacing w:line="480" w:lineRule="auto"/>
        <w:jc w:val="both"/>
        <w:rPr>
          <w:rFonts w:ascii="Times New Roman" w:hAnsi="Times New Roman" w:cs="Times New Roman"/>
        </w:rPr>
      </w:pPr>
      <w:r w:rsidRPr="00274275">
        <w:rPr>
          <w:rStyle w:val="FootnoteReference"/>
          <w:rFonts w:ascii="Times New Roman" w:hAnsi="Times New Roman" w:cs="Times New Roman"/>
        </w:rPr>
        <w:footnoteRef/>
      </w:r>
      <w:r w:rsidRPr="00274275">
        <w:rPr>
          <w:rFonts w:ascii="Times New Roman" w:hAnsi="Times New Roman" w:cs="Times New Roman"/>
        </w:rPr>
        <w:t xml:space="preserve"> Kotarba-Morley, </w:t>
      </w:r>
      <w:r w:rsidR="00332ADE">
        <w:rPr>
          <w:rFonts w:ascii="Times New Roman" w:hAnsi="Times New Roman" w:cs="Times New Roman"/>
        </w:rPr>
        <w:t>‘</w:t>
      </w:r>
      <w:r w:rsidRPr="00274275">
        <w:rPr>
          <w:rFonts w:ascii="Times New Roman" w:hAnsi="Times New Roman" w:cs="Times New Roman"/>
        </w:rPr>
        <w:t>The</w:t>
      </w:r>
      <w:r w:rsidRPr="00A73861">
        <w:rPr>
          <w:rFonts w:ascii="Times New Roman" w:hAnsi="Times New Roman" w:cs="Times New Roman"/>
        </w:rPr>
        <w:t xml:space="preserve"> </w:t>
      </w:r>
      <w:r w:rsidR="00332ADE">
        <w:rPr>
          <w:rFonts w:ascii="Times New Roman" w:hAnsi="Times New Roman" w:cs="Times New Roman"/>
        </w:rPr>
        <w:t>m</w:t>
      </w:r>
      <w:r w:rsidRPr="00A73861">
        <w:rPr>
          <w:rFonts w:ascii="Times New Roman" w:hAnsi="Times New Roman" w:cs="Times New Roman"/>
        </w:rPr>
        <w:t xml:space="preserve">aritime </w:t>
      </w:r>
      <w:r w:rsidR="00332ADE">
        <w:rPr>
          <w:rFonts w:ascii="Times New Roman" w:hAnsi="Times New Roman" w:cs="Times New Roman"/>
        </w:rPr>
        <w:t>c</w:t>
      </w:r>
      <w:r w:rsidRPr="00A73861">
        <w:rPr>
          <w:rFonts w:ascii="Times New Roman" w:hAnsi="Times New Roman" w:cs="Times New Roman"/>
        </w:rPr>
        <w:t>ontext</w:t>
      </w:r>
      <w:r w:rsidR="00332ADE">
        <w:rPr>
          <w:rFonts w:ascii="Times New Roman" w:hAnsi="Times New Roman" w:cs="Times New Roman"/>
        </w:rPr>
        <w:t>’</w:t>
      </w:r>
      <w:r w:rsidRPr="00A73861">
        <w:rPr>
          <w:rFonts w:ascii="Times New Roman" w:hAnsi="Times New Roman" w:cs="Times New Roman"/>
        </w:rPr>
        <w:t>, 197-8.</w:t>
      </w:r>
      <w:r w:rsidR="00AA2191">
        <w:rPr>
          <w:rFonts w:ascii="Times New Roman" w:hAnsi="Times New Roman" w:cs="Times New Roman"/>
        </w:rPr>
        <w:t xml:space="preserve"> </w:t>
      </w:r>
    </w:p>
  </w:footnote>
  <w:footnote w:id="104">
    <w:p w14:paraId="73264D5B" w14:textId="14C3C6D5" w:rsidR="00C05D3F" w:rsidRPr="00C05D3F" w:rsidRDefault="00C05D3F" w:rsidP="00C05D3F">
      <w:pPr>
        <w:pStyle w:val="FootnoteText"/>
        <w:spacing w:line="480" w:lineRule="auto"/>
        <w:jc w:val="both"/>
        <w:rPr>
          <w:rFonts w:ascii="Times New Roman" w:hAnsi="Times New Roman" w:cs="Times New Roman"/>
        </w:rPr>
      </w:pPr>
      <w:r w:rsidRPr="00C05D3F">
        <w:rPr>
          <w:rStyle w:val="FootnoteReference"/>
          <w:rFonts w:ascii="Times New Roman" w:hAnsi="Times New Roman" w:cs="Times New Roman"/>
        </w:rPr>
        <w:footnoteRef/>
      </w:r>
      <w:r w:rsidRPr="006A7B0B">
        <w:rPr>
          <w:rFonts w:ascii="Times New Roman" w:hAnsi="Times New Roman" w:cs="Times New Roman"/>
          <w:lang w:val="fr-FR"/>
        </w:rPr>
        <w:t xml:space="preserve"> See Pomey, </w:t>
      </w:r>
      <w:r w:rsidR="00332ADE">
        <w:rPr>
          <w:rFonts w:ascii="Times New Roman" w:hAnsi="Times New Roman" w:cs="Times New Roman"/>
          <w:lang w:val="fr-FR"/>
        </w:rPr>
        <w:t>‘</w:t>
      </w:r>
      <w:r w:rsidRPr="006A7B0B">
        <w:rPr>
          <w:rFonts w:ascii="Times New Roman" w:hAnsi="Times New Roman" w:cs="Times New Roman"/>
          <w:lang w:val="fr-FR"/>
        </w:rPr>
        <w:t>À propos des navires de la mer Érythrée</w:t>
      </w:r>
      <w:r w:rsidR="00332ADE">
        <w:rPr>
          <w:rFonts w:ascii="Times New Roman" w:hAnsi="Times New Roman" w:cs="Times New Roman"/>
          <w:lang w:val="fr-FR"/>
        </w:rPr>
        <w:t>’</w:t>
      </w:r>
      <w:r w:rsidRPr="006A7B0B">
        <w:rPr>
          <w:rFonts w:ascii="Times New Roman" w:hAnsi="Times New Roman" w:cs="Times New Roman"/>
          <w:lang w:val="fr-FR"/>
        </w:rPr>
        <w:t xml:space="preserve">, 116. </w:t>
      </w:r>
      <w:r w:rsidRPr="00C05D3F">
        <w:rPr>
          <w:rFonts w:ascii="Times New Roman" w:hAnsi="Times New Roman" w:cs="Times New Roman"/>
        </w:rPr>
        <w:t>Although she interprets it to be a Roman vessel.</w:t>
      </w:r>
    </w:p>
  </w:footnote>
  <w:footnote w:id="105">
    <w:p w14:paraId="1F72A149" w14:textId="71FFD0FB" w:rsidR="00E57E5B" w:rsidRPr="00C7458D" w:rsidRDefault="00E57E5B" w:rsidP="00C7458D">
      <w:pPr>
        <w:pStyle w:val="FootnoteText"/>
        <w:spacing w:line="480" w:lineRule="auto"/>
        <w:jc w:val="both"/>
        <w:rPr>
          <w:rFonts w:ascii="Times New Roman" w:hAnsi="Times New Roman" w:cs="Times New Roman"/>
        </w:rPr>
      </w:pPr>
      <w:r w:rsidRPr="00A73861">
        <w:rPr>
          <w:rStyle w:val="FootnoteReference"/>
          <w:rFonts w:ascii="Times New Roman" w:hAnsi="Times New Roman" w:cs="Times New Roman"/>
        </w:rPr>
        <w:footnoteRef/>
      </w:r>
      <w:r w:rsidRPr="00A73861">
        <w:rPr>
          <w:rFonts w:ascii="Times New Roman" w:hAnsi="Times New Roman" w:cs="Times New Roman"/>
        </w:rPr>
        <w:t xml:space="preserve"> On the literary references see </w:t>
      </w:r>
      <w:r w:rsidRPr="00A73861">
        <w:rPr>
          <w:rFonts w:ascii="Times New Roman" w:hAnsi="Times New Roman" w:cs="Times New Roman"/>
          <w:i/>
          <w:iCs/>
        </w:rPr>
        <w:t>Arthasastra</w:t>
      </w:r>
      <w:r w:rsidRPr="009E31EC">
        <w:rPr>
          <w:rFonts w:ascii="Times New Roman" w:hAnsi="Times New Roman" w:cs="Times New Roman"/>
          <w:i/>
          <w:iCs/>
        </w:rPr>
        <w:t xml:space="preserve"> </w:t>
      </w:r>
      <w:r w:rsidRPr="009E31EC">
        <w:rPr>
          <w:rFonts w:ascii="Times New Roman" w:hAnsi="Times New Roman" w:cs="Times New Roman"/>
        </w:rPr>
        <w:t xml:space="preserve">2.11.59; </w:t>
      </w:r>
      <w:r w:rsidRPr="009E31EC">
        <w:rPr>
          <w:rFonts w:ascii="Times New Roman" w:hAnsi="Times New Roman" w:cs="Times New Roman"/>
          <w:i/>
          <w:iCs/>
        </w:rPr>
        <w:t xml:space="preserve">Jatakas </w:t>
      </w:r>
      <w:r w:rsidRPr="009E31EC">
        <w:rPr>
          <w:rFonts w:ascii="Times New Roman" w:hAnsi="Times New Roman" w:cs="Times New Roman"/>
        </w:rPr>
        <w:t>3.360,</w:t>
      </w:r>
      <w:r>
        <w:rPr>
          <w:rFonts w:ascii="Times New Roman" w:hAnsi="Times New Roman" w:cs="Times New Roman"/>
        </w:rPr>
        <w:t xml:space="preserve"> 4.442;</w:t>
      </w:r>
      <w:r w:rsidRPr="00097602">
        <w:rPr>
          <w:rFonts w:ascii="Times New Roman" w:hAnsi="Times New Roman" w:cs="Times New Roman"/>
        </w:rPr>
        <w:t xml:space="preserve"> </w:t>
      </w:r>
      <w:r w:rsidRPr="00AC7B1B">
        <w:rPr>
          <w:rFonts w:ascii="Times New Roman" w:hAnsi="Times New Roman" w:cs="Times New Roman"/>
        </w:rPr>
        <w:t xml:space="preserve">Himanshu P. Ray, </w:t>
      </w:r>
      <w:r>
        <w:rPr>
          <w:rFonts w:ascii="Times New Roman" w:hAnsi="Times New Roman" w:cs="Times New Roman"/>
          <w:i/>
        </w:rPr>
        <w:t xml:space="preserve">The </w:t>
      </w:r>
      <w:r w:rsidR="00332ADE">
        <w:rPr>
          <w:rFonts w:ascii="Times New Roman" w:hAnsi="Times New Roman" w:cs="Times New Roman"/>
          <w:i/>
        </w:rPr>
        <w:t>w</w:t>
      </w:r>
      <w:r>
        <w:rPr>
          <w:rFonts w:ascii="Times New Roman" w:hAnsi="Times New Roman" w:cs="Times New Roman"/>
          <w:i/>
        </w:rPr>
        <w:t xml:space="preserve">inds of </w:t>
      </w:r>
      <w:r w:rsidR="00332ADE">
        <w:rPr>
          <w:rFonts w:ascii="Times New Roman" w:hAnsi="Times New Roman" w:cs="Times New Roman"/>
          <w:i/>
        </w:rPr>
        <w:t>c</w:t>
      </w:r>
      <w:r>
        <w:rPr>
          <w:rFonts w:ascii="Times New Roman" w:hAnsi="Times New Roman" w:cs="Times New Roman"/>
          <w:i/>
        </w:rPr>
        <w:t>hange</w:t>
      </w:r>
      <w:r w:rsidR="00064A87">
        <w:rPr>
          <w:rFonts w:ascii="Times New Roman" w:hAnsi="Times New Roman" w:cs="Times New Roman"/>
          <w:i/>
        </w:rPr>
        <w:t>:</w:t>
      </w:r>
      <w:r w:rsidR="00064A87" w:rsidRPr="00064A87">
        <w:t xml:space="preserve"> </w:t>
      </w:r>
      <w:r w:rsidR="00064A87" w:rsidRPr="00064A87">
        <w:rPr>
          <w:rFonts w:ascii="Times New Roman" w:hAnsi="Times New Roman" w:cs="Times New Roman"/>
          <w:i/>
        </w:rPr>
        <w:t xml:space="preserve">Buddhism and the </w:t>
      </w:r>
      <w:r w:rsidR="00064A87">
        <w:rPr>
          <w:rFonts w:ascii="Times New Roman" w:hAnsi="Times New Roman" w:cs="Times New Roman"/>
          <w:i/>
        </w:rPr>
        <w:t>m</w:t>
      </w:r>
      <w:r w:rsidR="00064A87" w:rsidRPr="00064A87">
        <w:rPr>
          <w:rFonts w:ascii="Times New Roman" w:hAnsi="Times New Roman" w:cs="Times New Roman"/>
          <w:i/>
        </w:rPr>
        <w:t xml:space="preserve">aritime </w:t>
      </w:r>
      <w:r w:rsidR="00064A87">
        <w:rPr>
          <w:rFonts w:ascii="Times New Roman" w:hAnsi="Times New Roman" w:cs="Times New Roman"/>
          <w:i/>
        </w:rPr>
        <w:t>l</w:t>
      </w:r>
      <w:r w:rsidR="00064A87" w:rsidRPr="00064A87">
        <w:rPr>
          <w:rFonts w:ascii="Times New Roman" w:hAnsi="Times New Roman" w:cs="Times New Roman"/>
          <w:i/>
        </w:rPr>
        <w:t xml:space="preserve">inks of </w:t>
      </w:r>
      <w:r w:rsidR="00064A87">
        <w:rPr>
          <w:rFonts w:ascii="Times New Roman" w:hAnsi="Times New Roman" w:cs="Times New Roman"/>
          <w:i/>
        </w:rPr>
        <w:t>e</w:t>
      </w:r>
      <w:r w:rsidR="00064A87" w:rsidRPr="00064A87">
        <w:rPr>
          <w:rFonts w:ascii="Times New Roman" w:hAnsi="Times New Roman" w:cs="Times New Roman"/>
          <w:i/>
        </w:rPr>
        <w:t>arly South Asia</w:t>
      </w:r>
      <w:r w:rsidR="00064A87">
        <w:rPr>
          <w:rFonts w:ascii="Times New Roman" w:hAnsi="Times New Roman" w:cs="Times New Roman"/>
          <w:i/>
        </w:rPr>
        <w:t xml:space="preserve"> </w:t>
      </w:r>
      <w:r w:rsidR="00064A87">
        <w:rPr>
          <w:rFonts w:ascii="Times New Roman" w:hAnsi="Times New Roman" w:cs="Times New Roman"/>
          <w:iCs/>
        </w:rPr>
        <w:t>(</w:t>
      </w:r>
      <w:r w:rsidRPr="00AC7B1B">
        <w:rPr>
          <w:rFonts w:ascii="Times New Roman" w:hAnsi="Times New Roman" w:cs="Times New Roman"/>
        </w:rPr>
        <w:t>Oxford: OUP India, 1994</w:t>
      </w:r>
      <w:r w:rsidR="00064A87">
        <w:rPr>
          <w:rFonts w:ascii="Times New Roman" w:hAnsi="Times New Roman" w:cs="Times New Roman"/>
        </w:rPr>
        <w:t>)</w:t>
      </w:r>
      <w:r>
        <w:rPr>
          <w:rFonts w:ascii="Times New Roman" w:hAnsi="Times New Roman" w:cs="Times New Roman"/>
        </w:rPr>
        <w:t xml:space="preserve">. For a wider discussion of these connections see Tom Hoogervorst, </w:t>
      </w:r>
      <w:r w:rsidRPr="00C7110D">
        <w:rPr>
          <w:rFonts w:ascii="Times New Roman" w:hAnsi="Times New Roman" w:cs="Times New Roman"/>
          <w:i/>
        </w:rPr>
        <w:t xml:space="preserve">Southeast </w:t>
      </w:r>
      <w:r w:rsidRPr="00C7458D">
        <w:rPr>
          <w:rFonts w:ascii="Times New Roman" w:hAnsi="Times New Roman" w:cs="Times New Roman"/>
          <w:i/>
        </w:rPr>
        <w:t xml:space="preserve">Asia in the </w:t>
      </w:r>
      <w:r w:rsidR="00332ADE">
        <w:rPr>
          <w:rFonts w:ascii="Times New Roman" w:hAnsi="Times New Roman" w:cs="Times New Roman"/>
          <w:i/>
        </w:rPr>
        <w:t>a</w:t>
      </w:r>
      <w:r w:rsidRPr="00C7458D">
        <w:rPr>
          <w:rFonts w:ascii="Times New Roman" w:hAnsi="Times New Roman" w:cs="Times New Roman"/>
          <w:i/>
        </w:rPr>
        <w:t xml:space="preserve">ncient Indian Ocean </w:t>
      </w:r>
      <w:r w:rsidR="00332ADE">
        <w:rPr>
          <w:rFonts w:ascii="Times New Roman" w:hAnsi="Times New Roman" w:cs="Times New Roman"/>
          <w:i/>
        </w:rPr>
        <w:t>w</w:t>
      </w:r>
      <w:r w:rsidRPr="00C7458D">
        <w:rPr>
          <w:rFonts w:ascii="Times New Roman" w:hAnsi="Times New Roman" w:cs="Times New Roman"/>
          <w:i/>
        </w:rPr>
        <w:t>orld</w:t>
      </w:r>
      <w:r w:rsidRPr="00C7458D">
        <w:rPr>
          <w:rFonts w:ascii="Times New Roman" w:hAnsi="Times New Roman" w:cs="Times New Roman"/>
        </w:rPr>
        <w:t xml:space="preserve"> </w:t>
      </w:r>
      <w:r w:rsidR="00064A87">
        <w:rPr>
          <w:rFonts w:ascii="Times New Roman" w:hAnsi="Times New Roman" w:cs="Times New Roman"/>
        </w:rPr>
        <w:t>(</w:t>
      </w:r>
      <w:r w:rsidRPr="00C7458D">
        <w:rPr>
          <w:rFonts w:ascii="Times New Roman" w:hAnsi="Times New Roman" w:cs="Times New Roman"/>
        </w:rPr>
        <w:t>Oxford: BAR, 2013</w:t>
      </w:r>
      <w:r w:rsidR="00064A87">
        <w:rPr>
          <w:rFonts w:ascii="Times New Roman" w:hAnsi="Times New Roman" w:cs="Times New Roman"/>
        </w:rPr>
        <w:t>)</w:t>
      </w:r>
      <w:r w:rsidRPr="00C7458D">
        <w:rPr>
          <w:rFonts w:ascii="Times New Roman" w:hAnsi="Times New Roman" w:cs="Times New Roman"/>
        </w:rPr>
        <w:t>.</w:t>
      </w:r>
    </w:p>
  </w:footnote>
  <w:footnote w:id="106">
    <w:p w14:paraId="0BA21F80" w14:textId="79774041" w:rsidR="00E57E5B" w:rsidRPr="00A452A9" w:rsidRDefault="00E57E5B" w:rsidP="00A452A9">
      <w:pPr>
        <w:pStyle w:val="FootnoteText"/>
        <w:spacing w:line="480" w:lineRule="auto"/>
        <w:jc w:val="both"/>
        <w:rPr>
          <w:rFonts w:ascii="Times New Roman" w:hAnsi="Times New Roman" w:cs="Times New Roman"/>
        </w:rPr>
      </w:pPr>
      <w:r w:rsidRPr="00A452A9">
        <w:rPr>
          <w:rStyle w:val="FootnoteReference"/>
          <w:rFonts w:ascii="Times New Roman" w:hAnsi="Times New Roman" w:cs="Times New Roman"/>
        </w:rPr>
        <w:footnoteRef/>
      </w:r>
      <w:r w:rsidRPr="00A452A9">
        <w:rPr>
          <w:rFonts w:ascii="Times New Roman" w:hAnsi="Times New Roman" w:cs="Times New Roman"/>
        </w:rPr>
        <w:t xml:space="preserve"> </w:t>
      </w:r>
      <w:r w:rsidR="00064A87">
        <w:rPr>
          <w:rFonts w:ascii="Times New Roman" w:hAnsi="Times New Roman" w:cs="Times New Roman"/>
        </w:rPr>
        <w:t xml:space="preserve">Peter </w:t>
      </w:r>
      <w:r w:rsidRPr="00A452A9">
        <w:rPr>
          <w:rFonts w:ascii="Times New Roman" w:hAnsi="Times New Roman" w:cs="Times New Roman"/>
        </w:rPr>
        <w:t xml:space="preserve">Francis Jr., ‘Beads and Selected Small Finds from the 1989–92 excavations’, in </w:t>
      </w:r>
      <w:r w:rsidRPr="00A452A9">
        <w:rPr>
          <w:rFonts w:ascii="Times New Roman" w:hAnsi="Times New Roman" w:cs="Times New Roman"/>
          <w:i/>
          <w:iCs/>
        </w:rPr>
        <w:t>The Ancient Port of Arikamedu</w:t>
      </w:r>
      <w:r w:rsidRPr="00A452A9">
        <w:rPr>
          <w:rFonts w:ascii="Times New Roman" w:hAnsi="Times New Roman" w:cs="Times New Roman"/>
          <w:iCs/>
        </w:rPr>
        <w:t xml:space="preserve">, </w:t>
      </w:r>
      <w:r w:rsidR="00064A87">
        <w:rPr>
          <w:rFonts w:ascii="Times New Roman" w:hAnsi="Times New Roman" w:cs="Times New Roman"/>
          <w:iCs/>
        </w:rPr>
        <w:t>v</w:t>
      </w:r>
      <w:r w:rsidRPr="00A452A9">
        <w:rPr>
          <w:rFonts w:ascii="Times New Roman" w:hAnsi="Times New Roman" w:cs="Times New Roman"/>
          <w:iCs/>
        </w:rPr>
        <w:t>ol</w:t>
      </w:r>
      <w:r w:rsidR="00D96FDF">
        <w:rPr>
          <w:rFonts w:ascii="Times New Roman" w:hAnsi="Times New Roman" w:cs="Times New Roman"/>
          <w:iCs/>
        </w:rPr>
        <w:t>.</w:t>
      </w:r>
      <w:r w:rsidRPr="00A452A9">
        <w:rPr>
          <w:rFonts w:ascii="Times New Roman" w:hAnsi="Times New Roman" w:cs="Times New Roman"/>
          <w:iCs/>
        </w:rPr>
        <w:t xml:space="preserve"> </w:t>
      </w:r>
      <w:r w:rsidR="00064A87">
        <w:rPr>
          <w:rFonts w:ascii="Times New Roman" w:hAnsi="Times New Roman" w:cs="Times New Roman"/>
          <w:iCs/>
        </w:rPr>
        <w:t>1</w:t>
      </w:r>
      <w:r w:rsidRPr="00A452A9">
        <w:rPr>
          <w:rFonts w:ascii="Times New Roman" w:hAnsi="Times New Roman" w:cs="Times New Roman"/>
          <w:iCs/>
        </w:rPr>
        <w:t>,</w:t>
      </w:r>
      <w:r w:rsidRPr="00A452A9">
        <w:rPr>
          <w:rFonts w:ascii="Times New Roman" w:hAnsi="Times New Roman" w:cs="Times New Roman"/>
        </w:rPr>
        <w:t xml:space="preserve"> 450–79, 502, 513–14.</w:t>
      </w:r>
    </w:p>
  </w:footnote>
  <w:footnote w:id="107">
    <w:p w14:paraId="659F2AE5" w14:textId="7438E113" w:rsidR="00E57E5B" w:rsidRPr="005B2501" w:rsidRDefault="00E57E5B" w:rsidP="005B2501">
      <w:pPr>
        <w:pStyle w:val="FootnoteText"/>
        <w:spacing w:line="480" w:lineRule="auto"/>
        <w:jc w:val="both"/>
        <w:rPr>
          <w:rFonts w:ascii="Times New Roman" w:hAnsi="Times New Roman" w:cs="Times New Roman"/>
        </w:rPr>
      </w:pPr>
      <w:r w:rsidRPr="00A452A9">
        <w:rPr>
          <w:rStyle w:val="FootnoteReference"/>
          <w:rFonts w:ascii="Times New Roman" w:hAnsi="Times New Roman" w:cs="Times New Roman"/>
        </w:rPr>
        <w:footnoteRef/>
      </w:r>
      <w:r>
        <w:rPr>
          <w:rFonts w:ascii="Times New Roman" w:hAnsi="Times New Roman" w:cs="Times New Roman"/>
        </w:rPr>
        <w:t xml:space="preserve"> </w:t>
      </w:r>
      <w:r w:rsidR="00D96FDF">
        <w:rPr>
          <w:rFonts w:ascii="Times New Roman" w:hAnsi="Times New Roman" w:cs="Times New Roman"/>
        </w:rPr>
        <w:t>Some</w:t>
      </w:r>
      <w:r w:rsidRPr="00A452A9">
        <w:rPr>
          <w:rFonts w:ascii="Times New Roman" w:hAnsi="Times New Roman" w:cs="Times New Roman"/>
        </w:rPr>
        <w:t xml:space="preserve"> </w:t>
      </w:r>
      <w:r w:rsidR="00D96FDF">
        <w:rPr>
          <w:rFonts w:ascii="Times New Roman" w:hAnsi="Times New Roman" w:cs="Times New Roman"/>
        </w:rPr>
        <w:t xml:space="preserve">proponents </w:t>
      </w:r>
      <w:r w:rsidRPr="00A452A9">
        <w:rPr>
          <w:rFonts w:ascii="Times New Roman" w:hAnsi="Times New Roman" w:cs="Times New Roman"/>
        </w:rPr>
        <w:t xml:space="preserve">of “diffusion” </w:t>
      </w:r>
      <w:r w:rsidR="00D96FDF">
        <w:rPr>
          <w:rFonts w:ascii="Times New Roman" w:hAnsi="Times New Roman" w:cs="Times New Roman"/>
        </w:rPr>
        <w:t xml:space="preserve">had </w:t>
      </w:r>
      <w:r w:rsidR="00C845C1">
        <w:rPr>
          <w:rFonts w:ascii="Times New Roman" w:hAnsi="Times New Roman" w:cs="Times New Roman"/>
        </w:rPr>
        <w:t xml:space="preserve">assumed </w:t>
      </w:r>
      <w:r w:rsidR="00D96FDF">
        <w:rPr>
          <w:rFonts w:ascii="Times New Roman" w:hAnsi="Times New Roman" w:cs="Times New Roman"/>
        </w:rPr>
        <w:t xml:space="preserve">it </w:t>
      </w:r>
      <w:r w:rsidR="00983687">
        <w:rPr>
          <w:rFonts w:ascii="Times New Roman" w:hAnsi="Times New Roman" w:cs="Times New Roman"/>
        </w:rPr>
        <w:t>typically</w:t>
      </w:r>
      <w:r w:rsidR="00D96FDF">
        <w:rPr>
          <w:rFonts w:ascii="Times New Roman" w:hAnsi="Times New Roman" w:cs="Times New Roman"/>
        </w:rPr>
        <w:t xml:space="preserve"> led to greater </w:t>
      </w:r>
      <w:r w:rsidRPr="00A452A9">
        <w:rPr>
          <w:rFonts w:ascii="Times New Roman" w:hAnsi="Times New Roman" w:cs="Times New Roman"/>
        </w:rPr>
        <w:t xml:space="preserve">cultural homogenization. However, as Roudometof notes, this fails ‘to capture the reality’ of how “local” communities respond to “global” </w:t>
      </w:r>
      <w:r w:rsidRPr="005B2501">
        <w:rPr>
          <w:rFonts w:ascii="Times New Roman" w:hAnsi="Times New Roman" w:cs="Times New Roman"/>
        </w:rPr>
        <w:t xml:space="preserve">influences – Victor </w:t>
      </w:r>
      <w:r w:rsidRPr="005B2501">
        <w:rPr>
          <w:rFonts w:ascii="Times New Roman" w:hAnsi="Times New Roman" w:cs="Times New Roman"/>
          <w:bCs/>
          <w:iCs/>
        </w:rPr>
        <w:t xml:space="preserve">Roudometof, </w:t>
      </w:r>
      <w:r w:rsidRPr="005B2501">
        <w:rPr>
          <w:rFonts w:ascii="Times New Roman" w:hAnsi="Times New Roman" w:cs="Times New Roman"/>
          <w:bCs/>
          <w:i/>
          <w:iCs/>
        </w:rPr>
        <w:t xml:space="preserve">Glocalization: A </w:t>
      </w:r>
      <w:r w:rsidR="00332ADE">
        <w:rPr>
          <w:rFonts w:ascii="Times New Roman" w:hAnsi="Times New Roman" w:cs="Times New Roman"/>
          <w:bCs/>
          <w:i/>
          <w:iCs/>
        </w:rPr>
        <w:t>c</w:t>
      </w:r>
      <w:r w:rsidRPr="005B2501">
        <w:rPr>
          <w:rFonts w:ascii="Times New Roman" w:hAnsi="Times New Roman" w:cs="Times New Roman"/>
          <w:bCs/>
          <w:i/>
          <w:iCs/>
        </w:rPr>
        <w:t xml:space="preserve">ritical </w:t>
      </w:r>
      <w:r w:rsidR="00332ADE">
        <w:rPr>
          <w:rFonts w:ascii="Times New Roman" w:hAnsi="Times New Roman" w:cs="Times New Roman"/>
          <w:bCs/>
          <w:i/>
          <w:iCs/>
        </w:rPr>
        <w:t>i</w:t>
      </w:r>
      <w:r w:rsidRPr="005B2501">
        <w:rPr>
          <w:rFonts w:ascii="Times New Roman" w:hAnsi="Times New Roman" w:cs="Times New Roman"/>
          <w:bCs/>
          <w:i/>
          <w:iCs/>
        </w:rPr>
        <w:t>ntroduction</w:t>
      </w:r>
      <w:r w:rsidRPr="005B2501">
        <w:rPr>
          <w:rFonts w:ascii="Times New Roman" w:hAnsi="Times New Roman" w:cs="Times New Roman"/>
          <w:bCs/>
          <w:iCs/>
        </w:rPr>
        <w:t xml:space="preserve"> </w:t>
      </w:r>
      <w:r w:rsidR="00983687">
        <w:rPr>
          <w:rFonts w:ascii="Times New Roman" w:hAnsi="Times New Roman" w:cs="Times New Roman"/>
          <w:bCs/>
          <w:iCs/>
        </w:rPr>
        <w:t>(</w:t>
      </w:r>
      <w:r w:rsidRPr="005B2501">
        <w:rPr>
          <w:rFonts w:ascii="Times New Roman" w:hAnsi="Times New Roman" w:cs="Times New Roman"/>
          <w:bCs/>
          <w:iCs/>
        </w:rPr>
        <w:t>London</w:t>
      </w:r>
      <w:r w:rsidR="00983687">
        <w:rPr>
          <w:rFonts w:ascii="Times New Roman" w:hAnsi="Times New Roman" w:cs="Times New Roman"/>
          <w:bCs/>
          <w:iCs/>
        </w:rPr>
        <w:t xml:space="preserve"> and New York</w:t>
      </w:r>
      <w:r w:rsidRPr="005B2501">
        <w:rPr>
          <w:rFonts w:ascii="Times New Roman" w:hAnsi="Times New Roman" w:cs="Times New Roman"/>
          <w:bCs/>
          <w:iCs/>
        </w:rPr>
        <w:t xml:space="preserve">: Routledge, </w:t>
      </w:r>
      <w:r w:rsidRPr="005B2501">
        <w:rPr>
          <w:rFonts w:ascii="Times New Roman" w:hAnsi="Times New Roman" w:cs="Times New Roman"/>
        </w:rPr>
        <w:t>2016</w:t>
      </w:r>
      <w:r w:rsidR="00983687">
        <w:rPr>
          <w:rFonts w:ascii="Times New Roman" w:hAnsi="Times New Roman" w:cs="Times New Roman"/>
        </w:rPr>
        <w:t>)</w:t>
      </w:r>
      <w:r w:rsidRPr="005B2501">
        <w:rPr>
          <w:rFonts w:ascii="Times New Roman" w:hAnsi="Times New Roman" w:cs="Times New Roman"/>
        </w:rPr>
        <w:t>,</w:t>
      </w:r>
      <w:r w:rsidR="00983687">
        <w:rPr>
          <w:rFonts w:ascii="Times New Roman" w:hAnsi="Times New Roman" w:cs="Times New Roman"/>
        </w:rPr>
        <w:t xml:space="preserve"> </w:t>
      </w:r>
      <w:r w:rsidRPr="005B2501">
        <w:rPr>
          <w:rFonts w:ascii="Times New Roman" w:hAnsi="Times New Roman" w:cs="Times New Roman"/>
        </w:rPr>
        <w:t>63.</w:t>
      </w:r>
    </w:p>
  </w:footnote>
  <w:footnote w:id="108">
    <w:p w14:paraId="7352B60E" w14:textId="6D5A1FA9" w:rsidR="005B2501" w:rsidRPr="00983687" w:rsidRDefault="005B2501" w:rsidP="005B2501">
      <w:pPr>
        <w:pStyle w:val="FootnoteText"/>
        <w:spacing w:line="480" w:lineRule="auto"/>
        <w:jc w:val="both"/>
        <w:rPr>
          <w:rFonts w:ascii="Times New Roman" w:hAnsi="Times New Roman" w:cs="Times New Roman"/>
        </w:rPr>
      </w:pPr>
      <w:r w:rsidRPr="005B2501">
        <w:rPr>
          <w:rStyle w:val="FootnoteReference"/>
          <w:rFonts w:ascii="Times New Roman" w:hAnsi="Times New Roman" w:cs="Times New Roman"/>
        </w:rPr>
        <w:footnoteRef/>
      </w:r>
      <w:r w:rsidR="003E6BF4">
        <w:rPr>
          <w:rFonts w:ascii="Times New Roman" w:hAnsi="Times New Roman" w:cs="Times New Roman"/>
        </w:rPr>
        <w:t xml:space="preserve"> Laure Dussubieux, </w:t>
      </w:r>
      <w:r w:rsidR="00983687">
        <w:rPr>
          <w:rFonts w:ascii="Times New Roman" w:hAnsi="Times New Roman" w:cs="Times New Roman"/>
        </w:rPr>
        <w:t>‘</w:t>
      </w:r>
      <w:r w:rsidRPr="00983687">
        <w:rPr>
          <w:rFonts w:ascii="Times New Roman" w:hAnsi="Times New Roman" w:cs="Times New Roman"/>
        </w:rPr>
        <w:t>L’apport de l’ablation laser couplée à l’ICP-MS à la caractérisation des verres</w:t>
      </w:r>
      <w:r w:rsidR="00983687">
        <w:rPr>
          <w:rFonts w:ascii="Times New Roman" w:hAnsi="Times New Roman" w:cs="Times New Roman"/>
        </w:rPr>
        <w:t>’ (</w:t>
      </w:r>
      <w:r w:rsidR="003E6BF4">
        <w:rPr>
          <w:rFonts w:ascii="Times New Roman" w:hAnsi="Times New Roman" w:cs="Times New Roman"/>
        </w:rPr>
        <w:t>PhD</w:t>
      </w:r>
      <w:r w:rsidR="00AC05E5">
        <w:rPr>
          <w:rFonts w:ascii="Times New Roman" w:hAnsi="Times New Roman" w:cs="Times New Roman"/>
        </w:rPr>
        <w:t xml:space="preserve"> </w:t>
      </w:r>
      <w:r w:rsidR="00983687">
        <w:rPr>
          <w:rFonts w:ascii="Times New Roman" w:hAnsi="Times New Roman" w:cs="Times New Roman"/>
        </w:rPr>
        <w:t xml:space="preserve">diss., </w:t>
      </w:r>
      <w:r w:rsidRPr="005B2501">
        <w:rPr>
          <w:rFonts w:ascii="Times New Roman" w:hAnsi="Times New Roman" w:cs="Times New Roman"/>
        </w:rPr>
        <w:t>Université d’Orléans</w:t>
      </w:r>
      <w:r w:rsidR="003E6BF4">
        <w:rPr>
          <w:rFonts w:ascii="Times New Roman" w:hAnsi="Times New Roman" w:cs="Times New Roman"/>
        </w:rPr>
        <w:t xml:space="preserve">, </w:t>
      </w:r>
      <w:r w:rsidR="00983687" w:rsidRPr="005B2501">
        <w:rPr>
          <w:rFonts w:ascii="Times New Roman" w:hAnsi="Times New Roman" w:cs="Times New Roman"/>
        </w:rPr>
        <w:t>Orléans</w:t>
      </w:r>
      <w:r w:rsidR="00983687">
        <w:rPr>
          <w:rFonts w:ascii="Times New Roman" w:hAnsi="Times New Roman" w:cs="Times New Roman"/>
        </w:rPr>
        <w:t xml:space="preserve">, </w:t>
      </w:r>
      <w:r w:rsidR="003E6BF4">
        <w:rPr>
          <w:rFonts w:ascii="Times New Roman" w:hAnsi="Times New Roman" w:cs="Times New Roman"/>
        </w:rPr>
        <w:t>2001</w:t>
      </w:r>
      <w:r w:rsidR="00983687">
        <w:rPr>
          <w:rFonts w:ascii="Times New Roman" w:hAnsi="Times New Roman" w:cs="Times New Roman"/>
        </w:rPr>
        <w:t>)</w:t>
      </w:r>
      <w:r w:rsidR="003E6BF4">
        <w:rPr>
          <w:rFonts w:ascii="Times New Roman" w:hAnsi="Times New Roman" w:cs="Times New Roman"/>
        </w:rPr>
        <w:t xml:space="preserve">; Laure Dussubieux </w:t>
      </w:r>
      <w:r w:rsidRPr="005B2501">
        <w:rPr>
          <w:rFonts w:ascii="Times New Roman" w:hAnsi="Times New Roman" w:cs="Times New Roman"/>
        </w:rPr>
        <w:t xml:space="preserve">and </w:t>
      </w:r>
      <w:r w:rsidR="003E6BF4">
        <w:rPr>
          <w:rFonts w:ascii="Times New Roman" w:hAnsi="Times New Roman" w:cs="Times New Roman"/>
        </w:rPr>
        <w:t>Bernard Gratuze</w:t>
      </w:r>
      <w:r w:rsidRPr="005B2501">
        <w:rPr>
          <w:rFonts w:ascii="Times New Roman" w:hAnsi="Times New Roman" w:cs="Times New Roman"/>
        </w:rPr>
        <w:t xml:space="preserve">, </w:t>
      </w:r>
      <w:r w:rsidR="003E6BF4">
        <w:rPr>
          <w:rFonts w:ascii="Times New Roman" w:hAnsi="Times New Roman" w:cs="Times New Roman"/>
        </w:rPr>
        <w:t>‘</w:t>
      </w:r>
      <w:r w:rsidRPr="005B2501">
        <w:rPr>
          <w:rFonts w:ascii="Times New Roman" w:hAnsi="Times New Roman" w:cs="Times New Roman"/>
        </w:rPr>
        <w:t>Glass in Southeast Asia</w:t>
      </w:r>
      <w:r w:rsidR="003E6BF4">
        <w:rPr>
          <w:rFonts w:ascii="Times New Roman" w:hAnsi="Times New Roman" w:cs="Times New Roman"/>
        </w:rPr>
        <w:t>’,</w:t>
      </w:r>
      <w:r w:rsidRPr="005B2501">
        <w:rPr>
          <w:rFonts w:ascii="Times New Roman" w:hAnsi="Times New Roman" w:cs="Times New Roman"/>
        </w:rPr>
        <w:t xml:space="preserve"> </w:t>
      </w:r>
      <w:r w:rsidR="003E6BF4" w:rsidRPr="00DE1B57">
        <w:rPr>
          <w:rFonts w:ascii="Times New Roman" w:hAnsi="Times New Roman" w:cs="Times New Roman"/>
        </w:rPr>
        <w:t xml:space="preserve">in </w:t>
      </w:r>
      <w:r w:rsidR="003E6BF4" w:rsidRPr="00DE1B57">
        <w:rPr>
          <w:rFonts w:ascii="Times New Roman" w:hAnsi="Times New Roman" w:cs="Times New Roman"/>
          <w:i/>
          <w:iCs/>
        </w:rPr>
        <w:t xml:space="preserve">50 </w:t>
      </w:r>
      <w:r w:rsidR="00332ADE">
        <w:rPr>
          <w:rFonts w:ascii="Times New Roman" w:hAnsi="Times New Roman" w:cs="Times New Roman"/>
          <w:i/>
          <w:iCs/>
        </w:rPr>
        <w:t>y</w:t>
      </w:r>
      <w:r w:rsidR="003E6BF4" w:rsidRPr="00DE1B57">
        <w:rPr>
          <w:rFonts w:ascii="Times New Roman" w:hAnsi="Times New Roman" w:cs="Times New Roman"/>
          <w:i/>
          <w:iCs/>
        </w:rPr>
        <w:t xml:space="preserve">ears of </w:t>
      </w:r>
      <w:r w:rsidR="00332ADE">
        <w:rPr>
          <w:rFonts w:ascii="Times New Roman" w:hAnsi="Times New Roman" w:cs="Times New Roman"/>
          <w:i/>
          <w:iCs/>
        </w:rPr>
        <w:t>a</w:t>
      </w:r>
      <w:r w:rsidR="003E6BF4" w:rsidRPr="00DE1B57">
        <w:rPr>
          <w:rFonts w:ascii="Times New Roman" w:hAnsi="Times New Roman" w:cs="Times New Roman"/>
          <w:i/>
          <w:iCs/>
        </w:rPr>
        <w:t>rchaeology in Southeast Asia</w:t>
      </w:r>
      <w:r w:rsidR="003E6BF4" w:rsidRPr="00DE1B57">
        <w:rPr>
          <w:rFonts w:ascii="Times New Roman" w:hAnsi="Times New Roman" w:cs="Times New Roman"/>
        </w:rPr>
        <w:t xml:space="preserve">, </w:t>
      </w:r>
      <w:r w:rsidR="00983687">
        <w:rPr>
          <w:rFonts w:ascii="Times New Roman" w:hAnsi="Times New Roman" w:cs="Times New Roman"/>
        </w:rPr>
        <w:t xml:space="preserve">ed. </w:t>
      </w:r>
      <w:r w:rsidR="00983687" w:rsidRPr="00DE1B57">
        <w:rPr>
          <w:rFonts w:ascii="Times New Roman" w:hAnsi="Times New Roman" w:cs="Times New Roman"/>
        </w:rPr>
        <w:t>Bérénice Bellina</w:t>
      </w:r>
      <w:r w:rsidR="00983687">
        <w:rPr>
          <w:rFonts w:ascii="Times New Roman" w:hAnsi="Times New Roman" w:cs="Times New Roman"/>
        </w:rPr>
        <w:t xml:space="preserve"> et al. (</w:t>
      </w:r>
      <w:r w:rsidR="003E6BF4" w:rsidRPr="00DE1B57">
        <w:rPr>
          <w:rFonts w:ascii="Times New Roman" w:hAnsi="Times New Roman" w:cs="Times New Roman"/>
        </w:rPr>
        <w:t>Bangkok</w:t>
      </w:r>
      <w:r w:rsidR="003E6BF4">
        <w:rPr>
          <w:rFonts w:ascii="Times New Roman" w:hAnsi="Times New Roman" w:cs="Times New Roman"/>
        </w:rPr>
        <w:t>:</w:t>
      </w:r>
      <w:r w:rsidR="003E6BF4" w:rsidRPr="00DE1B57">
        <w:rPr>
          <w:rFonts w:ascii="Times New Roman" w:hAnsi="Times New Roman" w:cs="Times New Roman"/>
        </w:rPr>
        <w:t xml:space="preserve"> River Books, 2010</w:t>
      </w:r>
      <w:r w:rsidR="00983687">
        <w:rPr>
          <w:rFonts w:ascii="Times New Roman" w:hAnsi="Times New Roman" w:cs="Times New Roman"/>
        </w:rPr>
        <w:t>),</w:t>
      </w:r>
      <w:r w:rsidRPr="005B2501">
        <w:rPr>
          <w:rFonts w:ascii="Times New Roman" w:hAnsi="Times New Roman" w:cs="Times New Roman"/>
        </w:rPr>
        <w:t xml:space="preserve"> 247-59.</w:t>
      </w:r>
    </w:p>
  </w:footnote>
  <w:footnote w:id="109">
    <w:p w14:paraId="263D7247" w14:textId="3BD71675" w:rsidR="00E57E5B" w:rsidRDefault="00E57E5B" w:rsidP="00DD1608">
      <w:pPr>
        <w:pStyle w:val="FootnoteText"/>
        <w:spacing w:line="480" w:lineRule="auto"/>
        <w:jc w:val="both"/>
      </w:pPr>
      <w:r w:rsidRPr="0030503E">
        <w:rPr>
          <w:rStyle w:val="FootnoteReference"/>
          <w:rFonts w:ascii="Times New Roman" w:hAnsi="Times New Roman" w:cs="Times New Roman"/>
        </w:rPr>
        <w:footnoteRef/>
      </w:r>
      <w:r w:rsidRPr="0030503E">
        <w:rPr>
          <w:rFonts w:ascii="Times New Roman" w:hAnsi="Times New Roman" w:cs="Times New Roman"/>
        </w:rPr>
        <w:t xml:space="preserve"> Tripati and Behera, </w:t>
      </w:r>
      <w:r w:rsidR="00332ADE">
        <w:rPr>
          <w:rFonts w:ascii="Times New Roman" w:hAnsi="Times New Roman" w:cs="Times New Roman"/>
        </w:rPr>
        <w:t>‘</w:t>
      </w:r>
      <w:r w:rsidRPr="0030503E">
        <w:rPr>
          <w:rFonts w:ascii="Times New Roman" w:hAnsi="Times New Roman" w:cs="Times New Roman"/>
        </w:rPr>
        <w:t>Did Romans have direct maritime trade contacts with Odisha</w:t>
      </w:r>
      <w:r w:rsidR="00332ADE">
        <w:rPr>
          <w:rFonts w:ascii="Times New Roman" w:hAnsi="Times New Roman" w:cs="Times New Roman"/>
        </w:rPr>
        <w:t>’</w:t>
      </w:r>
      <w:r w:rsidRPr="0030503E">
        <w:rPr>
          <w:rFonts w:ascii="Times New Roman" w:hAnsi="Times New Roman" w:cs="Times New Roman"/>
        </w:rPr>
        <w:t>, 1393.</w:t>
      </w:r>
    </w:p>
  </w:footnote>
  <w:footnote w:id="110">
    <w:p w14:paraId="1E55D487" w14:textId="762030F0" w:rsidR="00E57E5B" w:rsidRPr="005D1BA2" w:rsidRDefault="00E57E5B" w:rsidP="008F3184">
      <w:pPr>
        <w:pStyle w:val="FootnoteText"/>
        <w:spacing w:line="480" w:lineRule="auto"/>
        <w:jc w:val="both"/>
        <w:rPr>
          <w:rFonts w:ascii="Times New Roman" w:hAnsi="Times New Roman" w:cs="Times New Roman"/>
        </w:rPr>
      </w:pPr>
      <w:r w:rsidRPr="005D590A">
        <w:rPr>
          <w:rStyle w:val="FootnoteReference"/>
          <w:rFonts w:ascii="Times New Roman" w:hAnsi="Times New Roman" w:cs="Times New Roman"/>
        </w:rPr>
        <w:footnoteRef/>
      </w:r>
      <w:r w:rsidRPr="005D590A">
        <w:rPr>
          <w:rFonts w:ascii="Times New Roman" w:hAnsi="Times New Roman" w:cs="Times New Roman"/>
        </w:rPr>
        <w:t xml:space="preserve"> Tripati</w:t>
      </w:r>
      <w:r>
        <w:rPr>
          <w:rFonts w:ascii="Times New Roman" w:hAnsi="Times New Roman" w:cs="Times New Roman"/>
        </w:rPr>
        <w:t xml:space="preserve">, ‘Seafaring </w:t>
      </w:r>
      <w:r w:rsidR="00332ADE">
        <w:rPr>
          <w:rFonts w:ascii="Times New Roman" w:hAnsi="Times New Roman" w:cs="Times New Roman"/>
        </w:rPr>
        <w:t>a</w:t>
      </w:r>
      <w:r>
        <w:rPr>
          <w:rFonts w:ascii="Times New Roman" w:hAnsi="Times New Roman" w:cs="Times New Roman"/>
        </w:rPr>
        <w:t>rchaeology</w:t>
      </w:r>
      <w:r w:rsidR="00332ADE">
        <w:rPr>
          <w:rFonts w:ascii="Times New Roman" w:hAnsi="Times New Roman" w:cs="Times New Roman"/>
        </w:rPr>
        <w:t>’</w:t>
      </w:r>
      <w:r>
        <w:rPr>
          <w:rFonts w:ascii="Times New Roman" w:hAnsi="Times New Roman" w:cs="Times New Roman"/>
        </w:rPr>
        <w:t xml:space="preserve">, 10. On Arikamedu’s wider trade links, see </w:t>
      </w:r>
      <w:r w:rsidRPr="005D1BA2">
        <w:rPr>
          <w:rFonts w:ascii="Times New Roman" w:hAnsi="Times New Roman" w:cs="Times New Roman"/>
        </w:rPr>
        <w:t xml:space="preserve">Ray, </w:t>
      </w:r>
      <w:r w:rsidR="00332ADE">
        <w:rPr>
          <w:rFonts w:ascii="Times New Roman" w:hAnsi="Times New Roman" w:cs="Times New Roman"/>
        </w:rPr>
        <w:t>‘</w:t>
      </w:r>
      <w:r w:rsidRPr="005D1BA2">
        <w:rPr>
          <w:rFonts w:ascii="Times New Roman" w:hAnsi="Times New Roman" w:cs="Times New Roman"/>
        </w:rPr>
        <w:t xml:space="preserve">Inscribed </w:t>
      </w:r>
      <w:r w:rsidR="00332ADE">
        <w:rPr>
          <w:rFonts w:ascii="Times New Roman" w:hAnsi="Times New Roman" w:cs="Times New Roman"/>
        </w:rPr>
        <w:t>p</w:t>
      </w:r>
      <w:r w:rsidRPr="005D1BA2">
        <w:rPr>
          <w:rFonts w:ascii="Times New Roman" w:hAnsi="Times New Roman" w:cs="Times New Roman"/>
        </w:rPr>
        <w:t xml:space="preserve">ots, </w:t>
      </w:r>
      <w:r w:rsidR="00332ADE">
        <w:rPr>
          <w:rFonts w:ascii="Times New Roman" w:hAnsi="Times New Roman" w:cs="Times New Roman"/>
        </w:rPr>
        <w:t>e</w:t>
      </w:r>
      <w:r w:rsidRPr="005D1BA2">
        <w:rPr>
          <w:rFonts w:ascii="Times New Roman" w:hAnsi="Times New Roman" w:cs="Times New Roman"/>
        </w:rPr>
        <w:t xml:space="preserve">merging </w:t>
      </w:r>
      <w:r w:rsidR="00332ADE">
        <w:rPr>
          <w:rFonts w:ascii="Times New Roman" w:hAnsi="Times New Roman" w:cs="Times New Roman"/>
        </w:rPr>
        <w:t>i</w:t>
      </w:r>
      <w:r w:rsidRPr="005D1BA2">
        <w:rPr>
          <w:rFonts w:ascii="Times New Roman" w:hAnsi="Times New Roman" w:cs="Times New Roman"/>
        </w:rPr>
        <w:t>dentities</w:t>
      </w:r>
      <w:r w:rsidR="00332ADE">
        <w:rPr>
          <w:rFonts w:ascii="Times New Roman" w:hAnsi="Times New Roman" w:cs="Times New Roman"/>
        </w:rPr>
        <w:t>’</w:t>
      </w:r>
      <w:r w:rsidRPr="005D1BA2">
        <w:rPr>
          <w:rFonts w:ascii="Times New Roman" w:hAnsi="Times New Roman" w:cs="Times New Roman"/>
        </w:rPr>
        <w:t xml:space="preserve">, </w:t>
      </w:r>
      <w:r>
        <w:rPr>
          <w:rFonts w:ascii="Times New Roman" w:hAnsi="Times New Roman" w:cs="Times New Roman"/>
        </w:rPr>
        <w:t xml:space="preserve">120; </w:t>
      </w:r>
      <w:r w:rsidRPr="0084494C">
        <w:rPr>
          <w:rFonts w:ascii="Times New Roman" w:hAnsi="Times New Roman" w:cs="Times New Roman"/>
        </w:rPr>
        <w:t xml:space="preserve">Ardika, </w:t>
      </w:r>
      <w:r w:rsidRPr="0084494C">
        <w:rPr>
          <w:rFonts w:ascii="Times New Roman" w:hAnsi="Times New Roman" w:cs="Times New Roman"/>
          <w:i/>
        </w:rPr>
        <w:t xml:space="preserve">Archaeological </w:t>
      </w:r>
      <w:r w:rsidR="00332ADE">
        <w:rPr>
          <w:rFonts w:ascii="Times New Roman" w:hAnsi="Times New Roman" w:cs="Times New Roman"/>
          <w:i/>
        </w:rPr>
        <w:t>r</w:t>
      </w:r>
      <w:r w:rsidRPr="0084494C">
        <w:rPr>
          <w:rFonts w:ascii="Times New Roman" w:hAnsi="Times New Roman" w:cs="Times New Roman"/>
          <w:i/>
        </w:rPr>
        <w:t>esearch in Northeastern Bali</w:t>
      </w:r>
      <w:r w:rsidRPr="0084494C">
        <w:rPr>
          <w:rFonts w:ascii="Times New Roman" w:hAnsi="Times New Roman" w:cs="Times New Roman"/>
        </w:rPr>
        <w:t xml:space="preserve">, </w:t>
      </w:r>
      <w:r>
        <w:rPr>
          <w:rFonts w:ascii="Times New Roman" w:hAnsi="Times New Roman" w:cs="Times New Roman"/>
        </w:rPr>
        <w:t xml:space="preserve">127. </w:t>
      </w:r>
    </w:p>
  </w:footnote>
  <w:footnote w:id="111">
    <w:p w14:paraId="5DC70480" w14:textId="67238E91" w:rsidR="00E57E5B" w:rsidRPr="00EB42F8" w:rsidRDefault="00E57E5B" w:rsidP="008F3184">
      <w:pPr>
        <w:pStyle w:val="FootnoteText"/>
        <w:spacing w:line="480" w:lineRule="auto"/>
        <w:jc w:val="both"/>
        <w:rPr>
          <w:rFonts w:ascii="Times New Roman" w:hAnsi="Times New Roman" w:cs="Times New Roman"/>
        </w:rPr>
      </w:pPr>
      <w:r w:rsidRPr="0084494C">
        <w:rPr>
          <w:rStyle w:val="FootnoteReference"/>
          <w:rFonts w:ascii="Times New Roman" w:hAnsi="Times New Roman" w:cs="Times New Roman"/>
        </w:rPr>
        <w:footnoteRef/>
      </w:r>
      <w:r w:rsidRPr="0084494C">
        <w:rPr>
          <w:rFonts w:ascii="Times New Roman" w:hAnsi="Times New Roman" w:cs="Times New Roman"/>
        </w:rPr>
        <w:t xml:space="preserve"> </w:t>
      </w:r>
      <w:r w:rsidR="00BA711A" w:rsidRPr="0084494C">
        <w:rPr>
          <w:rFonts w:ascii="Times New Roman" w:hAnsi="Times New Roman" w:cs="Times New Roman"/>
        </w:rPr>
        <w:t>Ardika</w:t>
      </w:r>
      <w:r w:rsidR="00BA711A">
        <w:rPr>
          <w:rFonts w:ascii="Times New Roman" w:hAnsi="Times New Roman" w:cs="Times New Roman"/>
        </w:rPr>
        <w:t>,</w:t>
      </w:r>
      <w:r w:rsidR="00BA711A">
        <w:rPr>
          <w:rFonts w:ascii="Times New Roman" w:hAnsi="Times New Roman" w:cs="Times New Roman"/>
          <w:i/>
        </w:rPr>
        <w:t xml:space="preserve"> </w:t>
      </w:r>
      <w:r w:rsidR="009D673A">
        <w:rPr>
          <w:rFonts w:ascii="Times New Roman" w:hAnsi="Times New Roman" w:cs="Times New Roman"/>
          <w:i/>
        </w:rPr>
        <w:t>i</w:t>
      </w:r>
      <w:r w:rsidRPr="0084494C">
        <w:rPr>
          <w:rFonts w:ascii="Times New Roman" w:hAnsi="Times New Roman" w:cs="Times New Roman"/>
          <w:i/>
        </w:rPr>
        <w:t>bid</w:t>
      </w:r>
      <w:r w:rsidRPr="0084494C">
        <w:rPr>
          <w:rFonts w:ascii="Times New Roman" w:hAnsi="Times New Roman" w:cs="Times New Roman"/>
        </w:rPr>
        <w:t>.</w:t>
      </w:r>
      <w:r w:rsidR="00BA711A">
        <w:rPr>
          <w:rFonts w:ascii="Times New Roman" w:hAnsi="Times New Roman" w:cs="Times New Roman"/>
        </w:rPr>
        <w:t>,</w:t>
      </w:r>
      <w:r>
        <w:rPr>
          <w:rFonts w:ascii="Times New Roman" w:hAnsi="Times New Roman" w:cs="Times New Roman"/>
        </w:rPr>
        <w:t xml:space="preserve"> 67-8.</w:t>
      </w:r>
      <w:r w:rsidR="00EE5F67">
        <w:rPr>
          <w:rFonts w:ascii="Times New Roman" w:hAnsi="Times New Roman" w:cs="Times New Roman"/>
        </w:rPr>
        <w:t xml:space="preserve"> It is worth noting that besides RW,</w:t>
      </w:r>
      <w:r w:rsidR="00EE5F67" w:rsidRPr="00EE5F67">
        <w:t xml:space="preserve"> </w:t>
      </w:r>
      <w:r w:rsidR="00EE5F67" w:rsidRPr="00EE5F67">
        <w:rPr>
          <w:rFonts w:ascii="Times New Roman" w:hAnsi="Times New Roman" w:cs="Times New Roman"/>
        </w:rPr>
        <w:t>Sembiran</w:t>
      </w:r>
      <w:r w:rsidR="00EE5F67">
        <w:rPr>
          <w:rFonts w:ascii="Times New Roman" w:hAnsi="Times New Roman" w:cs="Times New Roman"/>
        </w:rPr>
        <w:t xml:space="preserve"> has also revealed g</w:t>
      </w:r>
      <w:r w:rsidR="00EE5F67" w:rsidRPr="00EE5F67">
        <w:rPr>
          <w:rFonts w:ascii="Times New Roman" w:hAnsi="Times New Roman" w:cs="Times New Roman"/>
        </w:rPr>
        <w:t xml:space="preserve">lass beads similar to </w:t>
      </w:r>
      <w:r w:rsidR="00EE5F67">
        <w:rPr>
          <w:rFonts w:ascii="Times New Roman" w:hAnsi="Times New Roman" w:cs="Times New Roman"/>
        </w:rPr>
        <w:t xml:space="preserve">those </w:t>
      </w:r>
      <w:r w:rsidR="00EE5F67" w:rsidRPr="00EE5F67">
        <w:rPr>
          <w:rFonts w:ascii="Times New Roman" w:hAnsi="Times New Roman" w:cs="Times New Roman"/>
        </w:rPr>
        <w:t>from Arikamedu and a shard with a black slip bearing a line of Kharoshtî characters</w:t>
      </w:r>
      <w:r w:rsidR="00EE5F67">
        <w:rPr>
          <w:rFonts w:ascii="Times New Roman" w:hAnsi="Times New Roman" w:cs="Times New Roman"/>
        </w:rPr>
        <w:t>.</w:t>
      </w:r>
    </w:p>
  </w:footnote>
  <w:footnote w:id="112">
    <w:p w14:paraId="37048AF3" w14:textId="62610B31" w:rsidR="00E57E5B" w:rsidRPr="00AC7B1B" w:rsidRDefault="00E57E5B" w:rsidP="00C7458D">
      <w:pPr>
        <w:pStyle w:val="FootnoteText"/>
        <w:spacing w:line="480" w:lineRule="auto"/>
        <w:jc w:val="both"/>
        <w:rPr>
          <w:rFonts w:ascii="Times New Roman" w:hAnsi="Times New Roman" w:cs="Times New Roman"/>
        </w:rPr>
      </w:pPr>
      <w:r w:rsidRPr="00C7458D">
        <w:rPr>
          <w:rStyle w:val="FootnoteReference"/>
          <w:rFonts w:ascii="Times New Roman" w:hAnsi="Times New Roman" w:cs="Times New Roman"/>
        </w:rPr>
        <w:footnoteRef/>
      </w:r>
      <w:r w:rsidRPr="00C7458D">
        <w:rPr>
          <w:rFonts w:ascii="Times New Roman" w:hAnsi="Times New Roman" w:cs="Times New Roman"/>
        </w:rPr>
        <w:t xml:space="preserve"> Mahadevan, </w:t>
      </w:r>
      <w:r w:rsidRPr="00C7458D">
        <w:rPr>
          <w:rFonts w:ascii="Times New Roman" w:hAnsi="Times New Roman" w:cs="Times New Roman"/>
          <w:i/>
        </w:rPr>
        <w:t xml:space="preserve">Early Tamil </w:t>
      </w:r>
      <w:r w:rsidR="009D673A">
        <w:rPr>
          <w:rFonts w:ascii="Times New Roman" w:hAnsi="Times New Roman" w:cs="Times New Roman"/>
          <w:i/>
        </w:rPr>
        <w:t>e</w:t>
      </w:r>
      <w:r w:rsidRPr="00C7458D">
        <w:rPr>
          <w:rFonts w:ascii="Times New Roman" w:hAnsi="Times New Roman" w:cs="Times New Roman"/>
          <w:i/>
        </w:rPr>
        <w:t>pigraphy</w:t>
      </w:r>
      <w:r w:rsidRPr="00C7458D">
        <w:rPr>
          <w:rFonts w:ascii="Times New Roman" w:hAnsi="Times New Roman" w:cs="Times New Roman"/>
        </w:rPr>
        <w:t>, 51.</w:t>
      </w:r>
    </w:p>
  </w:footnote>
  <w:footnote w:id="113">
    <w:p w14:paraId="44536E0F" w14:textId="28424477" w:rsidR="00E57E5B" w:rsidRPr="00C4230D" w:rsidRDefault="00E57E5B" w:rsidP="00C4230D">
      <w:pPr>
        <w:pStyle w:val="FootnoteText"/>
        <w:spacing w:line="480" w:lineRule="auto"/>
        <w:jc w:val="both"/>
        <w:rPr>
          <w:rFonts w:ascii="Times New Roman" w:hAnsi="Times New Roman" w:cs="Times New Roman"/>
          <w:iCs/>
        </w:rPr>
      </w:pPr>
      <w:r w:rsidRPr="00183D66">
        <w:rPr>
          <w:rStyle w:val="FootnoteReference"/>
          <w:rFonts w:ascii="Times New Roman" w:hAnsi="Times New Roman" w:cs="Times New Roman"/>
        </w:rPr>
        <w:footnoteRef/>
      </w:r>
      <w:r w:rsidRPr="00183D66">
        <w:rPr>
          <w:rFonts w:ascii="Times New Roman" w:hAnsi="Times New Roman" w:cs="Times New Roman"/>
        </w:rPr>
        <w:t xml:space="preserve"> By contrast, links with the Mediterranean </w:t>
      </w:r>
      <w:r w:rsidR="00FA4BFB">
        <w:rPr>
          <w:rFonts w:ascii="Times New Roman" w:hAnsi="Times New Roman" w:cs="Times New Roman"/>
        </w:rPr>
        <w:t xml:space="preserve">appear </w:t>
      </w:r>
      <w:r w:rsidRPr="00183D66">
        <w:rPr>
          <w:rFonts w:ascii="Times New Roman" w:hAnsi="Times New Roman" w:cs="Times New Roman"/>
        </w:rPr>
        <w:t>sparse</w:t>
      </w:r>
      <w:r w:rsidR="008A7EF0">
        <w:rPr>
          <w:rFonts w:ascii="Times New Roman" w:hAnsi="Times New Roman" w:cs="Times New Roman"/>
        </w:rPr>
        <w:t>r</w:t>
      </w:r>
      <w:r w:rsidRPr="00183D66">
        <w:rPr>
          <w:rFonts w:ascii="Times New Roman" w:hAnsi="Times New Roman" w:cs="Times New Roman"/>
        </w:rPr>
        <w:t xml:space="preserve"> to judge from the </w:t>
      </w:r>
      <w:r w:rsidR="000E6181">
        <w:rPr>
          <w:rFonts w:ascii="Times New Roman" w:hAnsi="Times New Roman" w:cs="Times New Roman"/>
        </w:rPr>
        <w:t xml:space="preserve">dearth of </w:t>
      </w:r>
      <w:r w:rsidRPr="00183D66">
        <w:rPr>
          <w:rFonts w:ascii="Times New Roman" w:hAnsi="Times New Roman" w:cs="Times New Roman"/>
        </w:rPr>
        <w:t xml:space="preserve">material found in these </w:t>
      </w:r>
      <w:r w:rsidR="000E6181">
        <w:rPr>
          <w:rFonts w:ascii="Times New Roman" w:hAnsi="Times New Roman" w:cs="Times New Roman"/>
        </w:rPr>
        <w:t>areas</w:t>
      </w:r>
      <w:r w:rsidRPr="00183D66">
        <w:rPr>
          <w:rFonts w:ascii="Times New Roman" w:hAnsi="Times New Roman" w:cs="Times New Roman"/>
        </w:rPr>
        <w:t xml:space="preserve">. For an overview, see </w:t>
      </w:r>
      <w:r w:rsidRPr="009D6A50">
        <w:rPr>
          <w:rFonts w:ascii="Times New Roman" w:hAnsi="Times New Roman" w:cs="Times New Roman"/>
        </w:rPr>
        <w:t xml:space="preserve">Cobb, </w:t>
      </w:r>
      <w:r w:rsidR="00BA711A" w:rsidRPr="00B51EBE">
        <w:rPr>
          <w:rFonts w:ascii="Times New Roman" w:hAnsi="Times New Roman" w:cs="Times New Roman"/>
          <w:i/>
        </w:rPr>
        <w:t xml:space="preserve">Rome and the Indian Ocean </w:t>
      </w:r>
      <w:r w:rsidR="00BA711A">
        <w:rPr>
          <w:rFonts w:ascii="Times New Roman" w:hAnsi="Times New Roman" w:cs="Times New Roman"/>
          <w:i/>
        </w:rPr>
        <w:t>t</w:t>
      </w:r>
      <w:r w:rsidR="00BA711A" w:rsidRPr="00B51EBE">
        <w:rPr>
          <w:rFonts w:ascii="Times New Roman" w:hAnsi="Times New Roman" w:cs="Times New Roman"/>
          <w:i/>
        </w:rPr>
        <w:t>rade</w:t>
      </w:r>
      <w:r w:rsidR="00BA711A">
        <w:rPr>
          <w:rFonts w:ascii="Times New Roman" w:hAnsi="Times New Roman" w:cs="Times New Roman"/>
        </w:rPr>
        <w:t>,</w:t>
      </w:r>
      <w:r w:rsidRPr="009D6A50">
        <w:rPr>
          <w:rFonts w:ascii="Times New Roman" w:hAnsi="Times New Roman" w:cs="Times New Roman"/>
        </w:rPr>
        <w:t xml:space="preserve"> 173; Tripati and Behera, </w:t>
      </w:r>
      <w:r w:rsidR="00BA711A">
        <w:rPr>
          <w:rFonts w:ascii="Times New Roman" w:hAnsi="Times New Roman" w:cs="Times New Roman"/>
        </w:rPr>
        <w:t>‘</w:t>
      </w:r>
      <w:r w:rsidR="00BA711A" w:rsidRPr="0030503E">
        <w:rPr>
          <w:rFonts w:ascii="Times New Roman" w:hAnsi="Times New Roman" w:cs="Times New Roman"/>
        </w:rPr>
        <w:t>Did Romans have direct maritime trade contacts with Odisha</w:t>
      </w:r>
      <w:r w:rsidR="00BA711A">
        <w:rPr>
          <w:rFonts w:ascii="Times New Roman" w:hAnsi="Times New Roman" w:cs="Times New Roman"/>
        </w:rPr>
        <w:t xml:space="preserve">’, </w:t>
      </w:r>
      <w:r w:rsidRPr="009D6A50">
        <w:rPr>
          <w:rFonts w:ascii="Times New Roman" w:hAnsi="Times New Roman" w:cs="Times New Roman"/>
        </w:rPr>
        <w:t>1391-5.</w:t>
      </w:r>
      <w:r>
        <w:rPr>
          <w:rFonts w:ascii="Times New Roman" w:hAnsi="Times New Roman" w:cs="Times New Roman"/>
        </w:rPr>
        <w:t xml:space="preserve"> </w:t>
      </w:r>
      <w:r w:rsidR="009E3372">
        <w:rPr>
          <w:rFonts w:ascii="Times New Roman" w:hAnsi="Times New Roman" w:cs="Times New Roman"/>
        </w:rPr>
        <w:t>Nonetheless, some</w:t>
      </w:r>
      <w:r>
        <w:rPr>
          <w:rFonts w:ascii="Times New Roman" w:hAnsi="Times New Roman" w:cs="Times New Roman"/>
        </w:rPr>
        <w:t xml:space="preserve"> Mediterranean </w:t>
      </w:r>
      <w:r w:rsidR="000E6181">
        <w:rPr>
          <w:rFonts w:ascii="Times New Roman" w:hAnsi="Times New Roman" w:cs="Times New Roman"/>
        </w:rPr>
        <w:t>objects</w:t>
      </w:r>
      <w:r>
        <w:rPr>
          <w:rFonts w:ascii="Times New Roman" w:hAnsi="Times New Roman" w:cs="Times New Roman"/>
        </w:rPr>
        <w:t xml:space="preserve"> found </w:t>
      </w:r>
      <w:r w:rsidR="000E6181">
        <w:rPr>
          <w:rFonts w:ascii="Times New Roman" w:hAnsi="Times New Roman" w:cs="Times New Roman"/>
        </w:rPr>
        <w:t>their</w:t>
      </w:r>
      <w:r>
        <w:rPr>
          <w:rFonts w:ascii="Times New Roman" w:hAnsi="Times New Roman" w:cs="Times New Roman"/>
        </w:rPr>
        <w:t xml:space="preserve"> way to the northeast as</w:t>
      </w:r>
      <w:r w:rsidR="009E3372">
        <w:rPr>
          <w:rFonts w:ascii="Times New Roman" w:hAnsi="Times New Roman" w:cs="Times New Roman"/>
        </w:rPr>
        <w:t xml:space="preserve"> indicated by</w:t>
      </w:r>
      <w:r>
        <w:rPr>
          <w:rFonts w:ascii="Times New Roman" w:hAnsi="Times New Roman" w:cs="Times New Roman"/>
          <w:iCs/>
          <w:sz w:val="24"/>
          <w:szCs w:val="24"/>
        </w:rPr>
        <w:t xml:space="preserve"> </w:t>
      </w:r>
      <w:r>
        <w:rPr>
          <w:rFonts w:ascii="Times New Roman" w:hAnsi="Times New Roman" w:cs="Times New Roman"/>
          <w:iCs/>
          <w:szCs w:val="24"/>
        </w:rPr>
        <w:t xml:space="preserve">the appearance of </w:t>
      </w:r>
      <w:r w:rsidRPr="0028139D">
        <w:rPr>
          <w:rFonts w:ascii="Times New Roman" w:hAnsi="Times New Roman" w:cs="Times New Roman"/>
          <w:iCs/>
        </w:rPr>
        <w:t>sandwiched glass beads (</w:t>
      </w:r>
      <w:r w:rsidR="000E6181">
        <w:rPr>
          <w:rFonts w:ascii="Times New Roman" w:hAnsi="Times New Roman" w:cs="Times New Roman"/>
          <w:iCs/>
        </w:rPr>
        <w:t>likely</w:t>
      </w:r>
      <w:r w:rsidRPr="0028139D">
        <w:rPr>
          <w:rFonts w:ascii="Times New Roman" w:hAnsi="Times New Roman" w:cs="Times New Roman"/>
          <w:iCs/>
        </w:rPr>
        <w:t xml:space="preserve"> </w:t>
      </w:r>
      <w:r w:rsidR="000E6181">
        <w:rPr>
          <w:rFonts w:ascii="Times New Roman" w:hAnsi="Times New Roman" w:cs="Times New Roman"/>
          <w:iCs/>
        </w:rPr>
        <w:t>from</w:t>
      </w:r>
      <w:r w:rsidRPr="0028139D">
        <w:rPr>
          <w:rFonts w:ascii="Times New Roman" w:hAnsi="Times New Roman" w:cs="Times New Roman"/>
          <w:iCs/>
        </w:rPr>
        <w:t xml:space="preserve"> Egypt) </w:t>
      </w:r>
      <w:r>
        <w:rPr>
          <w:rFonts w:ascii="Times New Roman" w:hAnsi="Times New Roman" w:cs="Times New Roman"/>
          <w:iCs/>
        </w:rPr>
        <w:t xml:space="preserve">at </w:t>
      </w:r>
      <w:r w:rsidRPr="0028139D">
        <w:rPr>
          <w:rFonts w:ascii="Times New Roman" w:hAnsi="Times New Roman" w:cs="Times New Roman"/>
          <w:iCs/>
        </w:rPr>
        <w:t xml:space="preserve">Wari-Bateshwar, </w:t>
      </w:r>
      <w:r>
        <w:rPr>
          <w:rFonts w:ascii="Times New Roman" w:hAnsi="Times New Roman" w:cs="Times New Roman"/>
          <w:iCs/>
        </w:rPr>
        <w:t>a</w:t>
      </w:r>
      <w:r w:rsidRPr="0028139D">
        <w:rPr>
          <w:rFonts w:ascii="Times New Roman" w:hAnsi="Times New Roman" w:cs="Times New Roman"/>
        </w:rPr>
        <w:t xml:space="preserve"> clay tablet with a Greek inscription at </w:t>
      </w:r>
      <w:r w:rsidRPr="0028139D">
        <w:rPr>
          <w:rFonts w:ascii="Times New Roman" w:hAnsi="Times New Roman" w:cs="Times New Roman"/>
          <w:iCs/>
        </w:rPr>
        <w:t xml:space="preserve">Tildah (Bengal), and Roman clay bullae, amphorae and (imitation) coins at Sisupalgarh and </w:t>
      </w:r>
      <w:r w:rsidRPr="00C4230D">
        <w:rPr>
          <w:rFonts w:ascii="Times New Roman" w:hAnsi="Times New Roman" w:cs="Times New Roman"/>
          <w:iCs/>
        </w:rPr>
        <w:t>Manikapatna (Odisha).</w:t>
      </w:r>
    </w:p>
  </w:footnote>
  <w:footnote w:id="114">
    <w:p w14:paraId="532F1DE5" w14:textId="23704715" w:rsidR="000E0F19" w:rsidRPr="00FC1799" w:rsidRDefault="000E0F19" w:rsidP="000E0F19">
      <w:pPr>
        <w:pStyle w:val="FootnoteText"/>
        <w:spacing w:line="480" w:lineRule="auto"/>
        <w:jc w:val="both"/>
        <w:rPr>
          <w:rFonts w:ascii="Times New Roman" w:hAnsi="Times New Roman" w:cs="Times New Roman"/>
        </w:rPr>
      </w:pPr>
      <w:r w:rsidRPr="00FC1799">
        <w:rPr>
          <w:rStyle w:val="FootnoteReference"/>
          <w:rFonts w:ascii="Times New Roman" w:hAnsi="Times New Roman" w:cs="Times New Roman"/>
        </w:rPr>
        <w:footnoteRef/>
      </w:r>
      <w:r w:rsidRPr="00FC1799">
        <w:rPr>
          <w:rFonts w:ascii="Times New Roman" w:hAnsi="Times New Roman" w:cs="Times New Roman"/>
        </w:rPr>
        <w:t xml:space="preserve"> </w:t>
      </w:r>
      <w:r>
        <w:rPr>
          <w:rFonts w:ascii="Times New Roman" w:hAnsi="Times New Roman" w:cs="Times New Roman"/>
        </w:rPr>
        <w:t>On linguistic connections, see Waruno Mahdi</w:t>
      </w:r>
      <w:r w:rsidRPr="00FC1799">
        <w:rPr>
          <w:rFonts w:ascii="Times New Roman" w:hAnsi="Times New Roman" w:cs="Times New Roman"/>
        </w:rPr>
        <w:t xml:space="preserve">, </w:t>
      </w:r>
      <w:r>
        <w:rPr>
          <w:rFonts w:ascii="Times New Roman" w:hAnsi="Times New Roman" w:cs="Times New Roman"/>
        </w:rPr>
        <w:t>‘</w:t>
      </w:r>
      <w:r w:rsidRPr="00FC1799">
        <w:rPr>
          <w:rFonts w:ascii="Times New Roman" w:hAnsi="Times New Roman" w:cs="Times New Roman"/>
        </w:rPr>
        <w:t>Linguistic and philological data towards a chronology of Austronesian activity in India and Sri Lanka</w:t>
      </w:r>
      <w:r>
        <w:rPr>
          <w:rFonts w:ascii="Times New Roman" w:hAnsi="Times New Roman" w:cs="Times New Roman"/>
        </w:rPr>
        <w:t>’,</w:t>
      </w:r>
      <w:r w:rsidRPr="00FC1799">
        <w:rPr>
          <w:rFonts w:ascii="Times New Roman" w:hAnsi="Times New Roman" w:cs="Times New Roman"/>
        </w:rPr>
        <w:t xml:space="preserve"> in </w:t>
      </w:r>
      <w:r w:rsidRPr="00FC1799">
        <w:rPr>
          <w:rFonts w:ascii="Times New Roman" w:hAnsi="Times New Roman" w:cs="Times New Roman"/>
          <w:i/>
          <w:iCs/>
        </w:rPr>
        <w:t>Archaeology and Language IV</w:t>
      </w:r>
      <w:r w:rsidRPr="00FC1799">
        <w:rPr>
          <w:rFonts w:ascii="Times New Roman" w:hAnsi="Times New Roman" w:cs="Times New Roman"/>
        </w:rPr>
        <w:t>,</w:t>
      </w:r>
      <w:r w:rsidR="00BA711A">
        <w:rPr>
          <w:rFonts w:ascii="Times New Roman" w:hAnsi="Times New Roman" w:cs="Times New Roman"/>
        </w:rPr>
        <w:t xml:space="preserve"> ed. </w:t>
      </w:r>
      <w:r w:rsidR="00BA711A" w:rsidRPr="00FC1799">
        <w:rPr>
          <w:rFonts w:ascii="Times New Roman" w:hAnsi="Times New Roman" w:cs="Times New Roman"/>
        </w:rPr>
        <w:t>R</w:t>
      </w:r>
      <w:r w:rsidR="00BA711A">
        <w:rPr>
          <w:rFonts w:ascii="Times New Roman" w:hAnsi="Times New Roman" w:cs="Times New Roman"/>
        </w:rPr>
        <w:t>oger</w:t>
      </w:r>
      <w:r w:rsidR="00BA711A" w:rsidRPr="00FC1799">
        <w:rPr>
          <w:rFonts w:ascii="Times New Roman" w:hAnsi="Times New Roman" w:cs="Times New Roman"/>
        </w:rPr>
        <w:t xml:space="preserve"> Blench and M</w:t>
      </w:r>
      <w:r w:rsidR="00BA711A">
        <w:rPr>
          <w:rFonts w:ascii="Times New Roman" w:hAnsi="Times New Roman" w:cs="Times New Roman"/>
        </w:rPr>
        <w:t>atthew</w:t>
      </w:r>
      <w:r w:rsidR="00BA711A" w:rsidRPr="00FC1799">
        <w:rPr>
          <w:rFonts w:ascii="Times New Roman" w:hAnsi="Times New Roman" w:cs="Times New Roman"/>
        </w:rPr>
        <w:t xml:space="preserve"> Spriggs</w:t>
      </w:r>
      <w:r w:rsidR="00BA711A">
        <w:rPr>
          <w:rFonts w:ascii="Times New Roman" w:hAnsi="Times New Roman" w:cs="Times New Roman"/>
        </w:rPr>
        <w:t xml:space="preserve"> (</w:t>
      </w:r>
      <w:r w:rsidRPr="00FC1799">
        <w:rPr>
          <w:rFonts w:ascii="Times New Roman" w:hAnsi="Times New Roman" w:cs="Times New Roman"/>
        </w:rPr>
        <w:t>London</w:t>
      </w:r>
      <w:r w:rsidR="00BA711A">
        <w:rPr>
          <w:rFonts w:ascii="Times New Roman" w:hAnsi="Times New Roman" w:cs="Times New Roman"/>
        </w:rPr>
        <w:t xml:space="preserve"> and New York</w:t>
      </w:r>
      <w:r>
        <w:rPr>
          <w:rFonts w:ascii="Times New Roman" w:hAnsi="Times New Roman" w:cs="Times New Roman"/>
        </w:rPr>
        <w:t>:</w:t>
      </w:r>
      <w:r w:rsidRPr="00FC1799">
        <w:rPr>
          <w:rFonts w:ascii="Times New Roman" w:hAnsi="Times New Roman" w:cs="Times New Roman"/>
        </w:rPr>
        <w:t xml:space="preserve"> Routledge, 1999</w:t>
      </w:r>
      <w:r w:rsidR="00BA711A">
        <w:rPr>
          <w:rFonts w:ascii="Times New Roman" w:hAnsi="Times New Roman" w:cs="Times New Roman"/>
        </w:rPr>
        <w:t>)</w:t>
      </w:r>
      <w:r>
        <w:rPr>
          <w:rFonts w:ascii="Times New Roman" w:hAnsi="Times New Roman" w:cs="Times New Roman"/>
        </w:rPr>
        <w:t xml:space="preserve">, </w:t>
      </w:r>
      <w:r w:rsidRPr="00FC1799">
        <w:rPr>
          <w:rFonts w:ascii="Times New Roman" w:hAnsi="Times New Roman" w:cs="Times New Roman"/>
        </w:rPr>
        <w:t>160-242.</w:t>
      </w:r>
    </w:p>
  </w:footnote>
  <w:footnote w:id="115">
    <w:p w14:paraId="4FB210DC" w14:textId="3E311E5F" w:rsidR="00E57E5B" w:rsidRPr="00C4230D" w:rsidRDefault="00E57E5B" w:rsidP="00C4230D">
      <w:pPr>
        <w:pStyle w:val="FootnoteText"/>
        <w:spacing w:line="480" w:lineRule="auto"/>
        <w:jc w:val="both"/>
        <w:rPr>
          <w:rFonts w:ascii="Times New Roman" w:hAnsi="Times New Roman" w:cs="Times New Roman"/>
        </w:rPr>
      </w:pPr>
      <w:r w:rsidRPr="00C4230D">
        <w:rPr>
          <w:rStyle w:val="FootnoteReference"/>
          <w:rFonts w:ascii="Times New Roman" w:hAnsi="Times New Roman" w:cs="Times New Roman"/>
        </w:rPr>
        <w:footnoteRef/>
      </w:r>
      <w:r w:rsidRPr="00C4230D">
        <w:rPr>
          <w:rFonts w:ascii="Times New Roman" w:hAnsi="Times New Roman" w:cs="Times New Roman"/>
        </w:rPr>
        <w:t xml:space="preserve"> Mukherjee</w:t>
      </w:r>
      <w:r w:rsidR="009D673A">
        <w:rPr>
          <w:rFonts w:ascii="Times New Roman" w:hAnsi="Times New Roman" w:cs="Times New Roman"/>
        </w:rPr>
        <w:t>,</w:t>
      </w:r>
      <w:r w:rsidRPr="00C4230D">
        <w:rPr>
          <w:rFonts w:ascii="Times New Roman" w:hAnsi="Times New Roman" w:cs="Times New Roman"/>
        </w:rPr>
        <w:t xml:space="preserve"> </w:t>
      </w:r>
      <w:r w:rsidR="009D673A">
        <w:rPr>
          <w:rFonts w:ascii="Times New Roman" w:hAnsi="Times New Roman" w:cs="Times New Roman"/>
        </w:rPr>
        <w:t>‘</w:t>
      </w:r>
      <w:r w:rsidRPr="00C4230D">
        <w:rPr>
          <w:rFonts w:ascii="Times New Roman" w:hAnsi="Times New Roman" w:cs="Times New Roman"/>
        </w:rPr>
        <w:t xml:space="preserve">Routes, </w:t>
      </w:r>
      <w:r w:rsidR="009D673A">
        <w:rPr>
          <w:rFonts w:ascii="Times New Roman" w:hAnsi="Times New Roman" w:cs="Times New Roman"/>
        </w:rPr>
        <w:t>p</w:t>
      </w:r>
      <w:r w:rsidRPr="00C4230D">
        <w:rPr>
          <w:rFonts w:ascii="Times New Roman" w:hAnsi="Times New Roman" w:cs="Times New Roman"/>
        </w:rPr>
        <w:t xml:space="preserve">orts and </w:t>
      </w:r>
      <w:r w:rsidR="009D673A">
        <w:rPr>
          <w:rFonts w:ascii="Times New Roman" w:hAnsi="Times New Roman" w:cs="Times New Roman"/>
        </w:rPr>
        <w:t>n</w:t>
      </w:r>
      <w:r w:rsidRPr="00C4230D">
        <w:rPr>
          <w:rFonts w:ascii="Times New Roman" w:hAnsi="Times New Roman" w:cs="Times New Roman"/>
        </w:rPr>
        <w:t>etworks in Bengal</w:t>
      </w:r>
      <w:r w:rsidR="009D673A">
        <w:rPr>
          <w:rFonts w:ascii="Times New Roman" w:hAnsi="Times New Roman" w:cs="Times New Roman"/>
        </w:rPr>
        <w:t>’</w:t>
      </w:r>
      <w:r w:rsidRPr="00C4230D">
        <w:rPr>
          <w:rFonts w:ascii="Times New Roman" w:hAnsi="Times New Roman" w:cs="Times New Roman"/>
        </w:rPr>
        <w:t xml:space="preserve">, </w:t>
      </w:r>
      <w:r w:rsidRPr="00C4230D">
        <w:rPr>
          <w:rFonts w:ascii="Times New Roman" w:hAnsi="Times New Roman" w:cs="Times New Roman"/>
          <w:iCs/>
        </w:rPr>
        <w:t>338.</w:t>
      </w:r>
    </w:p>
  </w:footnote>
  <w:footnote w:id="116">
    <w:p w14:paraId="7D3DB8D6" w14:textId="35A5F321" w:rsidR="00E57E5B" w:rsidRPr="00C4230D" w:rsidRDefault="00E57E5B" w:rsidP="00C4230D">
      <w:pPr>
        <w:pStyle w:val="FootnoteText"/>
        <w:spacing w:line="480" w:lineRule="auto"/>
        <w:jc w:val="both"/>
        <w:rPr>
          <w:rFonts w:ascii="Times New Roman" w:hAnsi="Times New Roman" w:cs="Times New Roman"/>
        </w:rPr>
      </w:pPr>
      <w:r w:rsidRPr="00C4230D">
        <w:rPr>
          <w:rStyle w:val="FootnoteReference"/>
          <w:rFonts w:ascii="Times New Roman" w:hAnsi="Times New Roman" w:cs="Times New Roman"/>
        </w:rPr>
        <w:footnoteRef/>
      </w:r>
      <w:r w:rsidRPr="00C4230D">
        <w:rPr>
          <w:rFonts w:ascii="Times New Roman" w:hAnsi="Times New Roman" w:cs="Times New Roman"/>
        </w:rPr>
        <w:t xml:space="preserve"> Ray, </w:t>
      </w:r>
      <w:r w:rsidR="009D673A">
        <w:rPr>
          <w:rFonts w:ascii="Times New Roman" w:hAnsi="Times New Roman" w:cs="Times New Roman"/>
        </w:rPr>
        <w:t>‘</w:t>
      </w:r>
      <w:r w:rsidRPr="00C4230D">
        <w:rPr>
          <w:rFonts w:ascii="Times New Roman" w:hAnsi="Times New Roman" w:cs="Times New Roman"/>
        </w:rPr>
        <w:t xml:space="preserve">Ethnographies of </w:t>
      </w:r>
      <w:r w:rsidR="009D673A">
        <w:rPr>
          <w:rFonts w:ascii="Times New Roman" w:hAnsi="Times New Roman" w:cs="Times New Roman"/>
        </w:rPr>
        <w:t>s</w:t>
      </w:r>
      <w:r w:rsidRPr="00C4230D">
        <w:rPr>
          <w:rFonts w:ascii="Times New Roman" w:hAnsi="Times New Roman" w:cs="Times New Roman"/>
        </w:rPr>
        <w:t>ailing</w:t>
      </w:r>
      <w:r w:rsidR="009D673A">
        <w:rPr>
          <w:rFonts w:ascii="Times New Roman" w:hAnsi="Times New Roman" w:cs="Times New Roman"/>
        </w:rPr>
        <w:t>’</w:t>
      </w:r>
      <w:r>
        <w:rPr>
          <w:rFonts w:ascii="Times New Roman" w:hAnsi="Times New Roman" w:cs="Times New Roman"/>
        </w:rPr>
        <w:t>, 85.</w:t>
      </w:r>
    </w:p>
  </w:footnote>
  <w:footnote w:id="117">
    <w:p w14:paraId="43E8DFAE" w14:textId="4968A1D6" w:rsidR="00E57E5B" w:rsidRPr="006D7AB3" w:rsidRDefault="00E57E5B" w:rsidP="00C4230D">
      <w:pPr>
        <w:pStyle w:val="FootnoteText"/>
        <w:spacing w:line="480" w:lineRule="auto"/>
        <w:jc w:val="both"/>
        <w:rPr>
          <w:rFonts w:ascii="Times New Roman" w:hAnsi="Times New Roman" w:cs="Times New Roman"/>
        </w:rPr>
      </w:pPr>
      <w:r w:rsidRPr="00C4230D">
        <w:rPr>
          <w:rStyle w:val="FootnoteReference"/>
          <w:rFonts w:ascii="Times New Roman" w:hAnsi="Times New Roman" w:cs="Times New Roman"/>
        </w:rPr>
        <w:footnoteRef/>
      </w:r>
      <w:r w:rsidRPr="00C4230D">
        <w:rPr>
          <w:rFonts w:ascii="Times New Roman" w:hAnsi="Times New Roman" w:cs="Times New Roman"/>
        </w:rPr>
        <w:t xml:space="preserve"> Tripati, </w:t>
      </w:r>
      <w:r w:rsidR="009D673A">
        <w:rPr>
          <w:rFonts w:ascii="Times New Roman" w:hAnsi="Times New Roman" w:cs="Times New Roman"/>
        </w:rPr>
        <w:t>‘</w:t>
      </w:r>
      <w:r w:rsidRPr="00C4230D">
        <w:rPr>
          <w:rFonts w:ascii="Times New Roman" w:hAnsi="Times New Roman" w:cs="Times New Roman"/>
        </w:rPr>
        <w:t>Ancient maritime</w:t>
      </w:r>
      <w:r w:rsidRPr="006D7AB3">
        <w:rPr>
          <w:rFonts w:ascii="Times New Roman" w:hAnsi="Times New Roman" w:cs="Times New Roman"/>
        </w:rPr>
        <w:t xml:space="preserve"> trade</w:t>
      </w:r>
      <w:r w:rsidR="00BA711A" w:rsidRPr="00BA711A">
        <w:t xml:space="preserve"> </w:t>
      </w:r>
      <w:r w:rsidR="00BA711A" w:rsidRPr="00BA711A">
        <w:rPr>
          <w:rFonts w:ascii="Times New Roman" w:hAnsi="Times New Roman" w:cs="Times New Roman"/>
        </w:rPr>
        <w:t>of the eastern Indian littoral’</w:t>
      </w:r>
      <w:r w:rsidRPr="006D7AB3">
        <w:rPr>
          <w:rFonts w:ascii="Times New Roman" w:hAnsi="Times New Roman" w:cs="Times New Roman"/>
        </w:rPr>
        <w:t xml:space="preserve">, 1082; Tripati, </w:t>
      </w:r>
      <w:r w:rsidR="009D673A">
        <w:rPr>
          <w:rFonts w:ascii="Times New Roman" w:hAnsi="Times New Roman" w:cs="Times New Roman"/>
        </w:rPr>
        <w:t>‘</w:t>
      </w:r>
      <w:r w:rsidRPr="006D7AB3">
        <w:rPr>
          <w:rFonts w:ascii="Times New Roman" w:hAnsi="Times New Roman" w:cs="Times New Roman"/>
        </w:rPr>
        <w:t xml:space="preserve">Seafaring </w:t>
      </w:r>
      <w:r w:rsidR="009D673A">
        <w:rPr>
          <w:rFonts w:ascii="Times New Roman" w:hAnsi="Times New Roman" w:cs="Times New Roman"/>
        </w:rPr>
        <w:t>a</w:t>
      </w:r>
      <w:r w:rsidRPr="006D7AB3">
        <w:rPr>
          <w:rFonts w:ascii="Times New Roman" w:hAnsi="Times New Roman" w:cs="Times New Roman"/>
        </w:rPr>
        <w:t>rchaeology</w:t>
      </w:r>
      <w:r w:rsidR="009D673A">
        <w:rPr>
          <w:rFonts w:ascii="Times New Roman" w:hAnsi="Times New Roman" w:cs="Times New Roman"/>
        </w:rPr>
        <w:t>’</w:t>
      </w:r>
      <w:r w:rsidRPr="006D7AB3">
        <w:rPr>
          <w:rFonts w:ascii="Times New Roman" w:hAnsi="Times New Roman" w:cs="Times New Roman"/>
        </w:rPr>
        <w:t>, 10, 17.</w:t>
      </w:r>
    </w:p>
  </w:footnote>
  <w:footnote w:id="118">
    <w:p w14:paraId="2EEF5FD3" w14:textId="5968389A" w:rsidR="00D03C89" w:rsidRPr="00D03C89" w:rsidRDefault="00D03C89" w:rsidP="00D03C89">
      <w:pPr>
        <w:pStyle w:val="FootnoteText"/>
        <w:spacing w:line="480" w:lineRule="auto"/>
        <w:jc w:val="both"/>
        <w:rPr>
          <w:rFonts w:ascii="Times New Roman" w:hAnsi="Times New Roman" w:cs="Times New Roman"/>
        </w:rPr>
      </w:pPr>
      <w:r w:rsidRPr="00D03C89">
        <w:rPr>
          <w:rStyle w:val="FootnoteReference"/>
          <w:rFonts w:ascii="Times New Roman" w:hAnsi="Times New Roman" w:cs="Times New Roman"/>
        </w:rPr>
        <w:footnoteRef/>
      </w:r>
      <w:r w:rsidRPr="00D03C89">
        <w:rPr>
          <w:rFonts w:ascii="Times New Roman" w:hAnsi="Times New Roman" w:cs="Times New Roman"/>
        </w:rPr>
        <w:t xml:space="preserve"> </w:t>
      </w:r>
      <w:bookmarkStart w:id="23" w:name="_Hlk104208748"/>
      <w:r w:rsidR="00DE1B57" w:rsidRPr="00DE1B57">
        <w:rPr>
          <w:rFonts w:ascii="Times New Roman" w:hAnsi="Times New Roman" w:cs="Times New Roman"/>
        </w:rPr>
        <w:t xml:space="preserve">Bérénice </w:t>
      </w:r>
      <w:r w:rsidR="00DE1B57">
        <w:rPr>
          <w:rFonts w:ascii="Times New Roman" w:hAnsi="Times New Roman" w:cs="Times New Roman"/>
        </w:rPr>
        <w:t xml:space="preserve">Bellina </w:t>
      </w:r>
      <w:bookmarkEnd w:id="23"/>
      <w:r w:rsidR="00DE1B57">
        <w:rPr>
          <w:rFonts w:ascii="Times New Roman" w:hAnsi="Times New Roman" w:cs="Times New Roman"/>
        </w:rPr>
        <w:t>and Ian Glover</w:t>
      </w:r>
      <w:r w:rsidRPr="00D03C89">
        <w:rPr>
          <w:rFonts w:ascii="Times New Roman" w:hAnsi="Times New Roman" w:cs="Times New Roman"/>
        </w:rPr>
        <w:t xml:space="preserve">, </w:t>
      </w:r>
      <w:r w:rsidR="00DE1B57">
        <w:rPr>
          <w:rFonts w:ascii="Times New Roman" w:hAnsi="Times New Roman" w:cs="Times New Roman"/>
        </w:rPr>
        <w:t>‘</w:t>
      </w:r>
      <w:r w:rsidRPr="00D03C89">
        <w:rPr>
          <w:rFonts w:ascii="Times New Roman" w:hAnsi="Times New Roman" w:cs="Times New Roman"/>
        </w:rPr>
        <w:t>The archaeology of early contacts with India and the Mediterranean world from the fourth century BC to the fourth century AD,</w:t>
      </w:r>
      <w:r w:rsidR="00DE1B57">
        <w:rPr>
          <w:rFonts w:ascii="Times New Roman" w:hAnsi="Times New Roman" w:cs="Times New Roman"/>
        </w:rPr>
        <w:t>’</w:t>
      </w:r>
      <w:r w:rsidRPr="00D03C89">
        <w:rPr>
          <w:rFonts w:ascii="Times New Roman" w:hAnsi="Times New Roman" w:cs="Times New Roman"/>
        </w:rPr>
        <w:t xml:space="preserve"> in </w:t>
      </w:r>
      <w:r w:rsidRPr="00DE1B57">
        <w:rPr>
          <w:rFonts w:ascii="Times New Roman" w:hAnsi="Times New Roman" w:cs="Times New Roman"/>
          <w:i/>
          <w:iCs/>
        </w:rPr>
        <w:t>Southeast Asia, From Prehistory to History</w:t>
      </w:r>
      <w:r w:rsidRPr="00D03C89">
        <w:rPr>
          <w:rFonts w:ascii="Times New Roman" w:hAnsi="Times New Roman" w:cs="Times New Roman"/>
        </w:rPr>
        <w:t xml:space="preserve">, </w:t>
      </w:r>
      <w:r w:rsidR="00850AFE">
        <w:rPr>
          <w:rFonts w:ascii="Times New Roman" w:hAnsi="Times New Roman" w:cs="Times New Roman"/>
        </w:rPr>
        <w:t xml:space="preserve">ed. Ian Glover and Peter Bellwood (London and </w:t>
      </w:r>
      <w:r w:rsidRPr="00D03C89">
        <w:rPr>
          <w:rFonts w:ascii="Times New Roman" w:hAnsi="Times New Roman" w:cs="Times New Roman"/>
        </w:rPr>
        <w:t>New York</w:t>
      </w:r>
      <w:r w:rsidR="00DE1B57">
        <w:rPr>
          <w:rFonts w:ascii="Times New Roman" w:hAnsi="Times New Roman" w:cs="Times New Roman"/>
        </w:rPr>
        <w:t>:</w:t>
      </w:r>
      <w:r w:rsidRPr="00D03C89">
        <w:rPr>
          <w:rFonts w:ascii="Times New Roman" w:hAnsi="Times New Roman" w:cs="Times New Roman"/>
        </w:rPr>
        <w:t xml:space="preserve"> Routledge</w:t>
      </w:r>
      <w:r w:rsidR="00DE1B57">
        <w:rPr>
          <w:rFonts w:ascii="Times New Roman" w:hAnsi="Times New Roman" w:cs="Times New Roman"/>
        </w:rPr>
        <w:t xml:space="preserve">, </w:t>
      </w:r>
      <w:r w:rsidR="00DE1B57" w:rsidRPr="00DE1B57">
        <w:rPr>
          <w:rFonts w:ascii="Times New Roman" w:hAnsi="Times New Roman" w:cs="Times New Roman"/>
        </w:rPr>
        <w:t>2004</w:t>
      </w:r>
      <w:r w:rsidR="00850AFE">
        <w:rPr>
          <w:rFonts w:ascii="Times New Roman" w:hAnsi="Times New Roman" w:cs="Times New Roman"/>
        </w:rPr>
        <w:t>)</w:t>
      </w:r>
      <w:r w:rsidR="00DE1B57">
        <w:rPr>
          <w:rFonts w:ascii="Times New Roman" w:hAnsi="Times New Roman" w:cs="Times New Roman"/>
        </w:rPr>
        <w:t xml:space="preserve">, </w:t>
      </w:r>
      <w:r w:rsidRPr="00D03C89">
        <w:rPr>
          <w:rFonts w:ascii="Times New Roman" w:hAnsi="Times New Roman" w:cs="Times New Roman"/>
        </w:rPr>
        <w:t>68-89</w:t>
      </w:r>
      <w:r w:rsidR="00DE1B57">
        <w:rPr>
          <w:rFonts w:ascii="Times New Roman" w:hAnsi="Times New Roman" w:cs="Times New Roman"/>
        </w:rPr>
        <w:t>; Judith Cameron</w:t>
      </w:r>
      <w:r w:rsidR="00DE1B57" w:rsidRPr="00DE1B57">
        <w:rPr>
          <w:rFonts w:ascii="Times New Roman" w:hAnsi="Times New Roman" w:cs="Times New Roman"/>
        </w:rPr>
        <w:t xml:space="preserve">, </w:t>
      </w:r>
      <w:r w:rsidR="00DE1B57">
        <w:rPr>
          <w:rFonts w:ascii="Times New Roman" w:hAnsi="Times New Roman" w:cs="Times New Roman"/>
        </w:rPr>
        <w:t>‘</w:t>
      </w:r>
      <w:r w:rsidR="00DE1B57" w:rsidRPr="00DE1B57">
        <w:rPr>
          <w:rFonts w:ascii="Times New Roman" w:hAnsi="Times New Roman" w:cs="Times New Roman"/>
        </w:rPr>
        <w:t xml:space="preserve">The </w:t>
      </w:r>
      <w:r w:rsidR="009D673A">
        <w:rPr>
          <w:rFonts w:ascii="Times New Roman" w:hAnsi="Times New Roman" w:cs="Times New Roman"/>
        </w:rPr>
        <w:t>a</w:t>
      </w:r>
      <w:r w:rsidR="00DE1B57" w:rsidRPr="00DE1B57">
        <w:rPr>
          <w:rFonts w:ascii="Times New Roman" w:hAnsi="Times New Roman" w:cs="Times New Roman"/>
        </w:rPr>
        <w:t xml:space="preserve">rchaeological </w:t>
      </w:r>
      <w:r w:rsidR="009D673A">
        <w:rPr>
          <w:rFonts w:ascii="Times New Roman" w:hAnsi="Times New Roman" w:cs="Times New Roman"/>
        </w:rPr>
        <w:t>t</w:t>
      </w:r>
      <w:r w:rsidR="00DE1B57" w:rsidRPr="00DE1B57">
        <w:rPr>
          <w:rFonts w:ascii="Times New Roman" w:hAnsi="Times New Roman" w:cs="Times New Roman"/>
        </w:rPr>
        <w:t xml:space="preserve">extiles from Ban Don Ta Phet in </w:t>
      </w:r>
      <w:r w:rsidR="009D673A">
        <w:rPr>
          <w:rFonts w:ascii="Times New Roman" w:hAnsi="Times New Roman" w:cs="Times New Roman"/>
        </w:rPr>
        <w:t>b</w:t>
      </w:r>
      <w:r w:rsidR="00DE1B57" w:rsidRPr="00DE1B57">
        <w:rPr>
          <w:rFonts w:ascii="Times New Roman" w:hAnsi="Times New Roman" w:cs="Times New Roman"/>
        </w:rPr>
        <w:t xml:space="preserve">roader </w:t>
      </w:r>
      <w:r w:rsidR="009D673A">
        <w:rPr>
          <w:rFonts w:ascii="Times New Roman" w:hAnsi="Times New Roman" w:cs="Times New Roman"/>
        </w:rPr>
        <w:t>p</w:t>
      </w:r>
      <w:r w:rsidR="00DE1B57" w:rsidRPr="00DE1B57">
        <w:rPr>
          <w:rFonts w:ascii="Times New Roman" w:hAnsi="Times New Roman" w:cs="Times New Roman"/>
        </w:rPr>
        <w:t>erspective</w:t>
      </w:r>
      <w:r w:rsidR="00DE1B57">
        <w:rPr>
          <w:rFonts w:ascii="Times New Roman" w:hAnsi="Times New Roman" w:cs="Times New Roman"/>
        </w:rPr>
        <w:t>’,</w:t>
      </w:r>
      <w:r w:rsidR="00DE1B57" w:rsidRPr="00DE1B57">
        <w:rPr>
          <w:rFonts w:ascii="Times New Roman" w:hAnsi="Times New Roman" w:cs="Times New Roman"/>
        </w:rPr>
        <w:t xml:space="preserve"> in</w:t>
      </w:r>
      <w:r w:rsidR="00DE1B57">
        <w:rPr>
          <w:rFonts w:ascii="Times New Roman" w:hAnsi="Times New Roman" w:cs="Times New Roman"/>
        </w:rPr>
        <w:t xml:space="preserve"> </w:t>
      </w:r>
      <w:r w:rsidR="00DE1B57" w:rsidRPr="00DE1B57">
        <w:rPr>
          <w:rFonts w:ascii="Times New Roman" w:hAnsi="Times New Roman" w:cs="Times New Roman"/>
          <w:i/>
          <w:iCs/>
        </w:rPr>
        <w:t xml:space="preserve">50 </w:t>
      </w:r>
      <w:r w:rsidR="009D673A">
        <w:rPr>
          <w:rFonts w:ascii="Times New Roman" w:hAnsi="Times New Roman" w:cs="Times New Roman"/>
          <w:i/>
          <w:iCs/>
        </w:rPr>
        <w:t>y</w:t>
      </w:r>
      <w:r w:rsidR="00DE1B57" w:rsidRPr="00DE1B57">
        <w:rPr>
          <w:rFonts w:ascii="Times New Roman" w:hAnsi="Times New Roman" w:cs="Times New Roman"/>
          <w:i/>
          <w:iCs/>
        </w:rPr>
        <w:t xml:space="preserve">ears of </w:t>
      </w:r>
      <w:r w:rsidR="009D673A">
        <w:rPr>
          <w:rFonts w:ascii="Times New Roman" w:hAnsi="Times New Roman" w:cs="Times New Roman"/>
          <w:i/>
          <w:iCs/>
        </w:rPr>
        <w:t>a</w:t>
      </w:r>
      <w:r w:rsidR="00DE1B57" w:rsidRPr="00DE1B57">
        <w:rPr>
          <w:rFonts w:ascii="Times New Roman" w:hAnsi="Times New Roman" w:cs="Times New Roman"/>
          <w:i/>
          <w:iCs/>
        </w:rPr>
        <w:t>rchaeology</w:t>
      </w:r>
      <w:r w:rsidR="003E6BF4">
        <w:rPr>
          <w:rFonts w:ascii="Times New Roman" w:hAnsi="Times New Roman" w:cs="Times New Roman"/>
        </w:rPr>
        <w:t>,</w:t>
      </w:r>
      <w:r w:rsidR="00DE1B57" w:rsidRPr="00DE1B57">
        <w:rPr>
          <w:rFonts w:ascii="Times New Roman" w:hAnsi="Times New Roman" w:cs="Times New Roman"/>
        </w:rPr>
        <w:t xml:space="preserve"> 140-151.</w:t>
      </w:r>
    </w:p>
  </w:footnote>
  <w:footnote w:id="119">
    <w:p w14:paraId="57D9EC74" w14:textId="69D64AA9" w:rsidR="00E57E5B" w:rsidRPr="008A5DAA" w:rsidRDefault="00E57E5B" w:rsidP="008A5DAA">
      <w:pPr>
        <w:pStyle w:val="FootnoteText"/>
        <w:spacing w:line="480" w:lineRule="auto"/>
        <w:jc w:val="both"/>
        <w:rPr>
          <w:rFonts w:ascii="Times New Roman" w:hAnsi="Times New Roman" w:cs="Times New Roman"/>
        </w:rPr>
      </w:pPr>
      <w:r w:rsidRPr="00CA2A2B">
        <w:rPr>
          <w:rStyle w:val="FootnoteReference"/>
          <w:rFonts w:ascii="Times New Roman" w:hAnsi="Times New Roman" w:cs="Times New Roman"/>
        </w:rPr>
        <w:footnoteRef/>
      </w:r>
      <w:r w:rsidRPr="00CA2A2B">
        <w:rPr>
          <w:rFonts w:ascii="Times New Roman" w:hAnsi="Times New Roman" w:cs="Times New Roman"/>
        </w:rPr>
        <w:t xml:space="preserve"> </w:t>
      </w:r>
      <w:bookmarkStart w:id="24" w:name="_Hlk104206664"/>
      <w:r w:rsidRPr="00CA2A2B">
        <w:rPr>
          <w:rFonts w:ascii="Times New Roman" w:hAnsi="Times New Roman" w:cs="Times New Roman"/>
        </w:rPr>
        <w:t>Bérénice Bellina</w:t>
      </w:r>
      <w:bookmarkEnd w:id="24"/>
      <w:r w:rsidRPr="00CA2A2B">
        <w:rPr>
          <w:rFonts w:ascii="Times New Roman" w:hAnsi="Times New Roman" w:cs="Times New Roman"/>
        </w:rPr>
        <w:t xml:space="preserve">, ‘The </w:t>
      </w:r>
      <w:r w:rsidR="009D673A">
        <w:rPr>
          <w:rFonts w:ascii="Times New Roman" w:hAnsi="Times New Roman" w:cs="Times New Roman"/>
        </w:rPr>
        <w:t>i</w:t>
      </w:r>
      <w:r w:rsidRPr="00CA2A2B">
        <w:rPr>
          <w:rFonts w:ascii="Times New Roman" w:hAnsi="Times New Roman" w:cs="Times New Roman"/>
        </w:rPr>
        <w:t xml:space="preserve">nception of </w:t>
      </w:r>
      <w:r w:rsidR="009D673A">
        <w:rPr>
          <w:rFonts w:ascii="Times New Roman" w:hAnsi="Times New Roman" w:cs="Times New Roman"/>
        </w:rPr>
        <w:t>t</w:t>
      </w:r>
      <w:r w:rsidRPr="00CA2A2B">
        <w:rPr>
          <w:rFonts w:ascii="Times New Roman" w:hAnsi="Times New Roman" w:cs="Times New Roman"/>
        </w:rPr>
        <w:t xml:space="preserve">ransnational </w:t>
      </w:r>
      <w:r w:rsidR="009D673A">
        <w:rPr>
          <w:rFonts w:ascii="Times New Roman" w:hAnsi="Times New Roman" w:cs="Times New Roman"/>
        </w:rPr>
        <w:t>p</w:t>
      </w:r>
      <w:r w:rsidRPr="00CA2A2B">
        <w:rPr>
          <w:rFonts w:ascii="Times New Roman" w:hAnsi="Times New Roman" w:cs="Times New Roman"/>
        </w:rPr>
        <w:t xml:space="preserve">rocesses between the Indian Ocean and the South China Sea </w:t>
      </w:r>
      <w:r w:rsidRPr="008A5DAA">
        <w:rPr>
          <w:rFonts w:ascii="Times New Roman" w:hAnsi="Times New Roman" w:cs="Times New Roman"/>
        </w:rPr>
        <w:t xml:space="preserve">from an </w:t>
      </w:r>
      <w:r w:rsidR="009D673A">
        <w:rPr>
          <w:rFonts w:ascii="Times New Roman" w:hAnsi="Times New Roman" w:cs="Times New Roman"/>
        </w:rPr>
        <w:t>e</w:t>
      </w:r>
      <w:r w:rsidRPr="008A5DAA">
        <w:rPr>
          <w:rFonts w:ascii="Times New Roman" w:hAnsi="Times New Roman" w:cs="Times New Roman"/>
        </w:rPr>
        <w:t xml:space="preserve">arly </w:t>
      </w:r>
      <w:r w:rsidR="009D673A">
        <w:rPr>
          <w:rFonts w:ascii="Times New Roman" w:hAnsi="Times New Roman" w:cs="Times New Roman"/>
        </w:rPr>
        <w:t>c</w:t>
      </w:r>
      <w:r w:rsidRPr="008A5DAA">
        <w:rPr>
          <w:rFonts w:ascii="Times New Roman" w:hAnsi="Times New Roman" w:cs="Times New Roman"/>
        </w:rPr>
        <w:t>ity-</w:t>
      </w:r>
      <w:r w:rsidR="009D673A">
        <w:rPr>
          <w:rFonts w:ascii="Times New Roman" w:hAnsi="Times New Roman" w:cs="Times New Roman"/>
        </w:rPr>
        <w:t>st</w:t>
      </w:r>
      <w:r w:rsidRPr="008A5DAA">
        <w:rPr>
          <w:rFonts w:ascii="Times New Roman" w:hAnsi="Times New Roman" w:cs="Times New Roman"/>
        </w:rPr>
        <w:t>ate on the Thai-Malay Peninsula (</w:t>
      </w:r>
      <w:r w:rsidR="009D673A">
        <w:rPr>
          <w:rFonts w:ascii="Times New Roman" w:hAnsi="Times New Roman" w:cs="Times New Roman"/>
        </w:rPr>
        <w:t>f</w:t>
      </w:r>
      <w:r w:rsidRPr="008A5DAA">
        <w:rPr>
          <w:rFonts w:ascii="Times New Roman" w:hAnsi="Times New Roman" w:cs="Times New Roman"/>
        </w:rPr>
        <w:t>ourth-</w:t>
      </w:r>
      <w:r w:rsidR="009D673A">
        <w:rPr>
          <w:rFonts w:ascii="Times New Roman" w:hAnsi="Times New Roman" w:cs="Times New Roman"/>
        </w:rPr>
        <w:t>s</w:t>
      </w:r>
      <w:r w:rsidRPr="008A5DAA">
        <w:rPr>
          <w:rFonts w:ascii="Times New Roman" w:hAnsi="Times New Roman" w:cs="Times New Roman"/>
        </w:rPr>
        <w:t xml:space="preserve">econd </w:t>
      </w:r>
      <w:r w:rsidR="009D673A">
        <w:rPr>
          <w:rFonts w:ascii="Times New Roman" w:hAnsi="Times New Roman" w:cs="Times New Roman"/>
        </w:rPr>
        <w:t>c</w:t>
      </w:r>
      <w:r w:rsidRPr="008A5DAA">
        <w:rPr>
          <w:rFonts w:ascii="Times New Roman" w:hAnsi="Times New Roman" w:cs="Times New Roman"/>
        </w:rPr>
        <w:t xml:space="preserve">enturies BCE)’, in </w:t>
      </w:r>
      <w:r w:rsidRPr="008A5DAA">
        <w:rPr>
          <w:rFonts w:ascii="Times New Roman" w:hAnsi="Times New Roman" w:cs="Times New Roman"/>
          <w:i/>
        </w:rPr>
        <w:t xml:space="preserve">Ports of the </w:t>
      </w:r>
      <w:r w:rsidR="009D673A">
        <w:rPr>
          <w:rFonts w:ascii="Times New Roman" w:hAnsi="Times New Roman" w:cs="Times New Roman"/>
          <w:i/>
        </w:rPr>
        <w:t>a</w:t>
      </w:r>
      <w:r w:rsidRPr="008A5DAA">
        <w:rPr>
          <w:rFonts w:ascii="Times New Roman" w:hAnsi="Times New Roman" w:cs="Times New Roman"/>
          <w:i/>
        </w:rPr>
        <w:t>ncient Indian Ocean</w:t>
      </w:r>
      <w:r w:rsidRPr="008A5DAA">
        <w:rPr>
          <w:rFonts w:ascii="Times New Roman" w:hAnsi="Times New Roman" w:cs="Times New Roman"/>
        </w:rPr>
        <w:t>, 490-503.</w:t>
      </w:r>
    </w:p>
  </w:footnote>
  <w:footnote w:id="120">
    <w:p w14:paraId="5E50FA9A" w14:textId="7C180923" w:rsidR="00E57E5B" w:rsidRDefault="00E57E5B" w:rsidP="008A5DAA">
      <w:pPr>
        <w:pStyle w:val="FootnoteText"/>
        <w:spacing w:line="480" w:lineRule="auto"/>
        <w:jc w:val="both"/>
      </w:pPr>
      <w:r w:rsidRPr="008A5DAA">
        <w:rPr>
          <w:rStyle w:val="FootnoteReference"/>
          <w:rFonts w:ascii="Times New Roman" w:hAnsi="Times New Roman" w:cs="Times New Roman"/>
        </w:rPr>
        <w:footnoteRef/>
      </w:r>
      <w:r w:rsidRPr="008A5DAA">
        <w:rPr>
          <w:rFonts w:ascii="Times New Roman" w:hAnsi="Times New Roman" w:cs="Times New Roman"/>
        </w:rPr>
        <w:t xml:space="preserve"> On this see Praon Silapanth, ‘Knobbed Ware from </w:t>
      </w:r>
      <w:r w:rsidR="009D673A">
        <w:rPr>
          <w:rFonts w:ascii="Times New Roman" w:hAnsi="Times New Roman" w:cs="Times New Roman"/>
        </w:rPr>
        <w:t>a</w:t>
      </w:r>
      <w:r w:rsidRPr="008A5DAA">
        <w:rPr>
          <w:rFonts w:ascii="Times New Roman" w:hAnsi="Times New Roman" w:cs="Times New Roman"/>
        </w:rPr>
        <w:t xml:space="preserve">rchaeological </w:t>
      </w:r>
      <w:r w:rsidR="009D673A">
        <w:rPr>
          <w:rFonts w:ascii="Times New Roman" w:hAnsi="Times New Roman" w:cs="Times New Roman"/>
        </w:rPr>
        <w:t>s</w:t>
      </w:r>
      <w:r w:rsidRPr="008A5DAA">
        <w:rPr>
          <w:rFonts w:ascii="Times New Roman" w:hAnsi="Times New Roman" w:cs="Times New Roman"/>
        </w:rPr>
        <w:t xml:space="preserve">ites in Thailand: An evidence of </w:t>
      </w:r>
      <w:r w:rsidR="009D673A">
        <w:rPr>
          <w:rFonts w:ascii="Times New Roman" w:hAnsi="Times New Roman" w:cs="Times New Roman"/>
        </w:rPr>
        <w:t>e</w:t>
      </w:r>
      <w:r w:rsidRPr="008A5DAA">
        <w:rPr>
          <w:rFonts w:ascii="Times New Roman" w:hAnsi="Times New Roman" w:cs="Times New Roman"/>
        </w:rPr>
        <w:t xml:space="preserve">arly </w:t>
      </w:r>
      <w:r w:rsidR="009D673A">
        <w:rPr>
          <w:rFonts w:ascii="Times New Roman" w:hAnsi="Times New Roman" w:cs="Times New Roman"/>
        </w:rPr>
        <w:t>e</w:t>
      </w:r>
      <w:r w:rsidRPr="008A5DAA">
        <w:rPr>
          <w:rFonts w:ascii="Times New Roman" w:hAnsi="Times New Roman" w:cs="Times New Roman"/>
        </w:rPr>
        <w:t xml:space="preserve">xchange between South Asia and Southeast Asia’, </w:t>
      </w:r>
      <w:r w:rsidRPr="00EC441C">
        <w:rPr>
          <w:rFonts w:ascii="Times New Roman" w:hAnsi="Times New Roman" w:cs="Times New Roman"/>
          <w:i/>
        </w:rPr>
        <w:t>Thammasat Review</w:t>
      </w:r>
      <w:r w:rsidRPr="008A5DAA">
        <w:rPr>
          <w:rFonts w:ascii="Times New Roman" w:hAnsi="Times New Roman" w:cs="Times New Roman"/>
        </w:rPr>
        <w:t xml:space="preserve"> 21,</w:t>
      </w:r>
      <w:r w:rsidR="00850AFE">
        <w:rPr>
          <w:rFonts w:ascii="Times New Roman" w:hAnsi="Times New Roman" w:cs="Times New Roman"/>
        </w:rPr>
        <w:t xml:space="preserve"> no.</w:t>
      </w:r>
      <w:r>
        <w:rPr>
          <w:rFonts w:ascii="Times New Roman" w:hAnsi="Times New Roman" w:cs="Times New Roman"/>
        </w:rPr>
        <w:t xml:space="preserve"> </w:t>
      </w:r>
      <w:r w:rsidRPr="008A5DAA">
        <w:rPr>
          <w:rFonts w:ascii="Times New Roman" w:hAnsi="Times New Roman" w:cs="Times New Roman"/>
        </w:rPr>
        <w:t>1</w:t>
      </w:r>
      <w:r w:rsidR="00850AFE">
        <w:rPr>
          <w:rFonts w:ascii="Times New Roman" w:hAnsi="Times New Roman" w:cs="Times New Roman"/>
        </w:rPr>
        <w:t xml:space="preserve"> (</w:t>
      </w:r>
      <w:r w:rsidRPr="008A5DAA">
        <w:rPr>
          <w:rFonts w:ascii="Times New Roman" w:hAnsi="Times New Roman" w:cs="Times New Roman"/>
        </w:rPr>
        <w:t>2018</w:t>
      </w:r>
      <w:r w:rsidR="00850AFE">
        <w:rPr>
          <w:rFonts w:ascii="Times New Roman" w:hAnsi="Times New Roman" w:cs="Times New Roman"/>
        </w:rPr>
        <w:t>):</w:t>
      </w:r>
      <w:r w:rsidRPr="008A5DAA">
        <w:rPr>
          <w:rFonts w:ascii="Times New Roman" w:hAnsi="Times New Roman" w:cs="Times New Roman"/>
        </w:rPr>
        <w:t xml:space="preserve"> 131-51.</w:t>
      </w:r>
    </w:p>
  </w:footnote>
  <w:footnote w:id="121">
    <w:p w14:paraId="63AAC554" w14:textId="5B8F5553" w:rsidR="00E57E5B" w:rsidRPr="00CA2A2B" w:rsidRDefault="00E57E5B" w:rsidP="00CA2A2B">
      <w:pPr>
        <w:pStyle w:val="FootnoteText"/>
        <w:tabs>
          <w:tab w:val="left" w:pos="1038"/>
        </w:tabs>
        <w:spacing w:line="480" w:lineRule="auto"/>
        <w:jc w:val="both"/>
        <w:rPr>
          <w:rFonts w:ascii="Times New Roman" w:hAnsi="Times New Roman" w:cs="Times New Roman"/>
        </w:rPr>
      </w:pPr>
      <w:r w:rsidRPr="00CA2A2B">
        <w:rPr>
          <w:rStyle w:val="FootnoteReference"/>
          <w:rFonts w:ascii="Times New Roman" w:hAnsi="Times New Roman" w:cs="Times New Roman"/>
        </w:rPr>
        <w:footnoteRef/>
      </w:r>
      <w:r w:rsidRPr="00CA2A2B">
        <w:rPr>
          <w:rFonts w:ascii="Times New Roman" w:hAnsi="Times New Roman" w:cs="Times New Roman"/>
        </w:rPr>
        <w:t xml:space="preserve"> Bellina,</w:t>
      </w:r>
      <w:r>
        <w:rPr>
          <w:rFonts w:ascii="Times New Roman" w:hAnsi="Times New Roman" w:cs="Times New Roman"/>
        </w:rPr>
        <w:t xml:space="preserve"> </w:t>
      </w:r>
      <w:r w:rsidR="009D673A">
        <w:rPr>
          <w:rFonts w:ascii="Times New Roman" w:hAnsi="Times New Roman" w:cs="Times New Roman"/>
        </w:rPr>
        <w:t>‘</w:t>
      </w:r>
      <w:r w:rsidRPr="00CA2A2B">
        <w:rPr>
          <w:rFonts w:ascii="Times New Roman" w:hAnsi="Times New Roman" w:cs="Times New Roman"/>
        </w:rPr>
        <w:t xml:space="preserve">The </w:t>
      </w:r>
      <w:r w:rsidR="009D673A">
        <w:rPr>
          <w:rFonts w:ascii="Times New Roman" w:hAnsi="Times New Roman" w:cs="Times New Roman"/>
        </w:rPr>
        <w:t>i</w:t>
      </w:r>
      <w:r w:rsidRPr="00CA2A2B">
        <w:rPr>
          <w:rFonts w:ascii="Times New Roman" w:hAnsi="Times New Roman" w:cs="Times New Roman"/>
        </w:rPr>
        <w:t>ncep</w:t>
      </w:r>
      <w:r>
        <w:rPr>
          <w:rFonts w:ascii="Times New Roman" w:hAnsi="Times New Roman" w:cs="Times New Roman"/>
        </w:rPr>
        <w:t xml:space="preserve">tion of </w:t>
      </w:r>
      <w:r w:rsidR="009D673A">
        <w:rPr>
          <w:rFonts w:ascii="Times New Roman" w:hAnsi="Times New Roman" w:cs="Times New Roman"/>
        </w:rPr>
        <w:t>t</w:t>
      </w:r>
      <w:r>
        <w:rPr>
          <w:rFonts w:ascii="Times New Roman" w:hAnsi="Times New Roman" w:cs="Times New Roman"/>
        </w:rPr>
        <w:t xml:space="preserve">ransnational </w:t>
      </w:r>
      <w:r w:rsidR="009D673A">
        <w:rPr>
          <w:rFonts w:ascii="Times New Roman" w:hAnsi="Times New Roman" w:cs="Times New Roman"/>
        </w:rPr>
        <w:t>p</w:t>
      </w:r>
      <w:r>
        <w:rPr>
          <w:rFonts w:ascii="Times New Roman" w:hAnsi="Times New Roman" w:cs="Times New Roman"/>
        </w:rPr>
        <w:t>rocesses</w:t>
      </w:r>
      <w:r w:rsidR="009D673A">
        <w:rPr>
          <w:rFonts w:ascii="Times New Roman" w:hAnsi="Times New Roman" w:cs="Times New Roman"/>
        </w:rPr>
        <w:t>’</w:t>
      </w:r>
      <w:r>
        <w:rPr>
          <w:rFonts w:ascii="Times New Roman" w:hAnsi="Times New Roman" w:cs="Times New Roman"/>
        </w:rPr>
        <w:t>, 472.</w:t>
      </w:r>
      <w:r>
        <w:rPr>
          <w:rFonts w:ascii="Times New Roman" w:hAnsi="Times New Roman" w:cs="Times New Roman"/>
        </w:rPr>
        <w:tab/>
      </w:r>
    </w:p>
  </w:footnote>
  <w:footnote w:id="122">
    <w:p w14:paraId="29610A1F" w14:textId="624DE91C" w:rsidR="00E57E5B" w:rsidRPr="005E2AB5" w:rsidRDefault="00E57E5B" w:rsidP="005D1940">
      <w:pPr>
        <w:pStyle w:val="FootnoteText"/>
        <w:spacing w:line="480" w:lineRule="auto"/>
        <w:jc w:val="both"/>
        <w:rPr>
          <w:rFonts w:ascii="Times New Roman" w:hAnsi="Times New Roman" w:cs="Times New Roman"/>
        </w:rPr>
      </w:pPr>
      <w:r w:rsidRPr="005E2AB5">
        <w:rPr>
          <w:rStyle w:val="FootnoteReference"/>
          <w:rFonts w:ascii="Times New Roman" w:hAnsi="Times New Roman" w:cs="Times New Roman"/>
        </w:rPr>
        <w:footnoteRef/>
      </w:r>
      <w:r w:rsidRPr="005E2AB5">
        <w:rPr>
          <w:rFonts w:ascii="Times New Roman" w:hAnsi="Times New Roman" w:cs="Times New Roman"/>
        </w:rPr>
        <w:t xml:space="preserve"> </w:t>
      </w:r>
      <w:r>
        <w:rPr>
          <w:rFonts w:ascii="Times New Roman" w:hAnsi="Times New Roman" w:cs="Times New Roman"/>
        </w:rPr>
        <w:t xml:space="preserve">For a discussion of </w:t>
      </w:r>
      <w:r w:rsidR="009E3372">
        <w:rPr>
          <w:rFonts w:ascii="Times New Roman" w:hAnsi="Times New Roman" w:cs="Times New Roman"/>
        </w:rPr>
        <w:t xml:space="preserve">the </w:t>
      </w:r>
      <w:r w:rsidRPr="005E2AB5">
        <w:rPr>
          <w:rFonts w:ascii="Times New Roman" w:hAnsi="Times New Roman" w:cs="Times New Roman"/>
        </w:rPr>
        <w:t>Malay Peninsula</w:t>
      </w:r>
      <w:r w:rsidR="009E3372">
        <w:rPr>
          <w:rFonts w:ascii="Times New Roman" w:hAnsi="Times New Roman" w:cs="Times New Roman"/>
        </w:rPr>
        <w:t xml:space="preserve">, as well as the </w:t>
      </w:r>
      <w:r>
        <w:rPr>
          <w:rFonts w:ascii="Times New Roman" w:hAnsi="Times New Roman" w:cs="Times New Roman"/>
        </w:rPr>
        <w:t>s</w:t>
      </w:r>
      <w:r w:rsidRPr="005E2AB5">
        <w:rPr>
          <w:rFonts w:ascii="Times New Roman" w:hAnsi="Times New Roman" w:cs="Times New Roman"/>
        </w:rPr>
        <w:t>traits of Malacca and Sumatra</w:t>
      </w:r>
      <w:r w:rsidR="009E3372">
        <w:rPr>
          <w:rFonts w:ascii="Times New Roman" w:hAnsi="Times New Roman" w:cs="Times New Roman"/>
        </w:rPr>
        <w:t>, as intermediary hubs,</w:t>
      </w:r>
      <w:r w:rsidRPr="005E2AB5">
        <w:rPr>
          <w:rFonts w:ascii="Times New Roman" w:hAnsi="Times New Roman" w:cs="Times New Roman"/>
        </w:rPr>
        <w:t xml:space="preserve"> </w:t>
      </w:r>
      <w:r>
        <w:rPr>
          <w:rFonts w:ascii="Times New Roman" w:hAnsi="Times New Roman" w:cs="Times New Roman"/>
        </w:rPr>
        <w:t xml:space="preserve">see </w:t>
      </w:r>
      <w:r w:rsidRPr="005E2AB5">
        <w:rPr>
          <w:rFonts w:ascii="Times New Roman" w:hAnsi="Times New Roman" w:cs="Times New Roman"/>
        </w:rPr>
        <w:t xml:space="preserve">Sunil S. Amrith, </w:t>
      </w:r>
      <w:r>
        <w:rPr>
          <w:rFonts w:ascii="Times New Roman" w:hAnsi="Times New Roman" w:cs="Times New Roman"/>
          <w:i/>
        </w:rPr>
        <w:t>Crossing the Bay of Bengal</w:t>
      </w:r>
      <w:r w:rsidR="00850AFE">
        <w:rPr>
          <w:rFonts w:ascii="Times New Roman" w:hAnsi="Times New Roman" w:cs="Times New Roman"/>
        </w:rPr>
        <w:t xml:space="preserve"> (</w:t>
      </w:r>
      <w:r w:rsidRPr="005E2AB5">
        <w:rPr>
          <w:rFonts w:ascii="Times New Roman" w:hAnsi="Times New Roman" w:cs="Times New Roman"/>
        </w:rPr>
        <w:t>London: Harvard University Press, 2013</w:t>
      </w:r>
      <w:r w:rsidR="00850AFE">
        <w:rPr>
          <w:rFonts w:ascii="Times New Roman" w:hAnsi="Times New Roman" w:cs="Times New Roman"/>
        </w:rPr>
        <w:t>)</w:t>
      </w:r>
      <w:r w:rsidRPr="005E2AB5">
        <w:rPr>
          <w:rFonts w:ascii="Times New Roman" w:hAnsi="Times New Roman" w:cs="Times New Roman"/>
        </w:rPr>
        <w:t xml:space="preserve">, 14. </w:t>
      </w:r>
    </w:p>
  </w:footnote>
  <w:footnote w:id="123">
    <w:p w14:paraId="09866BFC" w14:textId="44B1A106" w:rsidR="00AE1E5D" w:rsidRPr="00E27FF2" w:rsidRDefault="00AE1E5D" w:rsidP="00AE1E5D">
      <w:pPr>
        <w:pStyle w:val="FootnoteText"/>
        <w:spacing w:line="480" w:lineRule="auto"/>
        <w:jc w:val="both"/>
        <w:rPr>
          <w:rFonts w:ascii="Times New Roman" w:hAnsi="Times New Roman" w:cs="Times New Roman"/>
        </w:rPr>
      </w:pPr>
      <w:r w:rsidRPr="00E27FF2">
        <w:rPr>
          <w:rStyle w:val="FootnoteReference"/>
          <w:rFonts w:ascii="Times New Roman" w:hAnsi="Times New Roman" w:cs="Times New Roman"/>
        </w:rPr>
        <w:footnoteRef/>
      </w:r>
      <w:r w:rsidRPr="00E27FF2">
        <w:rPr>
          <w:rFonts w:ascii="Times New Roman" w:hAnsi="Times New Roman" w:cs="Times New Roman"/>
        </w:rPr>
        <w:t xml:space="preserve"> See, for example, Peter G. Johansen, ‘Recasting </w:t>
      </w:r>
      <w:r w:rsidR="009B6320">
        <w:rPr>
          <w:rFonts w:ascii="Times New Roman" w:hAnsi="Times New Roman" w:cs="Times New Roman"/>
        </w:rPr>
        <w:t>f</w:t>
      </w:r>
      <w:r w:rsidRPr="00E27FF2">
        <w:rPr>
          <w:rFonts w:ascii="Times New Roman" w:hAnsi="Times New Roman" w:cs="Times New Roman"/>
        </w:rPr>
        <w:t xml:space="preserve">oundations: New </w:t>
      </w:r>
      <w:r w:rsidR="009B6320">
        <w:rPr>
          <w:rFonts w:ascii="Times New Roman" w:hAnsi="Times New Roman" w:cs="Times New Roman"/>
        </w:rPr>
        <w:t>a</w:t>
      </w:r>
      <w:r w:rsidRPr="00E27FF2">
        <w:rPr>
          <w:rFonts w:ascii="Times New Roman" w:hAnsi="Times New Roman" w:cs="Times New Roman"/>
        </w:rPr>
        <w:t xml:space="preserve">pproaches to </w:t>
      </w:r>
      <w:r w:rsidR="009B6320">
        <w:rPr>
          <w:rFonts w:ascii="Times New Roman" w:hAnsi="Times New Roman" w:cs="Times New Roman"/>
        </w:rPr>
        <w:t>r</w:t>
      </w:r>
      <w:r w:rsidRPr="00E27FF2">
        <w:rPr>
          <w:rFonts w:ascii="Times New Roman" w:hAnsi="Times New Roman" w:cs="Times New Roman"/>
        </w:rPr>
        <w:t xml:space="preserve">egional </w:t>
      </w:r>
      <w:r w:rsidR="009B6320">
        <w:rPr>
          <w:rFonts w:ascii="Times New Roman" w:hAnsi="Times New Roman" w:cs="Times New Roman"/>
        </w:rPr>
        <w:t>u</w:t>
      </w:r>
      <w:r w:rsidRPr="00E27FF2">
        <w:rPr>
          <w:rFonts w:ascii="Times New Roman" w:hAnsi="Times New Roman" w:cs="Times New Roman"/>
        </w:rPr>
        <w:t xml:space="preserve">nderstandings of South Asian </w:t>
      </w:r>
      <w:r w:rsidR="009B6320">
        <w:rPr>
          <w:rFonts w:ascii="Times New Roman" w:hAnsi="Times New Roman" w:cs="Times New Roman"/>
        </w:rPr>
        <w:t>a</w:t>
      </w:r>
      <w:r w:rsidRPr="00E27FF2">
        <w:rPr>
          <w:rFonts w:ascii="Times New Roman" w:hAnsi="Times New Roman" w:cs="Times New Roman"/>
        </w:rPr>
        <w:t xml:space="preserve">rchaeology and the </w:t>
      </w:r>
      <w:r w:rsidR="009B6320">
        <w:rPr>
          <w:rFonts w:ascii="Times New Roman" w:hAnsi="Times New Roman" w:cs="Times New Roman"/>
        </w:rPr>
        <w:t>p</w:t>
      </w:r>
      <w:r w:rsidRPr="00E27FF2">
        <w:rPr>
          <w:rFonts w:ascii="Times New Roman" w:hAnsi="Times New Roman" w:cs="Times New Roman"/>
        </w:rPr>
        <w:t xml:space="preserve">roblem of </w:t>
      </w:r>
      <w:r w:rsidR="009B6320">
        <w:rPr>
          <w:rFonts w:ascii="Times New Roman" w:hAnsi="Times New Roman" w:cs="Times New Roman"/>
        </w:rPr>
        <w:t>c</w:t>
      </w:r>
      <w:r w:rsidRPr="00E27FF2">
        <w:rPr>
          <w:rFonts w:ascii="Times New Roman" w:hAnsi="Times New Roman" w:cs="Times New Roman"/>
        </w:rPr>
        <w:t xml:space="preserve">ulture </w:t>
      </w:r>
      <w:r w:rsidR="009B6320">
        <w:rPr>
          <w:rFonts w:ascii="Times New Roman" w:hAnsi="Times New Roman" w:cs="Times New Roman"/>
        </w:rPr>
        <w:t>h</w:t>
      </w:r>
      <w:r w:rsidRPr="00E27FF2">
        <w:rPr>
          <w:rFonts w:ascii="Times New Roman" w:hAnsi="Times New Roman" w:cs="Times New Roman"/>
        </w:rPr>
        <w:t xml:space="preserve">istory’, </w:t>
      </w:r>
      <w:r w:rsidRPr="00E27FF2">
        <w:rPr>
          <w:rFonts w:ascii="Times New Roman" w:hAnsi="Times New Roman" w:cs="Times New Roman"/>
          <w:i/>
        </w:rPr>
        <w:t>Asian Perspectives</w:t>
      </w:r>
      <w:r w:rsidRPr="00E27FF2">
        <w:rPr>
          <w:rFonts w:ascii="Times New Roman" w:hAnsi="Times New Roman" w:cs="Times New Roman"/>
        </w:rPr>
        <w:t xml:space="preserve"> 42, </w:t>
      </w:r>
      <w:r w:rsidR="0095679B">
        <w:rPr>
          <w:rFonts w:ascii="Times New Roman" w:hAnsi="Times New Roman" w:cs="Times New Roman"/>
        </w:rPr>
        <w:t xml:space="preserve">no. </w:t>
      </w:r>
      <w:r w:rsidRPr="00E27FF2">
        <w:rPr>
          <w:rFonts w:ascii="Times New Roman" w:hAnsi="Times New Roman" w:cs="Times New Roman"/>
        </w:rPr>
        <w:t>2</w:t>
      </w:r>
      <w:r w:rsidR="0095679B">
        <w:rPr>
          <w:rFonts w:ascii="Times New Roman" w:hAnsi="Times New Roman" w:cs="Times New Roman"/>
        </w:rPr>
        <w:t xml:space="preserve"> (</w:t>
      </w:r>
      <w:r w:rsidRPr="00E27FF2">
        <w:rPr>
          <w:rFonts w:ascii="Times New Roman" w:hAnsi="Times New Roman" w:cs="Times New Roman"/>
        </w:rPr>
        <w:t>2003</w:t>
      </w:r>
      <w:r w:rsidR="0095679B">
        <w:rPr>
          <w:rFonts w:ascii="Times New Roman" w:hAnsi="Times New Roman" w:cs="Times New Roman"/>
        </w:rPr>
        <w:t>):</w:t>
      </w:r>
      <w:r w:rsidRPr="00E27FF2">
        <w:rPr>
          <w:rFonts w:ascii="Times New Roman" w:hAnsi="Times New Roman" w:cs="Times New Roman"/>
        </w:rPr>
        <w:t xml:space="preserve"> 192-206.</w:t>
      </w:r>
    </w:p>
  </w:footnote>
  <w:footnote w:id="124">
    <w:p w14:paraId="04E949F7" w14:textId="0C7AFD06" w:rsidR="00AE1E5D" w:rsidRPr="004A1D09" w:rsidRDefault="00AE1E5D" w:rsidP="00AE1E5D">
      <w:pPr>
        <w:pStyle w:val="FootnoteText"/>
        <w:spacing w:line="480" w:lineRule="auto"/>
        <w:jc w:val="both"/>
        <w:rPr>
          <w:rFonts w:ascii="Times New Roman" w:hAnsi="Times New Roman" w:cs="Times New Roman"/>
        </w:rPr>
      </w:pPr>
      <w:r w:rsidRPr="004A1D09">
        <w:rPr>
          <w:rStyle w:val="FootnoteReference"/>
          <w:rFonts w:ascii="Times New Roman" w:hAnsi="Times New Roman" w:cs="Times New Roman"/>
        </w:rPr>
        <w:footnoteRef/>
      </w:r>
      <w:r w:rsidRPr="004A1D09">
        <w:rPr>
          <w:rFonts w:ascii="Times New Roman" w:hAnsi="Times New Roman" w:cs="Times New Roman"/>
        </w:rPr>
        <w:t xml:space="preserve"> Hoogervorst, ‘Tracing maritime connections’, 751.</w:t>
      </w:r>
    </w:p>
  </w:footnote>
  <w:footnote w:id="125">
    <w:p w14:paraId="0ACE229A" w14:textId="5AB1E17D" w:rsidR="00E57E5B" w:rsidRPr="001E7B8F" w:rsidRDefault="00E57E5B" w:rsidP="001E7B8F">
      <w:pPr>
        <w:pStyle w:val="FootnoteText"/>
        <w:spacing w:line="480" w:lineRule="auto"/>
        <w:jc w:val="both"/>
        <w:rPr>
          <w:rFonts w:ascii="Times New Roman" w:hAnsi="Times New Roman" w:cs="Times New Roman"/>
          <w:bCs/>
          <w:iCs/>
        </w:rPr>
      </w:pPr>
      <w:r w:rsidRPr="00CE60BE">
        <w:rPr>
          <w:rStyle w:val="FootnoteReference"/>
          <w:rFonts w:ascii="Times New Roman" w:hAnsi="Times New Roman" w:cs="Times New Roman"/>
        </w:rPr>
        <w:footnoteRef/>
      </w:r>
      <w:r w:rsidRPr="00CE60BE">
        <w:rPr>
          <w:rFonts w:ascii="Times New Roman" w:hAnsi="Times New Roman" w:cs="Times New Roman"/>
        </w:rPr>
        <w:t xml:space="preserve"> </w:t>
      </w:r>
      <w:r w:rsidRPr="00CE60BE">
        <w:rPr>
          <w:rFonts w:ascii="Times New Roman" w:hAnsi="Times New Roman" w:cs="Times New Roman"/>
          <w:bCs/>
          <w:iCs/>
        </w:rPr>
        <w:t xml:space="preserve">Abu-Lughod, </w:t>
      </w:r>
      <w:r w:rsidRPr="00CE60BE">
        <w:rPr>
          <w:rFonts w:ascii="Times New Roman" w:hAnsi="Times New Roman" w:cs="Times New Roman"/>
          <w:bCs/>
          <w:i/>
          <w:iCs/>
        </w:rPr>
        <w:t xml:space="preserve">Before European </w:t>
      </w:r>
      <w:r w:rsidR="009B6320">
        <w:rPr>
          <w:rFonts w:ascii="Times New Roman" w:hAnsi="Times New Roman" w:cs="Times New Roman"/>
          <w:bCs/>
          <w:i/>
          <w:iCs/>
        </w:rPr>
        <w:t>h</w:t>
      </w:r>
      <w:r w:rsidRPr="00CE60BE">
        <w:rPr>
          <w:rFonts w:ascii="Times New Roman" w:hAnsi="Times New Roman" w:cs="Times New Roman"/>
          <w:bCs/>
          <w:i/>
          <w:iCs/>
        </w:rPr>
        <w:t>egemony</w:t>
      </w:r>
      <w:r w:rsidRPr="00CE60BE">
        <w:rPr>
          <w:rFonts w:ascii="Times New Roman" w:hAnsi="Times New Roman" w:cs="Times New Roman"/>
          <w:bCs/>
          <w:iCs/>
        </w:rPr>
        <w:t xml:space="preserve">, </w:t>
      </w:r>
      <w:r w:rsidRPr="00CE60BE">
        <w:rPr>
          <w:rFonts w:ascii="Times New Roman" w:hAnsi="Times New Roman" w:cs="Times New Roman"/>
        </w:rPr>
        <w:t>251-3</w:t>
      </w:r>
      <w:r w:rsidRPr="00CE60BE">
        <w:rPr>
          <w:rFonts w:ascii="Times New Roman" w:hAnsi="Times New Roman" w:cs="Times New Roman"/>
          <w:bCs/>
          <w:iCs/>
        </w:rPr>
        <w:t>;</w:t>
      </w:r>
      <w:r w:rsidR="003220BC">
        <w:rPr>
          <w:rFonts w:ascii="Times New Roman" w:hAnsi="Times New Roman" w:cs="Times New Roman"/>
          <w:bCs/>
          <w:iCs/>
        </w:rPr>
        <w:t xml:space="preserve"> </w:t>
      </w:r>
      <w:r w:rsidRPr="00CE60BE">
        <w:rPr>
          <w:rFonts w:ascii="Times New Roman" w:hAnsi="Times New Roman" w:cs="Times New Roman"/>
          <w:bCs/>
          <w:iCs/>
        </w:rPr>
        <w:t xml:space="preserve">Chaudhuri, </w:t>
      </w:r>
      <w:r w:rsidRPr="00CE60BE">
        <w:rPr>
          <w:rFonts w:ascii="Times New Roman" w:hAnsi="Times New Roman" w:cs="Times New Roman"/>
          <w:bCs/>
          <w:i/>
          <w:iCs/>
        </w:rPr>
        <w:t xml:space="preserve">Trade and </w:t>
      </w:r>
      <w:r w:rsidR="009B6320">
        <w:rPr>
          <w:rFonts w:ascii="Times New Roman" w:hAnsi="Times New Roman" w:cs="Times New Roman"/>
          <w:bCs/>
          <w:i/>
          <w:iCs/>
        </w:rPr>
        <w:t>c</w:t>
      </w:r>
      <w:r w:rsidRPr="00CE60BE">
        <w:rPr>
          <w:rFonts w:ascii="Times New Roman" w:hAnsi="Times New Roman" w:cs="Times New Roman"/>
          <w:bCs/>
          <w:i/>
          <w:iCs/>
        </w:rPr>
        <w:t>ivilisation</w:t>
      </w:r>
      <w:r w:rsidRPr="00CE60BE">
        <w:rPr>
          <w:rFonts w:ascii="Times New Roman" w:hAnsi="Times New Roman" w:cs="Times New Roman"/>
          <w:bCs/>
          <w:iCs/>
        </w:rPr>
        <w:t xml:space="preserve">, </w:t>
      </w:r>
      <w:r w:rsidRPr="001E7B8F">
        <w:rPr>
          <w:rFonts w:ascii="Times New Roman" w:hAnsi="Times New Roman" w:cs="Times New Roman"/>
          <w:bCs/>
          <w:iCs/>
        </w:rPr>
        <w:t>126-8, 133.</w:t>
      </w:r>
      <w:r w:rsidR="00FF1B0E">
        <w:rPr>
          <w:rFonts w:ascii="Times New Roman" w:hAnsi="Times New Roman" w:cs="Times New Roman"/>
          <w:bCs/>
          <w:iCs/>
        </w:rPr>
        <w:t xml:space="preserve"> </w:t>
      </w:r>
      <w:r w:rsidR="0058056B">
        <w:rPr>
          <w:rFonts w:ascii="Times New Roman" w:hAnsi="Times New Roman" w:cs="Times New Roman"/>
          <w:bCs/>
          <w:iCs/>
        </w:rPr>
        <w:t>The</w:t>
      </w:r>
      <w:r w:rsidR="00D96FDF">
        <w:rPr>
          <w:rFonts w:ascii="Times New Roman" w:hAnsi="Times New Roman" w:cs="Times New Roman"/>
          <w:bCs/>
          <w:iCs/>
        </w:rPr>
        <w:t xml:space="preserve"> </w:t>
      </w:r>
      <w:r w:rsidR="0058056B">
        <w:rPr>
          <w:rFonts w:ascii="Times New Roman" w:hAnsi="Times New Roman" w:cs="Times New Roman"/>
          <w:bCs/>
          <w:iCs/>
        </w:rPr>
        <w:t xml:space="preserve">“circuits” </w:t>
      </w:r>
      <w:r w:rsidR="00D96FDF">
        <w:rPr>
          <w:rFonts w:ascii="Times New Roman" w:hAnsi="Times New Roman" w:cs="Times New Roman"/>
          <w:bCs/>
          <w:iCs/>
        </w:rPr>
        <w:t xml:space="preserve">outlined by these authors </w:t>
      </w:r>
      <w:r w:rsidR="0058056B">
        <w:rPr>
          <w:rFonts w:ascii="Times New Roman" w:hAnsi="Times New Roman" w:cs="Times New Roman"/>
          <w:bCs/>
          <w:iCs/>
        </w:rPr>
        <w:t>could be critiqued for underplaying the role of East Africa in Indian Ocean exchange. See</w:t>
      </w:r>
      <w:r w:rsidR="00D47753">
        <w:rPr>
          <w:rFonts w:ascii="Times New Roman" w:hAnsi="Times New Roman" w:cs="Times New Roman"/>
          <w:bCs/>
          <w:iCs/>
        </w:rPr>
        <w:t xml:space="preserve"> Hawkes and</w:t>
      </w:r>
      <w:r w:rsidR="00AB48B8">
        <w:rPr>
          <w:rFonts w:ascii="Times New Roman" w:hAnsi="Times New Roman" w:cs="Times New Roman"/>
          <w:bCs/>
          <w:iCs/>
        </w:rPr>
        <w:t xml:space="preserve"> </w:t>
      </w:r>
      <w:r w:rsidR="00D47753">
        <w:rPr>
          <w:rFonts w:ascii="Times New Roman" w:hAnsi="Times New Roman" w:cs="Times New Roman"/>
          <w:bCs/>
          <w:iCs/>
        </w:rPr>
        <w:t>Wynne-Jones</w:t>
      </w:r>
      <w:r w:rsidR="00AB48B8">
        <w:rPr>
          <w:rFonts w:ascii="Times New Roman" w:hAnsi="Times New Roman" w:cs="Times New Roman"/>
          <w:bCs/>
          <w:iCs/>
        </w:rPr>
        <w:t>,</w:t>
      </w:r>
      <w:r w:rsidR="00D47753">
        <w:rPr>
          <w:rFonts w:ascii="Times New Roman" w:hAnsi="Times New Roman" w:cs="Times New Roman"/>
          <w:bCs/>
          <w:iCs/>
        </w:rPr>
        <w:t xml:space="preserve"> </w:t>
      </w:r>
      <w:r w:rsidR="009B6320">
        <w:rPr>
          <w:rFonts w:ascii="Times New Roman" w:hAnsi="Times New Roman" w:cs="Times New Roman"/>
          <w:bCs/>
          <w:iCs/>
        </w:rPr>
        <w:t>‘</w:t>
      </w:r>
      <w:r w:rsidR="0058056B" w:rsidRPr="0058056B">
        <w:rPr>
          <w:rFonts w:ascii="Times New Roman" w:hAnsi="Times New Roman" w:cs="Times New Roman"/>
          <w:bCs/>
          <w:iCs/>
        </w:rPr>
        <w:t>India in Africa</w:t>
      </w:r>
      <w:r w:rsidR="009B6320">
        <w:rPr>
          <w:rFonts w:ascii="Times New Roman" w:hAnsi="Times New Roman" w:cs="Times New Roman"/>
          <w:bCs/>
          <w:iCs/>
        </w:rPr>
        <w:t>’</w:t>
      </w:r>
      <w:r w:rsidR="00D47753">
        <w:rPr>
          <w:rFonts w:ascii="Times New Roman" w:hAnsi="Times New Roman" w:cs="Times New Roman"/>
          <w:bCs/>
          <w:iCs/>
        </w:rPr>
        <w:t>.</w:t>
      </w:r>
    </w:p>
  </w:footnote>
  <w:footnote w:id="126">
    <w:p w14:paraId="21123188" w14:textId="1A21F18E" w:rsidR="00E57E5B" w:rsidRPr="00300F82" w:rsidRDefault="00E57E5B" w:rsidP="00300F82">
      <w:pPr>
        <w:pStyle w:val="FootnoteText"/>
        <w:spacing w:line="480" w:lineRule="auto"/>
        <w:jc w:val="both"/>
        <w:rPr>
          <w:rFonts w:ascii="Times New Roman" w:hAnsi="Times New Roman" w:cs="Times New Roman"/>
        </w:rPr>
      </w:pPr>
      <w:r w:rsidRPr="00300F82">
        <w:rPr>
          <w:rStyle w:val="FootnoteReference"/>
          <w:rFonts w:ascii="Times New Roman" w:hAnsi="Times New Roman" w:cs="Times New Roman"/>
        </w:rPr>
        <w:footnoteRef/>
      </w:r>
      <w:r w:rsidRPr="00300F82">
        <w:rPr>
          <w:rFonts w:ascii="Times New Roman" w:hAnsi="Times New Roman" w:cs="Times New Roman"/>
        </w:rPr>
        <w:t xml:space="preserve"> Touraj Daryaee, ‘The Persian Gulf </w:t>
      </w:r>
      <w:r w:rsidR="009B6320">
        <w:rPr>
          <w:rFonts w:ascii="Times New Roman" w:hAnsi="Times New Roman" w:cs="Times New Roman"/>
        </w:rPr>
        <w:t>t</w:t>
      </w:r>
      <w:r w:rsidRPr="00300F82">
        <w:rPr>
          <w:rFonts w:ascii="Times New Roman" w:hAnsi="Times New Roman" w:cs="Times New Roman"/>
        </w:rPr>
        <w:t xml:space="preserve">rade in Late Antiquity’, </w:t>
      </w:r>
      <w:r w:rsidRPr="00300F82">
        <w:rPr>
          <w:rFonts w:ascii="Times New Roman" w:hAnsi="Times New Roman" w:cs="Times New Roman"/>
          <w:i/>
        </w:rPr>
        <w:t>Journal of World History</w:t>
      </w:r>
      <w:r w:rsidRPr="00300F82">
        <w:rPr>
          <w:rFonts w:ascii="Times New Roman" w:hAnsi="Times New Roman" w:cs="Times New Roman"/>
        </w:rPr>
        <w:t xml:space="preserve"> 14,</w:t>
      </w:r>
      <w:r w:rsidR="0095679B">
        <w:rPr>
          <w:rFonts w:ascii="Times New Roman" w:hAnsi="Times New Roman" w:cs="Times New Roman"/>
        </w:rPr>
        <w:t xml:space="preserve"> no.</w:t>
      </w:r>
      <w:r w:rsidRPr="00300F82">
        <w:rPr>
          <w:rFonts w:ascii="Times New Roman" w:hAnsi="Times New Roman" w:cs="Times New Roman"/>
        </w:rPr>
        <w:t xml:space="preserve"> 1</w:t>
      </w:r>
      <w:r w:rsidR="0095679B">
        <w:rPr>
          <w:rFonts w:ascii="Times New Roman" w:hAnsi="Times New Roman" w:cs="Times New Roman"/>
        </w:rPr>
        <w:t xml:space="preserve"> (</w:t>
      </w:r>
      <w:r w:rsidRPr="00300F82">
        <w:rPr>
          <w:rFonts w:ascii="Times New Roman" w:hAnsi="Times New Roman" w:cs="Times New Roman"/>
        </w:rPr>
        <w:t>2003</w:t>
      </w:r>
      <w:r w:rsidR="0095679B">
        <w:rPr>
          <w:rFonts w:ascii="Times New Roman" w:hAnsi="Times New Roman" w:cs="Times New Roman"/>
        </w:rPr>
        <w:t>):</w:t>
      </w:r>
      <w:r w:rsidRPr="00300F82">
        <w:rPr>
          <w:rFonts w:ascii="Times New Roman" w:hAnsi="Times New Roman" w:cs="Times New Roman"/>
        </w:rPr>
        <w:t xml:space="preserve"> 1-16.</w:t>
      </w:r>
    </w:p>
  </w:footnote>
  <w:footnote w:id="127">
    <w:p w14:paraId="5203021A" w14:textId="21C981CF" w:rsidR="00E57E5B" w:rsidRDefault="00E57E5B" w:rsidP="00300F82">
      <w:pPr>
        <w:pStyle w:val="FootnoteText"/>
        <w:spacing w:line="480" w:lineRule="auto"/>
        <w:jc w:val="both"/>
      </w:pPr>
      <w:r w:rsidRPr="00300F82">
        <w:rPr>
          <w:rStyle w:val="FootnoteReference"/>
          <w:rFonts w:ascii="Times New Roman" w:hAnsi="Times New Roman" w:cs="Times New Roman"/>
        </w:rPr>
        <w:footnoteRef/>
      </w:r>
      <w:r w:rsidRPr="00300F82">
        <w:rPr>
          <w:rFonts w:ascii="Times New Roman" w:hAnsi="Times New Roman" w:cs="Times New Roman"/>
        </w:rPr>
        <w:t xml:space="preserve"> </w:t>
      </w:r>
      <w:r w:rsidR="00AD4530">
        <w:rPr>
          <w:rFonts w:ascii="Times New Roman" w:hAnsi="Times New Roman" w:cs="Times New Roman"/>
        </w:rPr>
        <w:t xml:space="preserve">See also the use of </w:t>
      </w:r>
      <w:r w:rsidRPr="00300F82">
        <w:rPr>
          <w:rFonts w:ascii="Times New Roman" w:hAnsi="Times New Roman" w:cs="Times New Roman"/>
        </w:rPr>
        <w:t xml:space="preserve">the Palakkad Gap </w:t>
      </w:r>
      <w:r w:rsidR="00AD4530">
        <w:rPr>
          <w:rFonts w:ascii="Times New Roman" w:hAnsi="Times New Roman" w:cs="Times New Roman"/>
        </w:rPr>
        <w:t xml:space="preserve">for overland </w:t>
      </w:r>
      <w:r w:rsidRPr="00300F82">
        <w:rPr>
          <w:rFonts w:ascii="Times New Roman" w:hAnsi="Times New Roman" w:cs="Times New Roman"/>
        </w:rPr>
        <w:t>links between south-western and south-eastern India –</w:t>
      </w:r>
      <w:r w:rsidRPr="00300F82">
        <w:rPr>
          <w:rFonts w:ascii="Times New Roman" w:hAnsi="Times New Roman" w:cs="Times New Roman"/>
          <w:sz w:val="22"/>
          <w:szCs w:val="22"/>
        </w:rPr>
        <w:t xml:space="preserve"> </w:t>
      </w:r>
      <w:r w:rsidRPr="00300F82">
        <w:rPr>
          <w:rFonts w:ascii="Times New Roman" w:hAnsi="Times New Roman" w:cs="Times New Roman"/>
        </w:rPr>
        <w:t xml:space="preserve">Sethuraman Suresh, </w:t>
      </w:r>
      <w:r w:rsidRPr="00300F82">
        <w:rPr>
          <w:rFonts w:ascii="Times New Roman" w:hAnsi="Times New Roman" w:cs="Times New Roman"/>
          <w:i/>
          <w:iCs/>
        </w:rPr>
        <w:t xml:space="preserve">Symbols of </w:t>
      </w:r>
      <w:r w:rsidR="009B6320">
        <w:rPr>
          <w:rFonts w:ascii="Times New Roman" w:hAnsi="Times New Roman" w:cs="Times New Roman"/>
          <w:i/>
          <w:iCs/>
        </w:rPr>
        <w:t>t</w:t>
      </w:r>
      <w:r w:rsidRPr="00300F82">
        <w:rPr>
          <w:rFonts w:ascii="Times New Roman" w:hAnsi="Times New Roman" w:cs="Times New Roman"/>
          <w:i/>
          <w:iCs/>
        </w:rPr>
        <w:t>rade</w:t>
      </w:r>
      <w:r w:rsidR="0095679B">
        <w:rPr>
          <w:rFonts w:ascii="Times New Roman" w:hAnsi="Times New Roman" w:cs="Times New Roman"/>
          <w:i/>
          <w:iCs/>
        </w:rPr>
        <w:t xml:space="preserve">: </w:t>
      </w:r>
      <w:r w:rsidR="0095679B" w:rsidRPr="0095679B">
        <w:rPr>
          <w:rFonts w:ascii="Times New Roman" w:hAnsi="Times New Roman" w:cs="Times New Roman"/>
          <w:i/>
          <w:iCs/>
        </w:rPr>
        <w:t xml:space="preserve">Roman and </w:t>
      </w:r>
      <w:r w:rsidR="0095679B">
        <w:rPr>
          <w:rFonts w:ascii="Times New Roman" w:hAnsi="Times New Roman" w:cs="Times New Roman"/>
          <w:i/>
          <w:iCs/>
        </w:rPr>
        <w:t>p</w:t>
      </w:r>
      <w:r w:rsidR="0095679B" w:rsidRPr="0095679B">
        <w:rPr>
          <w:rFonts w:ascii="Times New Roman" w:hAnsi="Times New Roman" w:cs="Times New Roman"/>
          <w:i/>
          <w:iCs/>
        </w:rPr>
        <w:t xml:space="preserve">seudo-Roman </w:t>
      </w:r>
      <w:r w:rsidR="0095679B">
        <w:rPr>
          <w:rFonts w:ascii="Times New Roman" w:hAnsi="Times New Roman" w:cs="Times New Roman"/>
          <w:i/>
          <w:iCs/>
        </w:rPr>
        <w:t>o</w:t>
      </w:r>
      <w:r w:rsidR="0095679B" w:rsidRPr="0095679B">
        <w:rPr>
          <w:rFonts w:ascii="Times New Roman" w:hAnsi="Times New Roman" w:cs="Times New Roman"/>
          <w:i/>
          <w:iCs/>
        </w:rPr>
        <w:t xml:space="preserve">bjects </w:t>
      </w:r>
      <w:r w:rsidR="0095679B">
        <w:rPr>
          <w:rFonts w:ascii="Times New Roman" w:hAnsi="Times New Roman" w:cs="Times New Roman"/>
          <w:i/>
          <w:iCs/>
        </w:rPr>
        <w:t>f</w:t>
      </w:r>
      <w:r w:rsidR="0095679B" w:rsidRPr="0095679B">
        <w:rPr>
          <w:rFonts w:ascii="Times New Roman" w:hAnsi="Times New Roman" w:cs="Times New Roman"/>
          <w:i/>
          <w:iCs/>
        </w:rPr>
        <w:t>ound in India</w:t>
      </w:r>
      <w:r w:rsidRPr="00300F82">
        <w:rPr>
          <w:rFonts w:ascii="Times New Roman" w:hAnsi="Times New Roman" w:cs="Times New Roman"/>
          <w:iCs/>
        </w:rPr>
        <w:t xml:space="preserve"> </w:t>
      </w:r>
      <w:r w:rsidR="0095679B">
        <w:rPr>
          <w:rFonts w:ascii="Times New Roman" w:hAnsi="Times New Roman" w:cs="Times New Roman"/>
          <w:iCs/>
        </w:rPr>
        <w:t>(</w:t>
      </w:r>
      <w:r w:rsidRPr="00300F82">
        <w:rPr>
          <w:rFonts w:ascii="Times New Roman" w:hAnsi="Times New Roman" w:cs="Times New Roman"/>
          <w:iCs/>
        </w:rPr>
        <w:t xml:space="preserve">Delhi: Manohar, </w:t>
      </w:r>
      <w:r w:rsidRPr="00300F82">
        <w:rPr>
          <w:rFonts w:ascii="Times New Roman" w:hAnsi="Times New Roman" w:cs="Times New Roman"/>
        </w:rPr>
        <w:t>2004</w:t>
      </w:r>
      <w:r w:rsidR="0095679B">
        <w:rPr>
          <w:rFonts w:ascii="Times New Roman" w:hAnsi="Times New Roman" w:cs="Times New Roman"/>
        </w:rPr>
        <w:t>)</w:t>
      </w:r>
      <w:r w:rsidRPr="00300F82">
        <w:rPr>
          <w:rFonts w:ascii="Times New Roman" w:hAnsi="Times New Roman" w:cs="Times New Roman"/>
        </w:rPr>
        <w:t xml:space="preserve">, </w:t>
      </w:r>
      <w:r>
        <w:rPr>
          <w:rFonts w:ascii="Times New Roman" w:hAnsi="Times New Roman" w:cs="Times New Roman"/>
        </w:rPr>
        <w:t>30-31, 153-4.</w:t>
      </w:r>
    </w:p>
  </w:footnote>
  <w:footnote w:id="128">
    <w:p w14:paraId="5874752A" w14:textId="36984703" w:rsidR="00E57E5B" w:rsidRPr="005A6AA2" w:rsidRDefault="00E57E5B" w:rsidP="002D0233">
      <w:pPr>
        <w:pStyle w:val="FootnoteText"/>
        <w:spacing w:line="480" w:lineRule="auto"/>
        <w:jc w:val="both"/>
        <w:rPr>
          <w:rFonts w:ascii="Times New Roman" w:hAnsi="Times New Roman" w:cs="Times New Roman"/>
        </w:rPr>
      </w:pPr>
      <w:r w:rsidRPr="005A6AA2">
        <w:rPr>
          <w:rStyle w:val="FootnoteReference"/>
          <w:rFonts w:ascii="Times New Roman" w:hAnsi="Times New Roman" w:cs="Times New Roman"/>
        </w:rPr>
        <w:footnoteRef/>
      </w:r>
      <w:r>
        <w:rPr>
          <w:rFonts w:ascii="Times New Roman" w:hAnsi="Times New Roman" w:cs="Times New Roman"/>
        </w:rPr>
        <w:t xml:space="preserve"> Osmund </w:t>
      </w:r>
      <w:r w:rsidRPr="00350578">
        <w:rPr>
          <w:rFonts w:ascii="Times New Roman" w:hAnsi="Times New Roman" w:cs="Times New Roman"/>
        </w:rPr>
        <w:t xml:space="preserve">Bopearachchi, Senarath Disanayaka and Nimal Perera, </w:t>
      </w:r>
      <w:r w:rsidRPr="005A6AA2">
        <w:rPr>
          <w:rFonts w:ascii="Times New Roman" w:hAnsi="Times New Roman" w:cs="Times New Roman"/>
        </w:rPr>
        <w:t xml:space="preserve">‘The </w:t>
      </w:r>
      <w:r w:rsidR="009B6320">
        <w:rPr>
          <w:rFonts w:ascii="Times New Roman" w:hAnsi="Times New Roman" w:cs="Times New Roman"/>
        </w:rPr>
        <w:t>o</w:t>
      </w:r>
      <w:r w:rsidRPr="005A6AA2">
        <w:rPr>
          <w:rFonts w:ascii="Times New Roman" w:hAnsi="Times New Roman" w:cs="Times New Roman"/>
        </w:rPr>
        <w:t xml:space="preserve">ldest </w:t>
      </w:r>
      <w:r w:rsidR="009B6320">
        <w:rPr>
          <w:rFonts w:ascii="Times New Roman" w:hAnsi="Times New Roman" w:cs="Times New Roman"/>
        </w:rPr>
        <w:t>s</w:t>
      </w:r>
      <w:r w:rsidRPr="005A6AA2">
        <w:rPr>
          <w:rFonts w:ascii="Times New Roman" w:hAnsi="Times New Roman" w:cs="Times New Roman"/>
        </w:rPr>
        <w:t xml:space="preserve">hipwreck in the Indian Ocean’, in </w:t>
      </w:r>
      <w:r w:rsidRPr="005A6AA2">
        <w:rPr>
          <w:rFonts w:ascii="Times New Roman" w:hAnsi="Times New Roman" w:cs="Times New Roman"/>
          <w:i/>
        </w:rPr>
        <w:t xml:space="preserve">Ports of the </w:t>
      </w:r>
      <w:r w:rsidR="009B6320">
        <w:rPr>
          <w:rFonts w:ascii="Times New Roman" w:hAnsi="Times New Roman" w:cs="Times New Roman"/>
          <w:i/>
        </w:rPr>
        <w:t>a</w:t>
      </w:r>
      <w:r w:rsidRPr="005A6AA2">
        <w:rPr>
          <w:rFonts w:ascii="Times New Roman" w:hAnsi="Times New Roman" w:cs="Times New Roman"/>
          <w:i/>
        </w:rPr>
        <w:t>ncient Indian Ocean</w:t>
      </w:r>
      <w:r w:rsidRPr="005A6AA2">
        <w:rPr>
          <w:rFonts w:ascii="Times New Roman" w:hAnsi="Times New Roman" w:cs="Times New Roman"/>
        </w:rPr>
        <w:t xml:space="preserve">, </w:t>
      </w:r>
      <w:r>
        <w:rPr>
          <w:rFonts w:ascii="Times New Roman" w:hAnsi="Times New Roman" w:cs="Times New Roman"/>
        </w:rPr>
        <w:t>4</w:t>
      </w:r>
      <w:r w:rsidRPr="005A6AA2">
        <w:rPr>
          <w:rFonts w:ascii="Times New Roman" w:hAnsi="Times New Roman" w:cs="Times New Roman"/>
        </w:rPr>
        <w:t>2</w:t>
      </w:r>
      <w:r>
        <w:rPr>
          <w:rFonts w:ascii="Times New Roman" w:hAnsi="Times New Roman" w:cs="Times New Roman"/>
        </w:rPr>
        <w:t>1.</w:t>
      </w:r>
    </w:p>
  </w:footnote>
  <w:footnote w:id="129">
    <w:p w14:paraId="06BF9E4F" w14:textId="319986E4" w:rsidR="00E57E5B" w:rsidRPr="002D605C" w:rsidRDefault="00E57E5B" w:rsidP="0094348C">
      <w:pPr>
        <w:pStyle w:val="FootnoteText"/>
        <w:spacing w:line="480" w:lineRule="auto"/>
        <w:jc w:val="both"/>
        <w:rPr>
          <w:rFonts w:ascii="Times New Roman" w:hAnsi="Times New Roman" w:cs="Times New Roman"/>
        </w:rPr>
      </w:pPr>
      <w:r w:rsidRPr="005A6AA2">
        <w:rPr>
          <w:rStyle w:val="FootnoteReference"/>
          <w:rFonts w:ascii="Times New Roman" w:hAnsi="Times New Roman" w:cs="Times New Roman"/>
        </w:rPr>
        <w:footnoteRef/>
      </w:r>
      <w:r w:rsidRPr="005A6AA2">
        <w:rPr>
          <w:rFonts w:ascii="Times New Roman" w:hAnsi="Times New Roman" w:cs="Times New Roman"/>
        </w:rPr>
        <w:t xml:space="preserve"> Deborah N. </w:t>
      </w:r>
      <w:r w:rsidRPr="006A7B0B">
        <w:rPr>
          <w:rFonts w:ascii="Times New Roman" w:hAnsi="Times New Roman" w:cs="Times New Roman"/>
        </w:rPr>
        <w:t xml:space="preserve">Carlson and Ken Trethewey, </w:t>
      </w:r>
      <w:r w:rsidRPr="005A6AA2">
        <w:rPr>
          <w:rFonts w:ascii="Times New Roman" w:hAnsi="Times New Roman" w:cs="Times New Roman"/>
        </w:rPr>
        <w:t>‘Exploring</w:t>
      </w:r>
      <w:r w:rsidRPr="006A7B0B">
        <w:rPr>
          <w:rFonts w:ascii="Times New Roman" w:hAnsi="Times New Roman" w:cs="Times New Roman"/>
        </w:rPr>
        <w:t xml:space="preserve"> the</w:t>
      </w:r>
      <w:r w:rsidRPr="005A6AA2">
        <w:rPr>
          <w:rFonts w:ascii="Times New Roman" w:hAnsi="Times New Roman" w:cs="Times New Roman"/>
        </w:rPr>
        <w:t xml:space="preserve"> </w:t>
      </w:r>
      <w:r w:rsidR="009B6320">
        <w:rPr>
          <w:rFonts w:ascii="Times New Roman" w:hAnsi="Times New Roman" w:cs="Times New Roman"/>
        </w:rPr>
        <w:t>o</w:t>
      </w:r>
      <w:r w:rsidRPr="005A6AA2">
        <w:rPr>
          <w:rFonts w:ascii="Times New Roman" w:hAnsi="Times New Roman" w:cs="Times New Roman"/>
        </w:rPr>
        <w:t xml:space="preserve">ldest </w:t>
      </w:r>
      <w:r w:rsidR="009B6320">
        <w:rPr>
          <w:rFonts w:ascii="Times New Roman" w:hAnsi="Times New Roman" w:cs="Times New Roman"/>
        </w:rPr>
        <w:t>s</w:t>
      </w:r>
      <w:r w:rsidRPr="005A6AA2">
        <w:rPr>
          <w:rFonts w:ascii="Times New Roman" w:hAnsi="Times New Roman" w:cs="Times New Roman"/>
        </w:rPr>
        <w:t>hipwreck</w:t>
      </w:r>
      <w:r w:rsidRPr="006A7B0B">
        <w:rPr>
          <w:rFonts w:ascii="Times New Roman" w:hAnsi="Times New Roman" w:cs="Times New Roman"/>
        </w:rPr>
        <w:t xml:space="preserve"> in the</w:t>
      </w:r>
      <w:r w:rsidRPr="005A6AA2">
        <w:rPr>
          <w:rFonts w:ascii="Times New Roman" w:hAnsi="Times New Roman" w:cs="Times New Roman"/>
        </w:rPr>
        <w:t xml:space="preserve"> Indian Ocean’, </w:t>
      </w:r>
      <w:r w:rsidRPr="005A6AA2">
        <w:rPr>
          <w:rFonts w:ascii="Times New Roman" w:hAnsi="Times New Roman" w:cs="Times New Roman"/>
          <w:i/>
        </w:rPr>
        <w:t xml:space="preserve">INA Quarterly </w:t>
      </w:r>
      <w:r w:rsidRPr="005A6AA2">
        <w:rPr>
          <w:rFonts w:ascii="Times New Roman" w:hAnsi="Times New Roman" w:cs="Times New Roman"/>
        </w:rPr>
        <w:t xml:space="preserve">40, </w:t>
      </w:r>
      <w:r w:rsidR="00707322">
        <w:rPr>
          <w:rFonts w:ascii="Times New Roman" w:hAnsi="Times New Roman" w:cs="Times New Roman"/>
        </w:rPr>
        <w:t xml:space="preserve">no. </w:t>
      </w:r>
      <w:r w:rsidRPr="005A6AA2">
        <w:rPr>
          <w:rFonts w:ascii="Times New Roman" w:hAnsi="Times New Roman" w:cs="Times New Roman"/>
        </w:rPr>
        <w:t>1</w:t>
      </w:r>
      <w:r w:rsidR="00707322">
        <w:rPr>
          <w:rFonts w:ascii="Times New Roman" w:hAnsi="Times New Roman" w:cs="Times New Roman"/>
        </w:rPr>
        <w:t xml:space="preserve"> (</w:t>
      </w:r>
      <w:r w:rsidRPr="005A6AA2">
        <w:rPr>
          <w:rFonts w:ascii="Times New Roman" w:hAnsi="Times New Roman" w:cs="Times New Roman"/>
        </w:rPr>
        <w:t>2013</w:t>
      </w:r>
      <w:r w:rsidR="00707322">
        <w:rPr>
          <w:rFonts w:ascii="Times New Roman" w:hAnsi="Times New Roman" w:cs="Times New Roman"/>
        </w:rPr>
        <w:t>):</w:t>
      </w:r>
      <w:r w:rsidRPr="005A6AA2">
        <w:rPr>
          <w:rFonts w:ascii="Times New Roman" w:hAnsi="Times New Roman" w:cs="Times New Roman"/>
        </w:rPr>
        <w:t xml:space="preserve"> 8</w:t>
      </w:r>
      <w:r w:rsidR="00707322">
        <w:rPr>
          <w:rFonts w:ascii="Times New Roman" w:hAnsi="Times New Roman" w:cs="Times New Roman"/>
        </w:rPr>
        <w:t>-</w:t>
      </w:r>
      <w:r w:rsidRPr="005A6AA2">
        <w:rPr>
          <w:rFonts w:ascii="Times New Roman" w:hAnsi="Times New Roman" w:cs="Times New Roman"/>
        </w:rPr>
        <w:t>14; Rasika Muthucumarana</w:t>
      </w:r>
      <w:r w:rsidR="008B5E2B">
        <w:rPr>
          <w:rFonts w:ascii="Times New Roman" w:hAnsi="Times New Roman" w:cs="Times New Roman"/>
        </w:rPr>
        <w:t xml:space="preserve"> et al.</w:t>
      </w:r>
      <w:r w:rsidRPr="005A6AA2">
        <w:rPr>
          <w:rFonts w:ascii="Times New Roman" w:hAnsi="Times New Roman" w:cs="Times New Roman"/>
        </w:rPr>
        <w:t xml:space="preserve">, ‘An Early Historic </w:t>
      </w:r>
      <w:r w:rsidR="009B6320">
        <w:rPr>
          <w:rFonts w:ascii="Times New Roman" w:hAnsi="Times New Roman" w:cs="Times New Roman"/>
        </w:rPr>
        <w:t>a</w:t>
      </w:r>
      <w:r w:rsidRPr="005A6AA2">
        <w:rPr>
          <w:rFonts w:ascii="Times New Roman" w:hAnsi="Times New Roman" w:cs="Times New Roman"/>
        </w:rPr>
        <w:t xml:space="preserve">ssemblage </w:t>
      </w:r>
      <w:r w:rsidR="009B6320">
        <w:rPr>
          <w:rFonts w:ascii="Times New Roman" w:hAnsi="Times New Roman" w:cs="Times New Roman"/>
        </w:rPr>
        <w:t>o</w:t>
      </w:r>
      <w:r w:rsidRPr="005A6AA2">
        <w:rPr>
          <w:rFonts w:ascii="Times New Roman" w:hAnsi="Times New Roman" w:cs="Times New Roman"/>
        </w:rPr>
        <w:t xml:space="preserve">ffshore of Godawaya, Sri Lanka: Evidence for </w:t>
      </w:r>
      <w:r w:rsidR="009B6320">
        <w:rPr>
          <w:rFonts w:ascii="Times New Roman" w:hAnsi="Times New Roman" w:cs="Times New Roman"/>
        </w:rPr>
        <w:t>e</w:t>
      </w:r>
      <w:r w:rsidRPr="005A6AA2">
        <w:rPr>
          <w:rFonts w:ascii="Times New Roman" w:hAnsi="Times New Roman" w:cs="Times New Roman"/>
        </w:rPr>
        <w:t xml:space="preserve">arly </w:t>
      </w:r>
      <w:r w:rsidR="009B6320">
        <w:rPr>
          <w:rFonts w:ascii="Times New Roman" w:hAnsi="Times New Roman" w:cs="Times New Roman"/>
        </w:rPr>
        <w:t>r</w:t>
      </w:r>
      <w:r w:rsidRPr="005A6AA2">
        <w:rPr>
          <w:rFonts w:ascii="Times New Roman" w:hAnsi="Times New Roman" w:cs="Times New Roman"/>
        </w:rPr>
        <w:t xml:space="preserve">egional </w:t>
      </w:r>
      <w:r w:rsidR="009B6320">
        <w:rPr>
          <w:rFonts w:ascii="Times New Roman" w:hAnsi="Times New Roman" w:cs="Times New Roman"/>
        </w:rPr>
        <w:t>s</w:t>
      </w:r>
      <w:r w:rsidRPr="005A6AA2">
        <w:rPr>
          <w:rFonts w:ascii="Times New Roman" w:hAnsi="Times New Roman" w:cs="Times New Roman"/>
        </w:rPr>
        <w:t xml:space="preserve">eafaring in South Asia’, </w:t>
      </w:r>
      <w:r w:rsidRPr="005A6AA2">
        <w:rPr>
          <w:rFonts w:ascii="Times New Roman" w:hAnsi="Times New Roman" w:cs="Times New Roman"/>
          <w:i/>
        </w:rPr>
        <w:t>Journal of Maritime Archaeology</w:t>
      </w:r>
      <w:r w:rsidRPr="005A6AA2">
        <w:rPr>
          <w:rFonts w:ascii="Times New Roman" w:hAnsi="Times New Roman" w:cs="Times New Roman"/>
        </w:rPr>
        <w:t xml:space="preserve"> 9</w:t>
      </w:r>
      <w:r w:rsidR="00707322">
        <w:rPr>
          <w:rFonts w:ascii="Times New Roman" w:hAnsi="Times New Roman" w:cs="Times New Roman"/>
        </w:rPr>
        <w:t xml:space="preserve"> (</w:t>
      </w:r>
      <w:r w:rsidRPr="005A6AA2">
        <w:rPr>
          <w:rFonts w:ascii="Times New Roman" w:hAnsi="Times New Roman" w:cs="Times New Roman"/>
        </w:rPr>
        <w:t>2014</w:t>
      </w:r>
      <w:r w:rsidR="00707322">
        <w:rPr>
          <w:rFonts w:ascii="Times New Roman" w:hAnsi="Times New Roman" w:cs="Times New Roman"/>
        </w:rPr>
        <w:t>);</w:t>
      </w:r>
      <w:r w:rsidRPr="005A6AA2">
        <w:rPr>
          <w:rFonts w:ascii="Times New Roman" w:hAnsi="Times New Roman" w:cs="Times New Roman"/>
        </w:rPr>
        <w:t xml:space="preserve"> 41</w:t>
      </w:r>
      <w:r w:rsidR="00707322">
        <w:rPr>
          <w:rFonts w:ascii="Times New Roman" w:hAnsi="Times New Roman" w:cs="Times New Roman"/>
        </w:rPr>
        <w:t>-5</w:t>
      </w:r>
      <w:r w:rsidRPr="005A6AA2">
        <w:rPr>
          <w:rFonts w:ascii="Times New Roman" w:hAnsi="Times New Roman" w:cs="Times New Roman"/>
        </w:rPr>
        <w:t xml:space="preserve">8; Bopearachchi, Disanayaka and Perera, </w:t>
      </w:r>
      <w:r w:rsidR="009B6320">
        <w:rPr>
          <w:rFonts w:ascii="Times New Roman" w:hAnsi="Times New Roman" w:cs="Times New Roman"/>
          <w:i/>
        </w:rPr>
        <w:t>i</w:t>
      </w:r>
      <w:r w:rsidRPr="005A6AA2">
        <w:rPr>
          <w:rFonts w:ascii="Times New Roman" w:hAnsi="Times New Roman" w:cs="Times New Roman"/>
          <w:i/>
        </w:rPr>
        <w:t>bid</w:t>
      </w:r>
      <w:r w:rsidRPr="005A6AA2">
        <w:rPr>
          <w:rFonts w:ascii="Times New Roman" w:hAnsi="Times New Roman" w:cs="Times New Roman"/>
        </w:rPr>
        <w:t>.</w:t>
      </w:r>
      <w:r w:rsidR="00707322">
        <w:rPr>
          <w:rFonts w:ascii="Times New Roman" w:hAnsi="Times New Roman" w:cs="Times New Roman"/>
        </w:rPr>
        <w:t>,</w:t>
      </w:r>
      <w:r w:rsidRPr="005A6AA2">
        <w:rPr>
          <w:rFonts w:ascii="Times New Roman" w:hAnsi="Times New Roman" w:cs="Times New Roman"/>
        </w:rPr>
        <w:t xml:space="preserve"> 411-28.</w:t>
      </w:r>
      <w:r>
        <w:rPr>
          <w:rFonts w:ascii="Times New Roman" w:hAnsi="Times New Roman" w:cs="Times New Roman"/>
        </w:rPr>
        <w:t xml:space="preserve"> </w:t>
      </w:r>
    </w:p>
  </w:footnote>
  <w:footnote w:id="130">
    <w:p w14:paraId="0028EC35" w14:textId="6C65D66A" w:rsidR="00E57E5B" w:rsidRPr="004922B8" w:rsidRDefault="00E57E5B" w:rsidP="004922B8">
      <w:pPr>
        <w:pStyle w:val="FootnoteText"/>
        <w:spacing w:line="480" w:lineRule="auto"/>
        <w:jc w:val="both"/>
        <w:rPr>
          <w:rFonts w:ascii="Times New Roman" w:hAnsi="Times New Roman" w:cs="Times New Roman"/>
        </w:rPr>
      </w:pPr>
      <w:r w:rsidRPr="004922B8">
        <w:rPr>
          <w:rStyle w:val="FootnoteReference"/>
          <w:rFonts w:ascii="Times New Roman" w:hAnsi="Times New Roman" w:cs="Times New Roman"/>
        </w:rPr>
        <w:footnoteRef/>
      </w:r>
      <w:r w:rsidRPr="004922B8">
        <w:rPr>
          <w:rFonts w:ascii="Times New Roman" w:hAnsi="Times New Roman" w:cs="Times New Roman"/>
        </w:rPr>
        <w:t xml:space="preserve"> </w:t>
      </w:r>
      <w:r w:rsidR="00707322" w:rsidRPr="005A6AA2">
        <w:rPr>
          <w:rFonts w:ascii="Times New Roman" w:hAnsi="Times New Roman" w:cs="Times New Roman"/>
        </w:rPr>
        <w:t>Bopearachchi, Disanayaka and Perera</w:t>
      </w:r>
      <w:r w:rsidR="00707322">
        <w:rPr>
          <w:rFonts w:ascii="Times New Roman" w:hAnsi="Times New Roman" w:cs="Times New Roman"/>
        </w:rPr>
        <w:t>,</w:t>
      </w:r>
      <w:r w:rsidR="00707322">
        <w:rPr>
          <w:rFonts w:ascii="Times New Roman" w:hAnsi="Times New Roman" w:cs="Times New Roman"/>
          <w:i/>
        </w:rPr>
        <w:t xml:space="preserve"> </w:t>
      </w:r>
      <w:r w:rsidR="009B6320">
        <w:rPr>
          <w:rFonts w:ascii="Times New Roman" w:hAnsi="Times New Roman" w:cs="Times New Roman"/>
          <w:i/>
        </w:rPr>
        <w:t>i</w:t>
      </w:r>
      <w:r w:rsidRPr="004922B8">
        <w:rPr>
          <w:rFonts w:ascii="Times New Roman" w:hAnsi="Times New Roman" w:cs="Times New Roman"/>
          <w:i/>
        </w:rPr>
        <w:t>bid</w:t>
      </w:r>
      <w:r w:rsidRPr="004922B8">
        <w:rPr>
          <w:rFonts w:ascii="Times New Roman" w:hAnsi="Times New Roman" w:cs="Times New Roman"/>
        </w:rPr>
        <w:t>.</w:t>
      </w:r>
      <w:r w:rsidR="00707322">
        <w:rPr>
          <w:rFonts w:ascii="Times New Roman" w:hAnsi="Times New Roman" w:cs="Times New Roman"/>
        </w:rPr>
        <w:t>,</w:t>
      </w:r>
      <w:r w:rsidRPr="004922B8">
        <w:rPr>
          <w:rFonts w:ascii="Times New Roman" w:hAnsi="Times New Roman" w:cs="Times New Roman"/>
        </w:rPr>
        <w:t xml:space="preserve"> 421-5.</w:t>
      </w:r>
    </w:p>
  </w:footnote>
  <w:footnote w:id="131">
    <w:p w14:paraId="3CFA66E0" w14:textId="0A159605" w:rsidR="00E57E5B" w:rsidRPr="004922B8" w:rsidRDefault="00E57E5B" w:rsidP="004922B8">
      <w:pPr>
        <w:pStyle w:val="FootnoteText"/>
        <w:spacing w:line="480" w:lineRule="auto"/>
        <w:jc w:val="both"/>
        <w:rPr>
          <w:rFonts w:ascii="Times New Roman" w:hAnsi="Times New Roman" w:cs="Times New Roman"/>
        </w:rPr>
      </w:pPr>
      <w:r w:rsidRPr="004922B8">
        <w:rPr>
          <w:rStyle w:val="FootnoteReference"/>
          <w:rFonts w:ascii="Times New Roman" w:hAnsi="Times New Roman" w:cs="Times New Roman"/>
        </w:rPr>
        <w:footnoteRef/>
      </w:r>
      <w:r w:rsidRPr="004922B8">
        <w:rPr>
          <w:rFonts w:ascii="Times New Roman" w:hAnsi="Times New Roman" w:cs="Times New Roman"/>
        </w:rPr>
        <w:t xml:space="preserve"> De Saxcé, </w:t>
      </w:r>
      <w:r w:rsidR="009B6320">
        <w:rPr>
          <w:rFonts w:ascii="Times New Roman" w:hAnsi="Times New Roman" w:cs="Times New Roman"/>
        </w:rPr>
        <w:t>‘</w:t>
      </w:r>
      <w:r w:rsidRPr="004922B8">
        <w:rPr>
          <w:rFonts w:ascii="Times New Roman" w:hAnsi="Times New Roman" w:cs="Times New Roman"/>
        </w:rPr>
        <w:t xml:space="preserve">Local </w:t>
      </w:r>
      <w:r w:rsidR="009B6320">
        <w:rPr>
          <w:rFonts w:ascii="Times New Roman" w:hAnsi="Times New Roman" w:cs="Times New Roman"/>
        </w:rPr>
        <w:t>n</w:t>
      </w:r>
      <w:r w:rsidRPr="004922B8">
        <w:rPr>
          <w:rFonts w:ascii="Times New Roman" w:hAnsi="Times New Roman" w:cs="Times New Roman"/>
        </w:rPr>
        <w:t>etworks</w:t>
      </w:r>
      <w:r w:rsidR="009B6320">
        <w:rPr>
          <w:rFonts w:ascii="Times New Roman" w:hAnsi="Times New Roman" w:cs="Times New Roman"/>
        </w:rPr>
        <w:t>’</w:t>
      </w:r>
      <w:r w:rsidRPr="004922B8">
        <w:rPr>
          <w:rFonts w:ascii="Times New Roman" w:hAnsi="Times New Roman" w:cs="Times New Roman"/>
        </w:rPr>
        <w:t>, 61.</w:t>
      </w:r>
    </w:p>
  </w:footnote>
  <w:footnote w:id="132">
    <w:p w14:paraId="6D496D00" w14:textId="16C2B399" w:rsidR="00E57E5B" w:rsidRDefault="00E57E5B" w:rsidP="004922B8">
      <w:pPr>
        <w:pStyle w:val="FootnoteText"/>
        <w:spacing w:line="480" w:lineRule="auto"/>
        <w:jc w:val="both"/>
      </w:pPr>
      <w:r w:rsidRPr="004922B8">
        <w:rPr>
          <w:rStyle w:val="FootnoteReference"/>
          <w:rFonts w:ascii="Times New Roman" w:hAnsi="Times New Roman" w:cs="Times New Roman"/>
        </w:rPr>
        <w:footnoteRef/>
      </w:r>
      <w:r w:rsidRPr="004922B8">
        <w:rPr>
          <w:rFonts w:ascii="Times New Roman" w:hAnsi="Times New Roman" w:cs="Times New Roman"/>
        </w:rPr>
        <w:t xml:space="preserve"> Strabo</w:t>
      </w:r>
      <w:r w:rsidRPr="004922B8">
        <w:rPr>
          <w:rFonts w:ascii="Times New Roman" w:hAnsi="Times New Roman" w:cs="Times New Roman"/>
          <w:i/>
        </w:rPr>
        <w:t xml:space="preserve"> </w:t>
      </w:r>
      <w:r w:rsidRPr="004922B8">
        <w:rPr>
          <w:rFonts w:ascii="Times New Roman" w:hAnsi="Times New Roman" w:cs="Times New Roman"/>
        </w:rPr>
        <w:t>15.1.4</w:t>
      </w:r>
      <w:r w:rsidR="00707322">
        <w:rPr>
          <w:rFonts w:ascii="Times New Roman" w:hAnsi="Times New Roman" w:cs="Times New Roman"/>
        </w:rPr>
        <w:t xml:space="preserve"> (Strabo </w:t>
      </w:r>
      <w:r w:rsidR="00707322">
        <w:rPr>
          <w:rFonts w:ascii="Times New Roman" w:hAnsi="Times New Roman" w:cs="Times New Roman"/>
          <w:i/>
          <w:iCs/>
        </w:rPr>
        <w:t>Geography</w:t>
      </w:r>
      <w:r w:rsidR="00707322">
        <w:rPr>
          <w:rFonts w:ascii="Times New Roman" w:hAnsi="Times New Roman" w:cs="Times New Roman"/>
        </w:rPr>
        <w:t>, trans. Horace L. Jones (Harvard: Loeb Classical Library, 1932))</w:t>
      </w:r>
      <w:r w:rsidRPr="004922B8">
        <w:rPr>
          <w:rFonts w:ascii="Times New Roman" w:hAnsi="Times New Roman" w:cs="Times New Roman"/>
        </w:rPr>
        <w:t xml:space="preserve">; Pliny </w:t>
      </w:r>
      <w:r w:rsidRPr="004922B8">
        <w:rPr>
          <w:rFonts w:ascii="Times New Roman" w:hAnsi="Times New Roman" w:cs="Times New Roman"/>
          <w:i/>
          <w:iCs/>
        </w:rPr>
        <w:t>H</w:t>
      </w:r>
      <w:r w:rsidR="00B837EA">
        <w:rPr>
          <w:rFonts w:ascii="Times New Roman" w:hAnsi="Times New Roman" w:cs="Times New Roman"/>
          <w:i/>
          <w:iCs/>
        </w:rPr>
        <w:t>N</w:t>
      </w:r>
      <w:r w:rsidRPr="004922B8">
        <w:rPr>
          <w:rFonts w:ascii="Times New Roman" w:hAnsi="Times New Roman" w:cs="Times New Roman"/>
          <w:i/>
          <w:iCs/>
        </w:rPr>
        <w:t xml:space="preserve"> </w:t>
      </w:r>
      <w:r w:rsidRPr="004922B8">
        <w:rPr>
          <w:rFonts w:ascii="Times New Roman" w:hAnsi="Times New Roman" w:cs="Times New Roman"/>
        </w:rPr>
        <w:t>6.24.82.</w:t>
      </w:r>
    </w:p>
  </w:footnote>
  <w:footnote w:id="133">
    <w:p w14:paraId="34E7881F" w14:textId="101AB4BD" w:rsidR="00E57E5B" w:rsidRPr="001D4E84" w:rsidRDefault="00E57E5B" w:rsidP="00A15E12">
      <w:pPr>
        <w:pStyle w:val="FootnoteText"/>
        <w:spacing w:line="480" w:lineRule="auto"/>
        <w:jc w:val="both"/>
        <w:rPr>
          <w:rFonts w:ascii="Times New Roman" w:hAnsi="Times New Roman" w:cs="Times New Roman"/>
          <w:color w:val="FF0000"/>
          <w:lang w:val="de-DE"/>
        </w:rPr>
      </w:pPr>
      <w:r w:rsidRPr="00484856">
        <w:rPr>
          <w:rStyle w:val="FootnoteReference"/>
          <w:rFonts w:ascii="Times New Roman" w:hAnsi="Times New Roman" w:cs="Times New Roman"/>
        </w:rPr>
        <w:footnoteRef/>
      </w:r>
      <w:r w:rsidRPr="00484856">
        <w:rPr>
          <w:rFonts w:ascii="Times New Roman" w:hAnsi="Times New Roman" w:cs="Times New Roman"/>
        </w:rPr>
        <w:t xml:space="preserve"> </w:t>
      </w:r>
      <w:r w:rsidRPr="00852DC9">
        <w:rPr>
          <w:rFonts w:ascii="Times New Roman" w:hAnsi="Times New Roman" w:cs="Times New Roman"/>
        </w:rPr>
        <w:t xml:space="preserve">Iravatham </w:t>
      </w:r>
      <w:r>
        <w:rPr>
          <w:rFonts w:ascii="Times New Roman" w:hAnsi="Times New Roman" w:cs="Times New Roman"/>
        </w:rPr>
        <w:t>Mahadevan,</w:t>
      </w:r>
      <w:r w:rsidRPr="00852DC9">
        <w:rPr>
          <w:rFonts w:ascii="Times New Roman" w:hAnsi="Times New Roman" w:cs="Times New Roman"/>
        </w:rPr>
        <w:t xml:space="preserve"> ‘Pottery </w:t>
      </w:r>
      <w:r w:rsidR="00B837EA">
        <w:rPr>
          <w:rFonts w:ascii="Times New Roman" w:hAnsi="Times New Roman" w:cs="Times New Roman"/>
        </w:rPr>
        <w:t>i</w:t>
      </w:r>
      <w:r w:rsidRPr="00852DC9">
        <w:rPr>
          <w:rFonts w:ascii="Times New Roman" w:hAnsi="Times New Roman" w:cs="Times New Roman"/>
        </w:rPr>
        <w:t xml:space="preserve">nscriptions in Brahmi and Tamil-Brahmi’, </w:t>
      </w:r>
      <w:r>
        <w:rPr>
          <w:rFonts w:ascii="Times New Roman" w:hAnsi="Times New Roman" w:cs="Times New Roman"/>
        </w:rPr>
        <w:t>in</w:t>
      </w:r>
      <w:r w:rsidRPr="00852DC9">
        <w:rPr>
          <w:rFonts w:ascii="Times New Roman" w:hAnsi="Times New Roman" w:cs="Times New Roman"/>
          <w:sz w:val="22"/>
          <w:szCs w:val="22"/>
        </w:rPr>
        <w:t xml:space="preserve"> </w:t>
      </w:r>
      <w:r>
        <w:rPr>
          <w:rFonts w:ascii="Times New Roman" w:hAnsi="Times New Roman" w:cs="Times New Roman"/>
        </w:rPr>
        <w:t>Begley</w:t>
      </w:r>
      <w:r w:rsidRPr="00852DC9">
        <w:rPr>
          <w:rFonts w:ascii="Times New Roman" w:hAnsi="Times New Roman" w:cs="Times New Roman"/>
        </w:rPr>
        <w:t xml:space="preserve">, </w:t>
      </w:r>
      <w:r>
        <w:rPr>
          <w:rFonts w:ascii="Times New Roman" w:hAnsi="Times New Roman" w:cs="Times New Roman"/>
          <w:i/>
          <w:iCs/>
        </w:rPr>
        <w:t xml:space="preserve">The </w:t>
      </w:r>
      <w:r w:rsidR="00B837EA">
        <w:rPr>
          <w:rFonts w:ascii="Times New Roman" w:hAnsi="Times New Roman" w:cs="Times New Roman"/>
          <w:i/>
          <w:iCs/>
        </w:rPr>
        <w:t>a</w:t>
      </w:r>
      <w:r>
        <w:rPr>
          <w:rFonts w:ascii="Times New Roman" w:hAnsi="Times New Roman" w:cs="Times New Roman"/>
          <w:i/>
          <w:iCs/>
        </w:rPr>
        <w:t xml:space="preserve">ncient </w:t>
      </w:r>
      <w:r w:rsidR="00B837EA">
        <w:rPr>
          <w:rFonts w:ascii="Times New Roman" w:hAnsi="Times New Roman" w:cs="Times New Roman"/>
          <w:i/>
          <w:iCs/>
        </w:rPr>
        <w:t>p</w:t>
      </w:r>
      <w:r>
        <w:rPr>
          <w:rFonts w:ascii="Times New Roman" w:hAnsi="Times New Roman" w:cs="Times New Roman"/>
          <w:i/>
          <w:iCs/>
        </w:rPr>
        <w:t>ort of Arikamedu</w:t>
      </w:r>
      <w:r>
        <w:rPr>
          <w:rFonts w:ascii="Times New Roman" w:hAnsi="Times New Roman" w:cs="Times New Roman"/>
          <w:iCs/>
        </w:rPr>
        <w:t>,</w:t>
      </w:r>
      <w:r w:rsidRPr="00852DC9">
        <w:rPr>
          <w:rFonts w:ascii="Times New Roman" w:hAnsi="Times New Roman" w:cs="Times New Roman"/>
          <w:i/>
          <w:iCs/>
        </w:rPr>
        <w:t xml:space="preserve"> </w:t>
      </w:r>
      <w:r w:rsidR="004369D8">
        <w:rPr>
          <w:rFonts w:ascii="Times New Roman" w:hAnsi="Times New Roman" w:cs="Times New Roman"/>
          <w:iCs/>
        </w:rPr>
        <w:t>v</w:t>
      </w:r>
      <w:r w:rsidRPr="00852DC9">
        <w:rPr>
          <w:rFonts w:ascii="Times New Roman" w:hAnsi="Times New Roman" w:cs="Times New Roman"/>
          <w:iCs/>
        </w:rPr>
        <w:t>ol</w:t>
      </w:r>
      <w:r w:rsidR="00D96FDF">
        <w:rPr>
          <w:rFonts w:ascii="Times New Roman" w:hAnsi="Times New Roman" w:cs="Times New Roman"/>
          <w:iCs/>
        </w:rPr>
        <w:t>.</w:t>
      </w:r>
      <w:r w:rsidRPr="00852DC9">
        <w:rPr>
          <w:rFonts w:ascii="Times New Roman" w:hAnsi="Times New Roman" w:cs="Times New Roman"/>
          <w:iCs/>
        </w:rPr>
        <w:t xml:space="preserve"> </w:t>
      </w:r>
      <w:r w:rsidR="00B837EA">
        <w:rPr>
          <w:rFonts w:ascii="Times New Roman" w:hAnsi="Times New Roman" w:cs="Times New Roman"/>
          <w:iCs/>
        </w:rPr>
        <w:t>1</w:t>
      </w:r>
      <w:r w:rsidRPr="00852DC9">
        <w:rPr>
          <w:rFonts w:ascii="Times New Roman" w:hAnsi="Times New Roman" w:cs="Times New Roman"/>
          <w:iCs/>
        </w:rPr>
        <w:t>,</w:t>
      </w:r>
      <w:r w:rsidRPr="00852DC9">
        <w:rPr>
          <w:rFonts w:ascii="Times New Roman" w:hAnsi="Times New Roman" w:cs="Times New Roman"/>
          <w:color w:val="FF0000"/>
        </w:rPr>
        <w:t xml:space="preserve"> </w:t>
      </w:r>
      <w:r w:rsidRPr="00852DC9">
        <w:rPr>
          <w:rFonts w:ascii="Times New Roman" w:hAnsi="Times New Roman" w:cs="Times New Roman"/>
        </w:rPr>
        <w:t>291;</w:t>
      </w:r>
      <w:r w:rsidRPr="00234741">
        <w:rPr>
          <w:rFonts w:ascii="Times New Roman" w:hAnsi="Times New Roman" w:cs="Times New Roman"/>
          <w:sz w:val="22"/>
          <w:szCs w:val="22"/>
        </w:rPr>
        <w:t xml:space="preserve"> </w:t>
      </w:r>
      <w:r w:rsidRPr="00234741">
        <w:rPr>
          <w:rFonts w:ascii="Times New Roman" w:hAnsi="Times New Roman" w:cs="Times New Roman"/>
        </w:rPr>
        <w:t xml:space="preserve">Mahadevan, </w:t>
      </w:r>
      <w:r w:rsidRPr="00234741">
        <w:rPr>
          <w:rFonts w:ascii="Times New Roman" w:hAnsi="Times New Roman" w:cs="Times New Roman"/>
          <w:i/>
        </w:rPr>
        <w:t xml:space="preserve">Early Tamil </w:t>
      </w:r>
      <w:r w:rsidR="00B837EA">
        <w:rPr>
          <w:rFonts w:ascii="Times New Roman" w:hAnsi="Times New Roman" w:cs="Times New Roman"/>
          <w:i/>
        </w:rPr>
        <w:t>e</w:t>
      </w:r>
      <w:r w:rsidRPr="00234741">
        <w:rPr>
          <w:rFonts w:ascii="Times New Roman" w:hAnsi="Times New Roman" w:cs="Times New Roman"/>
          <w:i/>
        </w:rPr>
        <w:t>pigraphy</w:t>
      </w:r>
      <w:r>
        <w:rPr>
          <w:rFonts w:ascii="Times New Roman" w:hAnsi="Times New Roman" w:cs="Times New Roman"/>
        </w:rPr>
        <w:t>, 49;</w:t>
      </w:r>
      <w:r w:rsidRPr="00852DC9">
        <w:rPr>
          <w:rFonts w:ascii="Times New Roman" w:hAnsi="Times New Roman" w:cs="Times New Roman"/>
        </w:rPr>
        <w:t xml:space="preserve"> Donald Whitcomb, ‘Trench </w:t>
      </w:r>
      <w:r w:rsidR="00B837EA">
        <w:rPr>
          <w:rFonts w:ascii="Times New Roman" w:hAnsi="Times New Roman" w:cs="Times New Roman"/>
        </w:rPr>
        <w:t>s</w:t>
      </w:r>
      <w:r w:rsidRPr="00852DC9">
        <w:rPr>
          <w:rFonts w:ascii="Times New Roman" w:hAnsi="Times New Roman" w:cs="Times New Roman"/>
        </w:rPr>
        <w:t>ummaries’,</w:t>
      </w:r>
      <w:r w:rsidRPr="00852DC9">
        <w:rPr>
          <w:rFonts w:ascii="Times New Roman" w:eastAsia="Times New Roman" w:hAnsi="Times New Roman" w:cs="Times New Roman"/>
          <w:iCs/>
        </w:rPr>
        <w:t xml:space="preserve"> in</w:t>
      </w:r>
      <w:r w:rsidR="004369D8">
        <w:rPr>
          <w:rFonts w:ascii="Times New Roman" w:eastAsia="Times New Roman" w:hAnsi="Times New Roman" w:cs="Times New Roman"/>
          <w:iCs/>
        </w:rPr>
        <w:t xml:space="preserve"> </w:t>
      </w:r>
      <w:r w:rsidRPr="00A133D8">
        <w:rPr>
          <w:rFonts w:ascii="Times New Roman" w:hAnsi="Times New Roman" w:cs="Times New Roman"/>
          <w:i/>
          <w:iCs/>
        </w:rPr>
        <w:t xml:space="preserve">Quseir al-Qadim 1978 </w:t>
      </w:r>
      <w:r w:rsidR="00B837EA">
        <w:rPr>
          <w:rFonts w:ascii="Times New Roman" w:hAnsi="Times New Roman" w:cs="Times New Roman"/>
          <w:i/>
          <w:iCs/>
        </w:rPr>
        <w:t>p</w:t>
      </w:r>
      <w:r w:rsidRPr="00A133D8">
        <w:rPr>
          <w:rFonts w:ascii="Times New Roman" w:hAnsi="Times New Roman" w:cs="Times New Roman"/>
          <w:i/>
          <w:iCs/>
        </w:rPr>
        <w:t xml:space="preserve">reliminary </w:t>
      </w:r>
      <w:r w:rsidR="00B837EA">
        <w:rPr>
          <w:rFonts w:ascii="Times New Roman" w:hAnsi="Times New Roman" w:cs="Times New Roman"/>
          <w:i/>
          <w:iCs/>
        </w:rPr>
        <w:t>r</w:t>
      </w:r>
      <w:r w:rsidRPr="00A133D8">
        <w:rPr>
          <w:rFonts w:ascii="Times New Roman" w:hAnsi="Times New Roman" w:cs="Times New Roman"/>
          <w:i/>
          <w:iCs/>
        </w:rPr>
        <w:t>eport</w:t>
      </w:r>
      <w:r w:rsidRPr="00A133D8">
        <w:rPr>
          <w:rFonts w:ascii="Times New Roman" w:hAnsi="Times New Roman" w:cs="Times New Roman"/>
        </w:rPr>
        <w:t xml:space="preserve">, </w:t>
      </w:r>
      <w:r w:rsidR="004369D8">
        <w:rPr>
          <w:rFonts w:ascii="Times New Roman" w:hAnsi="Times New Roman" w:cs="Times New Roman"/>
        </w:rPr>
        <w:t xml:space="preserve">ed. </w:t>
      </w:r>
      <w:r w:rsidR="004369D8" w:rsidRPr="00852DC9">
        <w:rPr>
          <w:rFonts w:ascii="Times New Roman" w:eastAsia="Times New Roman" w:hAnsi="Times New Roman" w:cs="Times New Roman"/>
          <w:iCs/>
        </w:rPr>
        <w:t xml:space="preserve">Donald </w:t>
      </w:r>
      <w:r w:rsidR="004369D8" w:rsidRPr="00852DC9">
        <w:rPr>
          <w:rFonts w:ascii="Times New Roman" w:hAnsi="Times New Roman" w:cs="Times New Roman"/>
          <w:iCs/>
        </w:rPr>
        <w:t xml:space="preserve">Whitcomb </w:t>
      </w:r>
      <w:r w:rsidR="004369D8" w:rsidRPr="00A133D8">
        <w:rPr>
          <w:rFonts w:ascii="Times New Roman" w:hAnsi="Times New Roman" w:cs="Times New Roman"/>
          <w:iCs/>
        </w:rPr>
        <w:t>and Janet Johnson</w:t>
      </w:r>
      <w:r w:rsidR="004369D8" w:rsidRPr="00A133D8">
        <w:rPr>
          <w:rFonts w:ascii="Times New Roman" w:hAnsi="Times New Roman" w:cs="Times New Roman"/>
        </w:rPr>
        <w:t xml:space="preserve"> </w:t>
      </w:r>
      <w:r w:rsidR="004369D8">
        <w:rPr>
          <w:rFonts w:ascii="Times New Roman" w:hAnsi="Times New Roman" w:cs="Times New Roman"/>
        </w:rPr>
        <w:t>(</w:t>
      </w:r>
      <w:r w:rsidRPr="00A133D8">
        <w:rPr>
          <w:rFonts w:ascii="Times New Roman" w:hAnsi="Times New Roman" w:cs="Times New Roman"/>
        </w:rPr>
        <w:t>Cai</w:t>
      </w:r>
      <w:r>
        <w:rPr>
          <w:rFonts w:ascii="Times New Roman" w:hAnsi="Times New Roman" w:cs="Times New Roman"/>
        </w:rPr>
        <w:t>ro: University of Chicago, 1979</w:t>
      </w:r>
      <w:r w:rsidR="004369D8">
        <w:rPr>
          <w:rFonts w:ascii="Times New Roman" w:hAnsi="Times New Roman" w:cs="Times New Roman"/>
        </w:rPr>
        <w:t>)</w:t>
      </w:r>
      <w:r w:rsidRPr="00A133D8">
        <w:rPr>
          <w:rFonts w:ascii="Times New Roman" w:hAnsi="Times New Roman" w:cs="Times New Roman"/>
        </w:rPr>
        <w:t xml:space="preserve">, 18; </w:t>
      </w:r>
      <w:r w:rsidRPr="00A133D8">
        <w:rPr>
          <w:rFonts w:ascii="Times New Roman" w:hAnsi="Times New Roman" w:cs="Times New Roman"/>
          <w:iCs/>
        </w:rPr>
        <w:t xml:space="preserve">Janet </w:t>
      </w:r>
      <w:r w:rsidRPr="00A133D8">
        <w:rPr>
          <w:rFonts w:ascii="Times New Roman" w:hAnsi="Times New Roman" w:cs="Times New Roman"/>
        </w:rPr>
        <w:t>Johnson,</w:t>
      </w:r>
      <w:r w:rsidRPr="00A133D8">
        <w:rPr>
          <w:rFonts w:ascii="Times New Roman" w:eastAsia="Times New Roman" w:hAnsi="Times New Roman" w:cs="Times New Roman"/>
          <w:sz w:val="24"/>
          <w:szCs w:val="24"/>
        </w:rPr>
        <w:t xml:space="preserve"> </w:t>
      </w:r>
      <w:r w:rsidRPr="00A133D8">
        <w:rPr>
          <w:rFonts w:ascii="Times New Roman" w:hAnsi="Times New Roman" w:cs="Times New Roman"/>
        </w:rPr>
        <w:t xml:space="preserve">‘Inscriptional </w:t>
      </w:r>
      <w:r w:rsidR="00B837EA">
        <w:rPr>
          <w:rFonts w:ascii="Times New Roman" w:hAnsi="Times New Roman" w:cs="Times New Roman"/>
        </w:rPr>
        <w:t>m</w:t>
      </w:r>
      <w:r w:rsidRPr="00A133D8">
        <w:rPr>
          <w:rFonts w:ascii="Times New Roman" w:hAnsi="Times New Roman" w:cs="Times New Roman"/>
        </w:rPr>
        <w:t>aterial’,</w:t>
      </w:r>
      <w:r w:rsidRPr="00A133D8">
        <w:rPr>
          <w:rFonts w:ascii="Times New Roman" w:eastAsia="Times New Roman" w:hAnsi="Times New Roman" w:cs="Times New Roman"/>
          <w:iCs/>
        </w:rPr>
        <w:t xml:space="preserve"> in</w:t>
      </w:r>
      <w:r w:rsidRPr="00A133D8">
        <w:rPr>
          <w:rFonts w:ascii="Times New Roman" w:hAnsi="Times New Roman" w:cs="Times New Roman"/>
        </w:rPr>
        <w:t xml:space="preserve"> </w:t>
      </w:r>
      <w:r w:rsidRPr="00A133D8">
        <w:rPr>
          <w:rFonts w:ascii="Times New Roman" w:hAnsi="Times New Roman" w:cs="Times New Roman"/>
          <w:i/>
          <w:iCs/>
        </w:rPr>
        <w:t xml:space="preserve">Quseir al-Qadim 1980 </w:t>
      </w:r>
      <w:r w:rsidR="00B837EA">
        <w:rPr>
          <w:rFonts w:ascii="Times New Roman" w:hAnsi="Times New Roman" w:cs="Times New Roman"/>
          <w:i/>
          <w:iCs/>
        </w:rPr>
        <w:t>p</w:t>
      </w:r>
      <w:r w:rsidRPr="00A133D8">
        <w:rPr>
          <w:rFonts w:ascii="Times New Roman" w:hAnsi="Times New Roman" w:cs="Times New Roman"/>
          <w:i/>
          <w:iCs/>
        </w:rPr>
        <w:t xml:space="preserve">reliminary </w:t>
      </w:r>
      <w:r w:rsidR="00B837EA">
        <w:rPr>
          <w:rFonts w:ascii="Times New Roman" w:hAnsi="Times New Roman" w:cs="Times New Roman"/>
          <w:i/>
          <w:iCs/>
        </w:rPr>
        <w:t>r</w:t>
      </w:r>
      <w:r w:rsidRPr="00A133D8">
        <w:rPr>
          <w:rFonts w:ascii="Times New Roman" w:hAnsi="Times New Roman" w:cs="Times New Roman"/>
          <w:i/>
          <w:iCs/>
        </w:rPr>
        <w:t>eport</w:t>
      </w:r>
      <w:r w:rsidR="004369D8">
        <w:rPr>
          <w:rFonts w:ascii="Times New Roman" w:hAnsi="Times New Roman" w:cs="Times New Roman"/>
        </w:rPr>
        <w:t xml:space="preserve">, ed. </w:t>
      </w:r>
      <w:r w:rsidR="004369D8" w:rsidRPr="00A133D8">
        <w:rPr>
          <w:rFonts w:ascii="Times New Roman" w:eastAsia="Times New Roman" w:hAnsi="Times New Roman" w:cs="Times New Roman"/>
          <w:iCs/>
        </w:rPr>
        <w:t xml:space="preserve">Donald </w:t>
      </w:r>
      <w:r w:rsidR="004369D8" w:rsidRPr="00A133D8">
        <w:rPr>
          <w:rFonts w:ascii="Times New Roman" w:hAnsi="Times New Roman" w:cs="Times New Roman"/>
          <w:iCs/>
        </w:rPr>
        <w:t>Whitcomb and Janet Johnson</w:t>
      </w:r>
      <w:r w:rsidR="004369D8">
        <w:rPr>
          <w:rFonts w:ascii="Times New Roman" w:hAnsi="Times New Roman" w:cs="Times New Roman"/>
          <w:iCs/>
        </w:rPr>
        <w:t xml:space="preserve"> (</w:t>
      </w:r>
      <w:r w:rsidRPr="00A133D8">
        <w:rPr>
          <w:rFonts w:ascii="Times New Roman" w:hAnsi="Times New Roman" w:cs="Times New Roman"/>
        </w:rPr>
        <w:t>Malibu: University of Chicago, 1982</w:t>
      </w:r>
      <w:r w:rsidR="004369D8">
        <w:rPr>
          <w:rFonts w:ascii="Times New Roman" w:hAnsi="Times New Roman" w:cs="Times New Roman"/>
        </w:rPr>
        <w:t>)</w:t>
      </w:r>
      <w:r w:rsidRPr="00A133D8">
        <w:rPr>
          <w:rFonts w:ascii="Times New Roman" w:hAnsi="Times New Roman" w:cs="Times New Roman"/>
        </w:rPr>
        <w:t>, 263</w:t>
      </w:r>
      <w:r w:rsidR="00B837EA">
        <w:rPr>
          <w:rFonts w:ascii="Times New Roman" w:hAnsi="Times New Roman" w:cs="Times New Roman"/>
        </w:rPr>
        <w:t>-</w:t>
      </w:r>
      <w:r w:rsidRPr="00A133D8">
        <w:rPr>
          <w:rFonts w:ascii="Times New Roman" w:hAnsi="Times New Roman" w:cs="Times New Roman"/>
        </w:rPr>
        <w:t>4.</w:t>
      </w:r>
    </w:p>
  </w:footnote>
  <w:footnote w:id="134">
    <w:p w14:paraId="315DCF20" w14:textId="39ABD9ED" w:rsidR="00E57E5B" w:rsidRPr="00063286" w:rsidRDefault="00E57E5B" w:rsidP="00A15E12">
      <w:pPr>
        <w:pStyle w:val="FootnoteText"/>
        <w:spacing w:line="480" w:lineRule="auto"/>
        <w:jc w:val="both"/>
        <w:rPr>
          <w:rFonts w:ascii="Times New Roman" w:hAnsi="Times New Roman" w:cs="Times New Roman"/>
        </w:rPr>
      </w:pPr>
      <w:r w:rsidRPr="00484856">
        <w:rPr>
          <w:rStyle w:val="FootnoteReference"/>
          <w:rFonts w:ascii="Times New Roman" w:hAnsi="Times New Roman" w:cs="Times New Roman"/>
        </w:rPr>
        <w:footnoteRef/>
      </w:r>
      <w:r w:rsidRPr="00484856">
        <w:rPr>
          <w:rFonts w:ascii="Times New Roman" w:hAnsi="Times New Roman" w:cs="Times New Roman"/>
        </w:rPr>
        <w:t xml:space="preserve"> </w:t>
      </w:r>
      <w:r>
        <w:rPr>
          <w:rFonts w:ascii="Times New Roman" w:hAnsi="Times New Roman" w:cs="Times New Roman"/>
        </w:rPr>
        <w:t>Begley,</w:t>
      </w:r>
      <w:r w:rsidRPr="001C7855">
        <w:rPr>
          <w:rFonts w:ascii="Times New Roman" w:hAnsi="Times New Roman" w:cs="Times New Roman"/>
        </w:rPr>
        <w:t xml:space="preserve"> </w:t>
      </w:r>
      <w:r>
        <w:rPr>
          <w:rFonts w:ascii="Times New Roman" w:hAnsi="Times New Roman" w:cs="Times New Roman"/>
          <w:i/>
          <w:iCs/>
        </w:rPr>
        <w:t xml:space="preserve">The </w:t>
      </w:r>
      <w:r w:rsidR="00B837EA">
        <w:rPr>
          <w:rFonts w:ascii="Times New Roman" w:hAnsi="Times New Roman" w:cs="Times New Roman"/>
          <w:i/>
          <w:iCs/>
        </w:rPr>
        <w:t>a</w:t>
      </w:r>
      <w:r>
        <w:rPr>
          <w:rFonts w:ascii="Times New Roman" w:hAnsi="Times New Roman" w:cs="Times New Roman"/>
          <w:i/>
          <w:iCs/>
        </w:rPr>
        <w:t xml:space="preserve">ncient </w:t>
      </w:r>
      <w:r w:rsidR="00B837EA">
        <w:rPr>
          <w:rFonts w:ascii="Times New Roman" w:hAnsi="Times New Roman" w:cs="Times New Roman"/>
          <w:i/>
          <w:iCs/>
        </w:rPr>
        <w:t>p</w:t>
      </w:r>
      <w:r>
        <w:rPr>
          <w:rFonts w:ascii="Times New Roman" w:hAnsi="Times New Roman" w:cs="Times New Roman"/>
          <w:i/>
          <w:iCs/>
        </w:rPr>
        <w:t>ort of Arikamedu</w:t>
      </w:r>
      <w:r>
        <w:rPr>
          <w:rFonts w:ascii="Times New Roman" w:hAnsi="Times New Roman" w:cs="Times New Roman"/>
          <w:iCs/>
        </w:rPr>
        <w:t>,</w:t>
      </w:r>
      <w:r>
        <w:rPr>
          <w:rFonts w:ascii="Times New Roman" w:hAnsi="Times New Roman" w:cs="Times New Roman"/>
        </w:rPr>
        <w:t xml:space="preserve"> </w:t>
      </w:r>
      <w:r w:rsidR="004369D8">
        <w:rPr>
          <w:rFonts w:ascii="Times New Roman" w:hAnsi="Times New Roman" w:cs="Times New Roman"/>
        </w:rPr>
        <w:t>v</w:t>
      </w:r>
      <w:r>
        <w:rPr>
          <w:rFonts w:ascii="Times New Roman" w:hAnsi="Times New Roman" w:cs="Times New Roman"/>
        </w:rPr>
        <w:t>ol</w:t>
      </w:r>
      <w:r w:rsidR="00D96FDF">
        <w:rPr>
          <w:rFonts w:ascii="Times New Roman" w:hAnsi="Times New Roman" w:cs="Times New Roman"/>
        </w:rPr>
        <w:t>.</w:t>
      </w:r>
      <w:r>
        <w:rPr>
          <w:rFonts w:ascii="Times New Roman" w:hAnsi="Times New Roman" w:cs="Times New Roman"/>
        </w:rPr>
        <w:t xml:space="preserve"> </w:t>
      </w:r>
      <w:r w:rsidR="00B837EA">
        <w:rPr>
          <w:rFonts w:ascii="Times New Roman" w:hAnsi="Times New Roman" w:cs="Times New Roman"/>
        </w:rPr>
        <w:t>1</w:t>
      </w:r>
      <w:r>
        <w:rPr>
          <w:rFonts w:ascii="Times New Roman" w:hAnsi="Times New Roman" w:cs="Times New Roman"/>
        </w:rPr>
        <w:t>, 23</w:t>
      </w:r>
      <w:r w:rsidR="00B837EA">
        <w:rPr>
          <w:rFonts w:ascii="Times New Roman" w:hAnsi="Times New Roman" w:cs="Times New Roman"/>
        </w:rPr>
        <w:t>-</w:t>
      </w:r>
      <w:r>
        <w:rPr>
          <w:rFonts w:ascii="Times New Roman" w:hAnsi="Times New Roman" w:cs="Times New Roman"/>
        </w:rPr>
        <w:t>4</w:t>
      </w:r>
      <w:r w:rsidRPr="00063286">
        <w:rPr>
          <w:rFonts w:ascii="Times New Roman" w:hAnsi="Times New Roman" w:cs="Times New Roman"/>
        </w:rPr>
        <w:t>.</w:t>
      </w:r>
    </w:p>
  </w:footnote>
  <w:footnote w:id="135">
    <w:p w14:paraId="76DFCB80" w14:textId="50F4331D" w:rsidR="00E57E5B" w:rsidRPr="00702085" w:rsidRDefault="00E57E5B" w:rsidP="00D25583">
      <w:pPr>
        <w:pStyle w:val="FootnoteText"/>
        <w:spacing w:line="480" w:lineRule="auto"/>
        <w:jc w:val="both"/>
        <w:rPr>
          <w:rFonts w:ascii="Times New Roman" w:hAnsi="Times New Roman" w:cs="Times New Roman"/>
        </w:rPr>
      </w:pPr>
      <w:r w:rsidRPr="00702085">
        <w:rPr>
          <w:rStyle w:val="FootnoteReference"/>
          <w:rFonts w:ascii="Times New Roman" w:hAnsi="Times New Roman" w:cs="Times New Roman"/>
        </w:rPr>
        <w:footnoteRef/>
      </w:r>
      <w:r w:rsidRPr="00702085">
        <w:rPr>
          <w:rFonts w:ascii="Times New Roman" w:hAnsi="Times New Roman" w:cs="Times New Roman"/>
        </w:rPr>
        <w:t xml:space="preserve"> Richard Salomon, ‘Epigraphic </w:t>
      </w:r>
      <w:r w:rsidR="00B837EA">
        <w:rPr>
          <w:rFonts w:ascii="Times New Roman" w:hAnsi="Times New Roman" w:cs="Times New Roman"/>
        </w:rPr>
        <w:t>r</w:t>
      </w:r>
      <w:r w:rsidRPr="00702085">
        <w:rPr>
          <w:rFonts w:ascii="Times New Roman" w:hAnsi="Times New Roman" w:cs="Times New Roman"/>
        </w:rPr>
        <w:t xml:space="preserve">emains of Indian </w:t>
      </w:r>
      <w:r w:rsidR="00B837EA">
        <w:rPr>
          <w:rFonts w:ascii="Times New Roman" w:hAnsi="Times New Roman" w:cs="Times New Roman"/>
        </w:rPr>
        <w:t>t</w:t>
      </w:r>
      <w:r w:rsidRPr="00702085">
        <w:rPr>
          <w:rFonts w:ascii="Times New Roman" w:hAnsi="Times New Roman" w:cs="Times New Roman"/>
        </w:rPr>
        <w:t xml:space="preserve">raders in Egypt’, </w:t>
      </w:r>
      <w:r w:rsidRPr="00702085">
        <w:rPr>
          <w:rFonts w:ascii="Times New Roman" w:hAnsi="Times New Roman" w:cs="Times New Roman"/>
          <w:i/>
          <w:iCs/>
        </w:rPr>
        <w:t xml:space="preserve">JAOS </w:t>
      </w:r>
      <w:r w:rsidRPr="00702085">
        <w:rPr>
          <w:rFonts w:ascii="Times New Roman" w:hAnsi="Times New Roman" w:cs="Times New Roman"/>
        </w:rPr>
        <w:t>111,</w:t>
      </w:r>
      <w:r w:rsidR="004369D8">
        <w:rPr>
          <w:rFonts w:ascii="Times New Roman" w:hAnsi="Times New Roman" w:cs="Times New Roman"/>
        </w:rPr>
        <w:t xml:space="preserve"> no.</w:t>
      </w:r>
      <w:r w:rsidRPr="00702085">
        <w:rPr>
          <w:rFonts w:ascii="Times New Roman" w:hAnsi="Times New Roman" w:cs="Times New Roman"/>
        </w:rPr>
        <w:t xml:space="preserve"> 4</w:t>
      </w:r>
      <w:r w:rsidR="004369D8">
        <w:rPr>
          <w:rFonts w:ascii="Times New Roman" w:hAnsi="Times New Roman" w:cs="Times New Roman"/>
        </w:rPr>
        <w:t xml:space="preserve"> (</w:t>
      </w:r>
      <w:r w:rsidRPr="00702085">
        <w:rPr>
          <w:rFonts w:ascii="Times New Roman" w:hAnsi="Times New Roman" w:cs="Times New Roman"/>
        </w:rPr>
        <w:t>1991</w:t>
      </w:r>
      <w:r w:rsidR="004369D8">
        <w:rPr>
          <w:rFonts w:ascii="Times New Roman" w:hAnsi="Times New Roman" w:cs="Times New Roman"/>
        </w:rPr>
        <w:t>):</w:t>
      </w:r>
      <w:r w:rsidRPr="00702085">
        <w:rPr>
          <w:rFonts w:ascii="Times New Roman" w:hAnsi="Times New Roman" w:cs="Times New Roman"/>
        </w:rPr>
        <w:t xml:space="preserve"> 731</w:t>
      </w:r>
      <w:r w:rsidR="00B837EA">
        <w:rPr>
          <w:rFonts w:ascii="Times New Roman" w:hAnsi="Times New Roman" w:cs="Times New Roman"/>
        </w:rPr>
        <w:t>-</w:t>
      </w:r>
      <w:r w:rsidRPr="00702085">
        <w:rPr>
          <w:rFonts w:ascii="Times New Roman" w:hAnsi="Times New Roman" w:cs="Times New Roman"/>
        </w:rPr>
        <w:t>5.</w:t>
      </w:r>
    </w:p>
  </w:footnote>
  <w:footnote w:id="136">
    <w:p w14:paraId="028ED548" w14:textId="2F4B6EBE" w:rsidR="00E57E5B" w:rsidRPr="00466ACB" w:rsidRDefault="00E57E5B" w:rsidP="00E46C0F">
      <w:pPr>
        <w:pStyle w:val="FootnoteText"/>
        <w:spacing w:line="480" w:lineRule="auto"/>
        <w:jc w:val="both"/>
        <w:rPr>
          <w:rFonts w:ascii="Times New Roman" w:hAnsi="Times New Roman" w:cs="Times New Roman"/>
          <w:lang w:val="en-US"/>
        </w:rPr>
      </w:pPr>
      <w:r w:rsidRPr="00466ACB">
        <w:rPr>
          <w:rStyle w:val="FootnoteReference"/>
          <w:rFonts w:ascii="Times New Roman" w:hAnsi="Times New Roman" w:cs="Times New Roman"/>
        </w:rPr>
        <w:footnoteRef/>
      </w:r>
      <w:r w:rsidRPr="00466ACB">
        <w:rPr>
          <w:rFonts w:ascii="Times New Roman" w:hAnsi="Times New Roman" w:cs="Times New Roman"/>
        </w:rPr>
        <w:t xml:space="preserve"> Donald Whitcomb, ‘Roman </w:t>
      </w:r>
      <w:r w:rsidR="00B837EA">
        <w:rPr>
          <w:rFonts w:ascii="Times New Roman" w:hAnsi="Times New Roman" w:cs="Times New Roman"/>
        </w:rPr>
        <w:t>c</w:t>
      </w:r>
      <w:r w:rsidRPr="00466ACB">
        <w:rPr>
          <w:rFonts w:ascii="Times New Roman" w:hAnsi="Times New Roman" w:cs="Times New Roman"/>
        </w:rPr>
        <w:t>eramics’, in</w:t>
      </w:r>
      <w:r w:rsidRPr="00466ACB">
        <w:rPr>
          <w:rFonts w:ascii="Times New Roman" w:hAnsi="Times New Roman" w:cs="Times New Roman"/>
          <w:i/>
          <w:iCs/>
        </w:rPr>
        <w:t xml:space="preserve"> Quseir al-Qadim 1980</w:t>
      </w:r>
      <w:r w:rsidRPr="00466ACB">
        <w:rPr>
          <w:rFonts w:ascii="Times New Roman" w:hAnsi="Times New Roman" w:cs="Times New Roman"/>
          <w:iCs/>
        </w:rPr>
        <w:t xml:space="preserve">, </w:t>
      </w:r>
      <w:r w:rsidRPr="00466ACB">
        <w:rPr>
          <w:rFonts w:ascii="Times New Roman" w:hAnsi="Times New Roman" w:cs="Times New Roman"/>
          <w:lang w:val="en-US"/>
        </w:rPr>
        <w:t>67.</w:t>
      </w:r>
    </w:p>
  </w:footnote>
  <w:footnote w:id="137">
    <w:p w14:paraId="3C98CE4C" w14:textId="6AE832B9" w:rsidR="00E57E5B" w:rsidRPr="00116C9C" w:rsidRDefault="00E57E5B" w:rsidP="00A92301">
      <w:pPr>
        <w:spacing w:after="0" w:line="480" w:lineRule="auto"/>
        <w:jc w:val="both"/>
        <w:rPr>
          <w:rFonts w:ascii="Times New Roman" w:hAnsi="Times New Roman" w:cs="Times New Roman"/>
        </w:rPr>
      </w:pPr>
      <w:r w:rsidRPr="00466ACB">
        <w:rPr>
          <w:rFonts w:ascii="Times New Roman" w:hAnsi="Times New Roman" w:cs="Times New Roman"/>
          <w:sz w:val="20"/>
          <w:szCs w:val="20"/>
          <w:vertAlign w:val="superscript"/>
        </w:rPr>
        <w:footnoteRef/>
      </w:r>
      <w:r w:rsidRPr="00466ACB">
        <w:rPr>
          <w:rFonts w:ascii="Times New Roman" w:hAnsi="Times New Roman" w:cs="Times New Roman"/>
          <w:sz w:val="20"/>
          <w:szCs w:val="20"/>
        </w:rPr>
        <w:t xml:space="preserve"> Roberta Tomber, ‘Trade </w:t>
      </w:r>
      <w:r w:rsidR="00B837EA">
        <w:rPr>
          <w:rFonts w:ascii="Times New Roman" w:hAnsi="Times New Roman" w:cs="Times New Roman"/>
          <w:sz w:val="20"/>
          <w:szCs w:val="20"/>
        </w:rPr>
        <w:t>r</w:t>
      </w:r>
      <w:r w:rsidRPr="00466ACB">
        <w:rPr>
          <w:rFonts w:ascii="Times New Roman" w:hAnsi="Times New Roman" w:cs="Times New Roman"/>
          <w:sz w:val="20"/>
          <w:szCs w:val="20"/>
        </w:rPr>
        <w:t xml:space="preserve">elations in the Eastern Mediterranean and </w:t>
      </w:r>
      <w:r w:rsidR="00B837EA">
        <w:rPr>
          <w:rFonts w:ascii="Times New Roman" w:hAnsi="Times New Roman" w:cs="Times New Roman"/>
          <w:sz w:val="20"/>
          <w:szCs w:val="20"/>
        </w:rPr>
        <w:t>b</w:t>
      </w:r>
      <w:r w:rsidRPr="00466ACB">
        <w:rPr>
          <w:rFonts w:ascii="Times New Roman" w:hAnsi="Times New Roman" w:cs="Times New Roman"/>
          <w:sz w:val="20"/>
          <w:szCs w:val="20"/>
        </w:rPr>
        <w:t xml:space="preserve">eyond: The Egyptian-Indian </w:t>
      </w:r>
      <w:r w:rsidR="00B837EA">
        <w:rPr>
          <w:rFonts w:ascii="Times New Roman" w:hAnsi="Times New Roman" w:cs="Times New Roman"/>
          <w:sz w:val="20"/>
          <w:szCs w:val="20"/>
        </w:rPr>
        <w:t>c</w:t>
      </w:r>
      <w:r w:rsidRPr="00466ACB">
        <w:rPr>
          <w:rFonts w:ascii="Times New Roman" w:hAnsi="Times New Roman" w:cs="Times New Roman"/>
          <w:sz w:val="20"/>
          <w:szCs w:val="20"/>
        </w:rPr>
        <w:t xml:space="preserve">onnection’, in </w:t>
      </w:r>
      <w:r w:rsidRPr="00466ACB">
        <w:rPr>
          <w:rFonts w:ascii="Times New Roman" w:hAnsi="Times New Roman" w:cs="Times New Roman"/>
          <w:i/>
          <w:iCs/>
          <w:sz w:val="20"/>
          <w:szCs w:val="20"/>
        </w:rPr>
        <w:t xml:space="preserve">Trade </w:t>
      </w:r>
      <w:r w:rsidR="00B837EA">
        <w:rPr>
          <w:rFonts w:ascii="Times New Roman" w:hAnsi="Times New Roman" w:cs="Times New Roman"/>
          <w:i/>
          <w:iCs/>
          <w:sz w:val="20"/>
          <w:szCs w:val="20"/>
        </w:rPr>
        <w:t>r</w:t>
      </w:r>
      <w:r w:rsidRPr="00466ACB">
        <w:rPr>
          <w:rFonts w:ascii="Times New Roman" w:hAnsi="Times New Roman" w:cs="Times New Roman"/>
          <w:i/>
          <w:iCs/>
          <w:sz w:val="20"/>
          <w:szCs w:val="20"/>
        </w:rPr>
        <w:t xml:space="preserve">elations in the Eastern Mediterranean from the Late Hellenistic </w:t>
      </w:r>
      <w:r w:rsidR="00B837EA">
        <w:rPr>
          <w:rFonts w:ascii="Times New Roman" w:hAnsi="Times New Roman" w:cs="Times New Roman"/>
          <w:i/>
          <w:iCs/>
          <w:sz w:val="20"/>
          <w:szCs w:val="20"/>
        </w:rPr>
        <w:t>p</w:t>
      </w:r>
      <w:r w:rsidRPr="00466ACB">
        <w:rPr>
          <w:rFonts w:ascii="Times New Roman" w:hAnsi="Times New Roman" w:cs="Times New Roman"/>
          <w:i/>
          <w:iCs/>
          <w:sz w:val="20"/>
          <w:szCs w:val="20"/>
        </w:rPr>
        <w:t xml:space="preserve">eriod to Late Antiquity: The </w:t>
      </w:r>
      <w:r w:rsidR="00B837EA">
        <w:rPr>
          <w:rFonts w:ascii="Times New Roman" w:hAnsi="Times New Roman" w:cs="Times New Roman"/>
          <w:i/>
          <w:iCs/>
          <w:sz w:val="20"/>
          <w:szCs w:val="20"/>
        </w:rPr>
        <w:t>c</w:t>
      </w:r>
      <w:r w:rsidRPr="00466ACB">
        <w:rPr>
          <w:rFonts w:ascii="Times New Roman" w:hAnsi="Times New Roman" w:cs="Times New Roman"/>
          <w:i/>
          <w:iCs/>
          <w:sz w:val="20"/>
          <w:szCs w:val="20"/>
        </w:rPr>
        <w:t xml:space="preserve">eramic </w:t>
      </w:r>
      <w:r w:rsidR="00B837EA">
        <w:rPr>
          <w:rFonts w:ascii="Times New Roman" w:hAnsi="Times New Roman" w:cs="Times New Roman"/>
          <w:i/>
          <w:iCs/>
          <w:sz w:val="20"/>
          <w:szCs w:val="20"/>
        </w:rPr>
        <w:t>e</w:t>
      </w:r>
      <w:r w:rsidRPr="00466ACB">
        <w:rPr>
          <w:rFonts w:ascii="Times New Roman" w:hAnsi="Times New Roman" w:cs="Times New Roman"/>
          <w:i/>
          <w:iCs/>
          <w:sz w:val="20"/>
          <w:szCs w:val="20"/>
        </w:rPr>
        <w:t>vidence</w:t>
      </w:r>
      <w:r>
        <w:rPr>
          <w:rFonts w:ascii="Times New Roman" w:hAnsi="Times New Roman" w:cs="Times New Roman"/>
          <w:sz w:val="20"/>
          <w:szCs w:val="20"/>
        </w:rPr>
        <w:t>,</w:t>
      </w:r>
      <w:r w:rsidRPr="00466ACB">
        <w:rPr>
          <w:rFonts w:ascii="Times New Roman" w:hAnsi="Times New Roman" w:cs="Times New Roman"/>
          <w:sz w:val="20"/>
          <w:szCs w:val="20"/>
        </w:rPr>
        <w:t xml:space="preserve"> </w:t>
      </w:r>
      <w:r w:rsidR="004369D8">
        <w:rPr>
          <w:rFonts w:ascii="Times New Roman" w:hAnsi="Times New Roman" w:cs="Times New Roman"/>
          <w:sz w:val="20"/>
          <w:szCs w:val="20"/>
        </w:rPr>
        <w:t xml:space="preserve">ed. </w:t>
      </w:r>
      <w:r w:rsidR="004369D8">
        <w:rPr>
          <w:rFonts w:ascii="Times New Roman" w:eastAsia="Times New Roman" w:hAnsi="Times New Roman" w:cs="Times New Roman"/>
          <w:sz w:val="20"/>
          <w:szCs w:val="20"/>
        </w:rPr>
        <w:t>Maria B. Briese and Leif E.</w:t>
      </w:r>
      <w:r w:rsidR="004369D8" w:rsidRPr="00466ACB">
        <w:rPr>
          <w:rFonts w:ascii="Times New Roman" w:eastAsia="Times New Roman" w:hAnsi="Times New Roman" w:cs="Times New Roman"/>
          <w:sz w:val="20"/>
          <w:szCs w:val="20"/>
        </w:rPr>
        <w:t xml:space="preserve"> Vaag </w:t>
      </w:r>
      <w:r w:rsidR="004369D8">
        <w:rPr>
          <w:rFonts w:ascii="Times New Roman" w:hAnsi="Times New Roman" w:cs="Times New Roman"/>
          <w:sz w:val="20"/>
          <w:szCs w:val="20"/>
        </w:rPr>
        <w:t>Briese</w:t>
      </w:r>
      <w:r w:rsidR="004369D8" w:rsidRPr="00466ACB">
        <w:rPr>
          <w:rFonts w:ascii="Times New Roman" w:hAnsi="Times New Roman" w:cs="Times New Roman"/>
          <w:sz w:val="20"/>
          <w:szCs w:val="20"/>
        </w:rPr>
        <w:t xml:space="preserve"> </w:t>
      </w:r>
      <w:r w:rsidR="004369D8">
        <w:rPr>
          <w:rFonts w:ascii="Times New Roman" w:hAnsi="Times New Roman" w:cs="Times New Roman"/>
          <w:sz w:val="20"/>
          <w:szCs w:val="20"/>
        </w:rPr>
        <w:t>(</w:t>
      </w:r>
      <w:r w:rsidRPr="00466ACB">
        <w:rPr>
          <w:rFonts w:ascii="Times New Roman" w:hAnsi="Times New Roman" w:cs="Times New Roman"/>
          <w:sz w:val="20"/>
          <w:szCs w:val="20"/>
        </w:rPr>
        <w:t>Odense</w:t>
      </w:r>
      <w:r>
        <w:rPr>
          <w:rFonts w:ascii="Times New Roman" w:hAnsi="Times New Roman" w:cs="Times New Roman"/>
          <w:sz w:val="20"/>
          <w:szCs w:val="20"/>
        </w:rPr>
        <w:t>: University of Southern Denmark, 2005</w:t>
      </w:r>
      <w:r w:rsidR="004369D8">
        <w:rPr>
          <w:rFonts w:ascii="Times New Roman" w:hAnsi="Times New Roman" w:cs="Times New Roman"/>
          <w:sz w:val="20"/>
          <w:szCs w:val="20"/>
        </w:rPr>
        <w:t>)</w:t>
      </w:r>
      <w:r>
        <w:rPr>
          <w:rFonts w:ascii="Times New Roman" w:hAnsi="Times New Roman" w:cs="Times New Roman"/>
          <w:sz w:val="20"/>
          <w:szCs w:val="20"/>
        </w:rPr>
        <w:t xml:space="preserve">, </w:t>
      </w:r>
      <w:r w:rsidRPr="00466ACB">
        <w:rPr>
          <w:rFonts w:ascii="Times New Roman" w:hAnsi="Times New Roman" w:cs="Times New Roman"/>
          <w:sz w:val="20"/>
          <w:szCs w:val="20"/>
        </w:rPr>
        <w:t xml:space="preserve">226; </w:t>
      </w:r>
      <w:r>
        <w:rPr>
          <w:rFonts w:ascii="Times New Roman" w:hAnsi="Times New Roman" w:cs="Times New Roman"/>
          <w:sz w:val="20"/>
          <w:szCs w:val="20"/>
        </w:rPr>
        <w:t>Steven E. Sidebotham</w:t>
      </w:r>
      <w:r w:rsidRPr="00203ADC">
        <w:rPr>
          <w:rFonts w:ascii="Times New Roman" w:hAnsi="Times New Roman" w:cs="Times New Roman"/>
          <w:sz w:val="20"/>
          <w:szCs w:val="20"/>
        </w:rPr>
        <w:t xml:space="preserve"> and</w:t>
      </w:r>
      <w:r>
        <w:rPr>
          <w:rFonts w:ascii="Times New Roman" w:hAnsi="Times New Roman" w:cs="Times New Roman"/>
          <w:sz w:val="20"/>
          <w:szCs w:val="20"/>
        </w:rPr>
        <w:t xml:space="preserve"> Iwona Zych,</w:t>
      </w:r>
      <w:r w:rsidRPr="00203ADC">
        <w:rPr>
          <w:rFonts w:ascii="Times New Roman" w:hAnsi="Times New Roman" w:cs="Times New Roman"/>
          <w:sz w:val="20"/>
          <w:szCs w:val="20"/>
        </w:rPr>
        <w:t xml:space="preserve"> ‘Excavations’</w:t>
      </w:r>
      <w:r>
        <w:rPr>
          <w:rFonts w:ascii="Times New Roman" w:hAnsi="Times New Roman" w:cs="Times New Roman"/>
          <w:sz w:val="20"/>
          <w:szCs w:val="20"/>
        </w:rPr>
        <w:t xml:space="preserve">, in </w:t>
      </w:r>
      <w:r>
        <w:rPr>
          <w:rFonts w:ascii="Times New Roman" w:hAnsi="Times New Roman" w:cs="Times New Roman"/>
          <w:i/>
          <w:sz w:val="20"/>
          <w:szCs w:val="20"/>
        </w:rPr>
        <w:t>Berenike 2008–2009</w:t>
      </w:r>
      <w:r>
        <w:rPr>
          <w:rFonts w:ascii="Times New Roman" w:hAnsi="Times New Roman" w:cs="Times New Roman"/>
          <w:sz w:val="20"/>
          <w:szCs w:val="20"/>
        </w:rPr>
        <w:t xml:space="preserve">, </w:t>
      </w:r>
      <w:r w:rsidR="004369D8">
        <w:rPr>
          <w:rFonts w:ascii="Times New Roman" w:hAnsi="Times New Roman" w:cs="Times New Roman"/>
          <w:sz w:val="20"/>
          <w:szCs w:val="20"/>
        </w:rPr>
        <w:t xml:space="preserve">ed. Steven E. </w:t>
      </w:r>
      <w:r w:rsidR="004369D8" w:rsidRPr="00466ACB">
        <w:rPr>
          <w:rFonts w:ascii="Times New Roman" w:hAnsi="Times New Roman" w:cs="Times New Roman"/>
          <w:sz w:val="20"/>
          <w:szCs w:val="20"/>
        </w:rPr>
        <w:t xml:space="preserve">Sidebotham and </w:t>
      </w:r>
      <w:r w:rsidR="004369D8">
        <w:rPr>
          <w:rFonts w:ascii="Times New Roman" w:hAnsi="Times New Roman" w:cs="Times New Roman"/>
          <w:sz w:val="20"/>
          <w:szCs w:val="20"/>
        </w:rPr>
        <w:t>Iwona</w:t>
      </w:r>
      <w:r w:rsidR="004369D8" w:rsidRPr="00466ACB">
        <w:rPr>
          <w:rFonts w:ascii="Times New Roman" w:hAnsi="Times New Roman" w:cs="Times New Roman"/>
          <w:sz w:val="20"/>
          <w:szCs w:val="20"/>
        </w:rPr>
        <w:t xml:space="preserve"> Zych</w:t>
      </w:r>
      <w:r w:rsidR="004369D8">
        <w:rPr>
          <w:rFonts w:ascii="Times New Roman" w:hAnsi="Times New Roman" w:cs="Times New Roman"/>
          <w:sz w:val="20"/>
          <w:szCs w:val="20"/>
        </w:rPr>
        <w:t xml:space="preserve"> (</w:t>
      </w:r>
      <w:r w:rsidR="004369D8" w:rsidRPr="004369D8">
        <w:rPr>
          <w:rFonts w:ascii="Times New Roman" w:hAnsi="Times New Roman" w:cs="Times New Roman"/>
          <w:sz w:val="20"/>
          <w:szCs w:val="20"/>
        </w:rPr>
        <w:t>Warsaw</w:t>
      </w:r>
      <w:r w:rsidR="004369D8">
        <w:rPr>
          <w:rFonts w:ascii="Times New Roman" w:hAnsi="Times New Roman" w:cs="Times New Roman"/>
          <w:sz w:val="20"/>
          <w:szCs w:val="20"/>
        </w:rPr>
        <w:t xml:space="preserve">: PCMA, </w:t>
      </w:r>
      <w:r>
        <w:rPr>
          <w:rFonts w:ascii="Times New Roman" w:hAnsi="Times New Roman" w:cs="Times New Roman"/>
          <w:sz w:val="20"/>
          <w:szCs w:val="20"/>
        </w:rPr>
        <w:t>2011</w:t>
      </w:r>
      <w:r w:rsidR="004369D8">
        <w:rPr>
          <w:rFonts w:ascii="Times New Roman" w:hAnsi="Times New Roman" w:cs="Times New Roman"/>
          <w:sz w:val="20"/>
          <w:szCs w:val="20"/>
        </w:rPr>
        <w:t>)</w:t>
      </w:r>
      <w:r>
        <w:rPr>
          <w:rFonts w:ascii="Times New Roman" w:hAnsi="Times New Roman" w:cs="Times New Roman"/>
          <w:sz w:val="20"/>
          <w:szCs w:val="20"/>
        </w:rPr>
        <w:t xml:space="preserve">, </w:t>
      </w:r>
      <w:r w:rsidRPr="00116C9C">
        <w:rPr>
          <w:rFonts w:ascii="Times New Roman" w:hAnsi="Times New Roman" w:cs="Times New Roman"/>
          <w:sz w:val="20"/>
          <w:szCs w:val="20"/>
        </w:rPr>
        <w:t>49</w:t>
      </w:r>
      <w:r w:rsidR="004369D8">
        <w:rPr>
          <w:rFonts w:ascii="Times New Roman" w:hAnsi="Times New Roman" w:cs="Times New Roman"/>
          <w:sz w:val="20"/>
          <w:szCs w:val="20"/>
        </w:rPr>
        <w:t>-</w:t>
      </w:r>
      <w:r w:rsidRPr="00116C9C">
        <w:rPr>
          <w:rFonts w:ascii="Times New Roman" w:hAnsi="Times New Roman" w:cs="Times New Roman"/>
          <w:sz w:val="20"/>
          <w:szCs w:val="20"/>
        </w:rPr>
        <w:t xml:space="preserve">50; Strauch, </w:t>
      </w:r>
      <w:r w:rsidRPr="00116C9C">
        <w:rPr>
          <w:rFonts w:ascii="Times New Roman" w:hAnsi="Times New Roman" w:cs="Times New Roman"/>
          <w:i/>
          <w:sz w:val="20"/>
          <w:szCs w:val="20"/>
        </w:rPr>
        <w:t xml:space="preserve">Foreign </w:t>
      </w:r>
      <w:r w:rsidR="00B837EA">
        <w:rPr>
          <w:rFonts w:ascii="Times New Roman" w:hAnsi="Times New Roman" w:cs="Times New Roman"/>
          <w:i/>
          <w:sz w:val="20"/>
          <w:szCs w:val="20"/>
        </w:rPr>
        <w:t>s</w:t>
      </w:r>
      <w:r w:rsidRPr="00116C9C">
        <w:rPr>
          <w:rFonts w:ascii="Times New Roman" w:hAnsi="Times New Roman" w:cs="Times New Roman"/>
          <w:i/>
          <w:sz w:val="20"/>
          <w:szCs w:val="20"/>
        </w:rPr>
        <w:t>ailors on Socotra</w:t>
      </w:r>
      <w:r w:rsidRPr="00116C9C">
        <w:rPr>
          <w:rFonts w:ascii="Times New Roman" w:hAnsi="Times New Roman" w:cs="Times New Roman"/>
          <w:sz w:val="20"/>
          <w:szCs w:val="20"/>
        </w:rPr>
        <w:t>, 371.</w:t>
      </w:r>
    </w:p>
  </w:footnote>
  <w:footnote w:id="138">
    <w:p w14:paraId="4D2F1AB8" w14:textId="5936213E" w:rsidR="00E57E5B" w:rsidRPr="001B4BAE" w:rsidRDefault="00E57E5B" w:rsidP="00A92301">
      <w:pPr>
        <w:pStyle w:val="FootnoteText"/>
        <w:spacing w:line="480" w:lineRule="auto"/>
        <w:jc w:val="both"/>
        <w:rPr>
          <w:rFonts w:ascii="Times New Roman" w:hAnsi="Times New Roman" w:cs="Times New Roman"/>
        </w:rPr>
      </w:pPr>
      <w:r w:rsidRPr="00116C9C">
        <w:rPr>
          <w:rStyle w:val="FootnoteReference"/>
          <w:rFonts w:ascii="Times New Roman" w:hAnsi="Times New Roman" w:cs="Times New Roman"/>
        </w:rPr>
        <w:footnoteRef/>
      </w:r>
      <w:r w:rsidRPr="00116C9C">
        <w:rPr>
          <w:rFonts w:ascii="Times New Roman" w:hAnsi="Times New Roman" w:cs="Times New Roman"/>
        </w:rPr>
        <w:t xml:space="preserve"> </w:t>
      </w:r>
      <w:r>
        <w:rPr>
          <w:rFonts w:ascii="Times New Roman" w:hAnsi="Times New Roman" w:cs="Times New Roman"/>
        </w:rPr>
        <w:t>Alessandra Avanzini,</w:t>
      </w:r>
      <w:r w:rsidRPr="00116C9C">
        <w:rPr>
          <w:rFonts w:ascii="Times New Roman" w:hAnsi="Times New Roman" w:cs="Times New Roman"/>
        </w:rPr>
        <w:t xml:space="preserve"> ‘The Port of Sumhuram: </w:t>
      </w:r>
      <w:r w:rsidR="00B837EA">
        <w:rPr>
          <w:rFonts w:ascii="Times New Roman" w:hAnsi="Times New Roman" w:cs="Times New Roman"/>
        </w:rPr>
        <w:t>r</w:t>
      </w:r>
      <w:r w:rsidRPr="00116C9C">
        <w:rPr>
          <w:rFonts w:ascii="Times New Roman" w:hAnsi="Times New Roman" w:cs="Times New Roman"/>
        </w:rPr>
        <w:t xml:space="preserve">ecent </w:t>
      </w:r>
      <w:r w:rsidR="00B837EA">
        <w:rPr>
          <w:rFonts w:ascii="Times New Roman" w:hAnsi="Times New Roman" w:cs="Times New Roman"/>
        </w:rPr>
        <w:t>d</w:t>
      </w:r>
      <w:r w:rsidRPr="00116C9C">
        <w:rPr>
          <w:rFonts w:ascii="Times New Roman" w:hAnsi="Times New Roman" w:cs="Times New Roman"/>
        </w:rPr>
        <w:t xml:space="preserve">ata and </w:t>
      </w:r>
      <w:r w:rsidR="00B837EA">
        <w:rPr>
          <w:rFonts w:ascii="Times New Roman" w:hAnsi="Times New Roman" w:cs="Times New Roman"/>
        </w:rPr>
        <w:t>f</w:t>
      </w:r>
      <w:r w:rsidRPr="00116C9C">
        <w:rPr>
          <w:rFonts w:ascii="Times New Roman" w:hAnsi="Times New Roman" w:cs="Times New Roman"/>
        </w:rPr>
        <w:t xml:space="preserve">resh </w:t>
      </w:r>
      <w:r w:rsidR="00B837EA">
        <w:rPr>
          <w:rFonts w:ascii="Times New Roman" w:hAnsi="Times New Roman" w:cs="Times New Roman"/>
        </w:rPr>
        <w:t>r</w:t>
      </w:r>
      <w:r w:rsidRPr="00116C9C">
        <w:rPr>
          <w:rFonts w:ascii="Times New Roman" w:hAnsi="Times New Roman" w:cs="Times New Roman"/>
        </w:rPr>
        <w:t xml:space="preserve">eflections on its </w:t>
      </w:r>
      <w:r w:rsidR="00B837EA">
        <w:rPr>
          <w:rFonts w:ascii="Times New Roman" w:hAnsi="Times New Roman" w:cs="Times New Roman"/>
        </w:rPr>
        <w:t>h</w:t>
      </w:r>
      <w:r w:rsidRPr="00116C9C">
        <w:rPr>
          <w:rFonts w:ascii="Times New Roman" w:hAnsi="Times New Roman" w:cs="Times New Roman"/>
        </w:rPr>
        <w:t>istory’, in</w:t>
      </w:r>
      <w:r w:rsidRPr="00116C9C">
        <w:rPr>
          <w:rFonts w:ascii="Times New Roman" w:hAnsi="Times New Roman" w:cs="Times New Roman"/>
          <w:i/>
          <w:sz w:val="22"/>
          <w:szCs w:val="22"/>
        </w:rPr>
        <w:t xml:space="preserve"> </w:t>
      </w:r>
      <w:r w:rsidRPr="00116C9C">
        <w:rPr>
          <w:rFonts w:ascii="Times New Roman" w:hAnsi="Times New Roman" w:cs="Times New Roman"/>
          <w:i/>
        </w:rPr>
        <w:t xml:space="preserve">Ports of the </w:t>
      </w:r>
      <w:r w:rsidR="00B837EA">
        <w:rPr>
          <w:rFonts w:ascii="Times New Roman" w:hAnsi="Times New Roman" w:cs="Times New Roman"/>
          <w:i/>
        </w:rPr>
        <w:t>a</w:t>
      </w:r>
      <w:r w:rsidRPr="00116C9C">
        <w:rPr>
          <w:rFonts w:ascii="Times New Roman" w:hAnsi="Times New Roman" w:cs="Times New Roman"/>
          <w:i/>
        </w:rPr>
        <w:t>ncient Indian Ocean</w:t>
      </w:r>
      <w:r w:rsidRPr="00116C9C">
        <w:rPr>
          <w:rFonts w:ascii="Times New Roman" w:hAnsi="Times New Roman" w:cs="Times New Roman"/>
        </w:rPr>
        <w:t>, 117-18, 122.</w:t>
      </w:r>
      <w:r>
        <w:rPr>
          <w:rFonts w:ascii="Times New Roman" w:hAnsi="Times New Roman" w:cs="Times New Roman"/>
        </w:rPr>
        <w:t xml:space="preserve"> With regards to PIW, Tomber notes that </w:t>
      </w:r>
      <w:r w:rsidRPr="00AB34FD">
        <w:rPr>
          <w:rFonts w:ascii="Times New Roman" w:hAnsi="Times New Roman" w:cs="Times New Roman"/>
        </w:rPr>
        <w:t xml:space="preserve">most diagnostic </w:t>
      </w:r>
      <w:r>
        <w:rPr>
          <w:rFonts w:ascii="Times New Roman" w:hAnsi="Times New Roman" w:cs="Times New Roman"/>
        </w:rPr>
        <w:t xml:space="preserve">sherds of this ware suggest an origin </w:t>
      </w:r>
      <w:r w:rsidRPr="00AB34FD">
        <w:rPr>
          <w:rFonts w:ascii="Times New Roman" w:hAnsi="Times New Roman" w:cs="Times New Roman"/>
        </w:rPr>
        <w:t>in eastern India</w:t>
      </w:r>
      <w:r>
        <w:rPr>
          <w:rFonts w:ascii="Times New Roman" w:hAnsi="Times New Roman" w:cs="Times New Roman"/>
        </w:rPr>
        <w:t xml:space="preserve"> – </w:t>
      </w:r>
      <w:r w:rsidRPr="001B4BAE">
        <w:rPr>
          <w:rFonts w:ascii="Times New Roman" w:hAnsi="Times New Roman" w:cs="Times New Roman"/>
        </w:rPr>
        <w:t xml:space="preserve">Tomber, </w:t>
      </w:r>
      <w:r w:rsidRPr="001B4BAE">
        <w:rPr>
          <w:rFonts w:ascii="Times New Roman" w:hAnsi="Times New Roman" w:cs="Times New Roman"/>
          <w:i/>
          <w:iCs/>
        </w:rPr>
        <w:t xml:space="preserve">Indo-Roman </w:t>
      </w:r>
      <w:r w:rsidR="00B837EA">
        <w:rPr>
          <w:rFonts w:ascii="Times New Roman" w:hAnsi="Times New Roman" w:cs="Times New Roman"/>
          <w:i/>
          <w:iCs/>
        </w:rPr>
        <w:t>t</w:t>
      </w:r>
      <w:r w:rsidRPr="001B4BAE">
        <w:rPr>
          <w:rFonts w:ascii="Times New Roman" w:hAnsi="Times New Roman" w:cs="Times New Roman"/>
          <w:i/>
          <w:iCs/>
        </w:rPr>
        <w:t>rade</w:t>
      </w:r>
      <w:r w:rsidRPr="001B4BAE">
        <w:rPr>
          <w:rFonts w:ascii="Times New Roman" w:hAnsi="Times New Roman" w:cs="Times New Roman"/>
          <w:iCs/>
        </w:rPr>
        <w:t>,</w:t>
      </w:r>
      <w:r>
        <w:rPr>
          <w:rFonts w:ascii="Times New Roman" w:hAnsi="Times New Roman" w:cs="Times New Roman"/>
          <w:iCs/>
        </w:rPr>
        <w:t xml:space="preserve"> 76.</w:t>
      </w:r>
    </w:p>
  </w:footnote>
  <w:footnote w:id="139">
    <w:p w14:paraId="2320DEE9" w14:textId="4B2C641C" w:rsidR="0066285B" w:rsidRPr="0066285B" w:rsidRDefault="0066285B" w:rsidP="0066285B">
      <w:pPr>
        <w:pStyle w:val="FootnoteText"/>
        <w:spacing w:line="480" w:lineRule="auto"/>
        <w:jc w:val="both"/>
        <w:rPr>
          <w:rFonts w:ascii="Times New Roman" w:hAnsi="Times New Roman" w:cs="Times New Roman"/>
        </w:rPr>
      </w:pPr>
      <w:r w:rsidRPr="0066285B">
        <w:rPr>
          <w:rStyle w:val="FootnoteReference"/>
          <w:rFonts w:ascii="Times New Roman" w:hAnsi="Times New Roman" w:cs="Times New Roman"/>
        </w:rPr>
        <w:footnoteRef/>
      </w:r>
      <w:r w:rsidRPr="0066285B">
        <w:rPr>
          <w:rFonts w:ascii="Times New Roman" w:hAnsi="Times New Roman" w:cs="Times New Roman"/>
        </w:rPr>
        <w:t xml:space="preserve"> </w:t>
      </w:r>
      <w:r>
        <w:rPr>
          <w:rFonts w:ascii="Times New Roman" w:hAnsi="Times New Roman" w:cs="Times New Roman"/>
        </w:rPr>
        <w:t xml:space="preserve">On this, see </w:t>
      </w:r>
      <w:r w:rsidRPr="0066285B">
        <w:rPr>
          <w:rFonts w:ascii="Times New Roman" w:hAnsi="Times New Roman" w:cs="Times New Roman"/>
        </w:rPr>
        <w:t>C</w:t>
      </w:r>
      <w:r>
        <w:rPr>
          <w:rFonts w:ascii="Times New Roman" w:hAnsi="Times New Roman" w:cs="Times New Roman"/>
        </w:rPr>
        <w:t xml:space="preserve">obb, </w:t>
      </w:r>
      <w:r w:rsidRPr="0066285B">
        <w:rPr>
          <w:rFonts w:ascii="Times New Roman" w:hAnsi="Times New Roman" w:cs="Times New Roman"/>
          <w:i/>
        </w:rPr>
        <w:t xml:space="preserve">Rome and the Indian Ocean </w:t>
      </w:r>
      <w:r w:rsidR="00B837EA">
        <w:rPr>
          <w:rFonts w:ascii="Times New Roman" w:hAnsi="Times New Roman" w:cs="Times New Roman"/>
          <w:i/>
        </w:rPr>
        <w:t>t</w:t>
      </w:r>
      <w:r w:rsidRPr="0066285B">
        <w:rPr>
          <w:rFonts w:ascii="Times New Roman" w:hAnsi="Times New Roman" w:cs="Times New Roman"/>
          <w:i/>
        </w:rPr>
        <w:t>rade</w:t>
      </w:r>
      <w:r>
        <w:rPr>
          <w:rFonts w:ascii="Times New Roman" w:hAnsi="Times New Roman" w:cs="Times New Roman"/>
        </w:rPr>
        <w:t>.</w:t>
      </w:r>
    </w:p>
  </w:footnote>
  <w:footnote w:id="140">
    <w:p w14:paraId="096ED4F4" w14:textId="39F893C8" w:rsidR="00E57E5B" w:rsidRPr="00F91440" w:rsidRDefault="00E57E5B" w:rsidP="00F91440">
      <w:pPr>
        <w:pStyle w:val="FootnoteText"/>
        <w:spacing w:line="480" w:lineRule="auto"/>
        <w:jc w:val="both"/>
        <w:rPr>
          <w:rFonts w:ascii="Times New Roman" w:hAnsi="Times New Roman" w:cs="Times New Roman"/>
        </w:rPr>
      </w:pPr>
      <w:r w:rsidRPr="00F91440">
        <w:rPr>
          <w:rStyle w:val="FootnoteReference"/>
          <w:rFonts w:ascii="Times New Roman" w:hAnsi="Times New Roman" w:cs="Times New Roman"/>
        </w:rPr>
        <w:footnoteRef/>
      </w:r>
      <w:r w:rsidRPr="00F91440">
        <w:rPr>
          <w:rFonts w:ascii="Times New Roman" w:hAnsi="Times New Roman" w:cs="Times New Roman"/>
        </w:rPr>
        <w:t xml:space="preserve"> </w:t>
      </w:r>
      <w:r w:rsidR="006B1B49" w:rsidRPr="00F91440">
        <w:rPr>
          <w:rFonts w:ascii="Times New Roman" w:hAnsi="Times New Roman" w:cs="Times New Roman"/>
        </w:rPr>
        <w:t xml:space="preserve">Ray, </w:t>
      </w:r>
      <w:r w:rsidR="00B837EA">
        <w:rPr>
          <w:rFonts w:ascii="Times New Roman" w:hAnsi="Times New Roman" w:cs="Times New Roman"/>
        </w:rPr>
        <w:t>‘</w:t>
      </w:r>
      <w:r w:rsidR="006B1B49" w:rsidRPr="00F91440">
        <w:rPr>
          <w:rFonts w:ascii="Times New Roman" w:hAnsi="Times New Roman" w:cs="Times New Roman"/>
        </w:rPr>
        <w:t xml:space="preserve">Ethnographies of </w:t>
      </w:r>
      <w:r w:rsidR="00B837EA">
        <w:rPr>
          <w:rFonts w:ascii="Times New Roman" w:hAnsi="Times New Roman" w:cs="Times New Roman"/>
        </w:rPr>
        <w:t>s</w:t>
      </w:r>
      <w:r w:rsidR="006B1B49" w:rsidRPr="00F91440">
        <w:rPr>
          <w:rFonts w:ascii="Times New Roman" w:hAnsi="Times New Roman" w:cs="Times New Roman"/>
        </w:rPr>
        <w:t>ailing</w:t>
      </w:r>
      <w:r w:rsidR="00B837EA">
        <w:rPr>
          <w:rFonts w:ascii="Times New Roman" w:hAnsi="Times New Roman" w:cs="Times New Roman"/>
        </w:rPr>
        <w:t>’,</w:t>
      </w:r>
      <w:r w:rsidRPr="00F91440">
        <w:rPr>
          <w:rFonts w:ascii="Times New Roman" w:hAnsi="Times New Roman" w:cs="Times New Roman"/>
        </w:rPr>
        <w:t xml:space="preserve"> 84-90.</w:t>
      </w:r>
    </w:p>
  </w:footnote>
  <w:footnote w:id="141">
    <w:p w14:paraId="3A96DE9A" w14:textId="2812B298" w:rsidR="00F91440" w:rsidRPr="00F21880" w:rsidRDefault="00F91440" w:rsidP="00F21880">
      <w:pPr>
        <w:pStyle w:val="FootnoteText"/>
        <w:spacing w:line="480" w:lineRule="auto"/>
        <w:jc w:val="both"/>
        <w:rPr>
          <w:rFonts w:ascii="Times New Roman" w:hAnsi="Times New Roman" w:cs="Times New Roman"/>
        </w:rPr>
      </w:pPr>
      <w:r w:rsidRPr="00F21880">
        <w:rPr>
          <w:rStyle w:val="FootnoteReference"/>
          <w:rFonts w:ascii="Times New Roman" w:hAnsi="Times New Roman" w:cs="Times New Roman"/>
        </w:rPr>
        <w:footnoteRef/>
      </w:r>
      <w:r w:rsidRPr="00F21880">
        <w:rPr>
          <w:rFonts w:ascii="Times New Roman" w:hAnsi="Times New Roman" w:cs="Times New Roman"/>
        </w:rPr>
        <w:t xml:space="preserve"> See Seland, </w:t>
      </w:r>
      <w:r w:rsidRPr="00F21880">
        <w:rPr>
          <w:rFonts w:ascii="Times New Roman" w:hAnsi="Times New Roman" w:cs="Times New Roman"/>
          <w:i/>
          <w:iCs/>
        </w:rPr>
        <w:t xml:space="preserve">Ports and </w:t>
      </w:r>
      <w:r w:rsidR="00B837EA" w:rsidRPr="00F21880">
        <w:rPr>
          <w:rFonts w:ascii="Times New Roman" w:hAnsi="Times New Roman" w:cs="Times New Roman"/>
          <w:i/>
          <w:iCs/>
        </w:rPr>
        <w:t>p</w:t>
      </w:r>
      <w:r w:rsidRPr="00F21880">
        <w:rPr>
          <w:rFonts w:ascii="Times New Roman" w:hAnsi="Times New Roman" w:cs="Times New Roman"/>
          <w:i/>
          <w:iCs/>
        </w:rPr>
        <w:t xml:space="preserve">olitical </w:t>
      </w:r>
      <w:r w:rsidR="00B837EA" w:rsidRPr="00F21880">
        <w:rPr>
          <w:rFonts w:ascii="Times New Roman" w:hAnsi="Times New Roman" w:cs="Times New Roman"/>
          <w:i/>
          <w:iCs/>
        </w:rPr>
        <w:t>p</w:t>
      </w:r>
      <w:r w:rsidRPr="00F21880">
        <w:rPr>
          <w:rFonts w:ascii="Times New Roman" w:hAnsi="Times New Roman" w:cs="Times New Roman"/>
          <w:i/>
          <w:iCs/>
        </w:rPr>
        <w:t>ower</w:t>
      </w:r>
      <w:r w:rsidRPr="00F21880">
        <w:rPr>
          <w:rFonts w:ascii="Times New Roman" w:hAnsi="Times New Roman" w:cs="Times New Roman"/>
        </w:rPr>
        <w:t xml:space="preserve">. Nonetheless, we can still recognise the role of small-scale fishing communities in helping to develop maritime activity – Ray, </w:t>
      </w:r>
      <w:r w:rsidR="00B837EA" w:rsidRPr="00F21880">
        <w:rPr>
          <w:rFonts w:ascii="Times New Roman" w:hAnsi="Times New Roman" w:cs="Times New Roman"/>
          <w:i/>
          <w:iCs/>
        </w:rPr>
        <w:t>i</w:t>
      </w:r>
      <w:r w:rsidRPr="00F21880">
        <w:rPr>
          <w:rFonts w:ascii="Times New Roman" w:hAnsi="Times New Roman" w:cs="Times New Roman"/>
          <w:i/>
          <w:iCs/>
        </w:rPr>
        <w:t>bid</w:t>
      </w:r>
      <w:r w:rsidRPr="00F21880">
        <w:rPr>
          <w:rFonts w:ascii="Times New Roman" w:hAnsi="Times New Roman" w:cs="Times New Roman"/>
        </w:rPr>
        <w:t xml:space="preserve">. </w:t>
      </w:r>
    </w:p>
  </w:footnote>
  <w:footnote w:id="142">
    <w:p w14:paraId="7B266C9A" w14:textId="7C322ED8" w:rsidR="00F21880" w:rsidRPr="00F21880" w:rsidRDefault="00F21880" w:rsidP="00F21880">
      <w:pPr>
        <w:pStyle w:val="FootnoteText"/>
        <w:spacing w:line="480" w:lineRule="auto"/>
        <w:jc w:val="both"/>
        <w:rPr>
          <w:rFonts w:ascii="Times New Roman" w:hAnsi="Times New Roman" w:cs="Times New Roman"/>
        </w:rPr>
      </w:pPr>
      <w:r w:rsidRPr="00F21880">
        <w:rPr>
          <w:rStyle w:val="FootnoteReference"/>
          <w:rFonts w:ascii="Times New Roman" w:hAnsi="Times New Roman" w:cs="Times New Roman"/>
        </w:rPr>
        <w:footnoteRef/>
      </w:r>
      <w:r w:rsidRPr="00F21880">
        <w:rPr>
          <w:rFonts w:ascii="Times New Roman" w:hAnsi="Times New Roman" w:cs="Times New Roman"/>
        </w:rPr>
        <w:t xml:space="preserve"> The “</w:t>
      </w:r>
      <w:r w:rsidRPr="00F21880">
        <w:rPr>
          <w:rFonts w:ascii="Times New Roman" w:hAnsi="Times New Roman" w:cs="Times New Roman"/>
        </w:rPr>
        <w:t xml:space="preserve">Berenike Buddha” </w:t>
      </w:r>
      <w:r w:rsidRPr="00F21880">
        <w:rPr>
          <w:rFonts w:ascii="Times New Roman" w:hAnsi="Times New Roman" w:cs="Times New Roman"/>
        </w:rPr>
        <w:t>(which unfortunately does not have a surviving accompanying description) could have been</w:t>
      </w:r>
      <w:r w:rsidRPr="00F21880">
        <w:rPr>
          <w:rFonts w:ascii="Times New Roman" w:hAnsi="Times New Roman" w:cs="Times New Roman"/>
        </w:rPr>
        <w:t xml:space="preserve"> dedicated at the temple of Isis in Berenike in </w:t>
      </w:r>
      <w:r w:rsidRPr="00F21880">
        <w:rPr>
          <w:rFonts w:ascii="Times New Roman" w:hAnsi="Times New Roman" w:cs="Times New Roman"/>
        </w:rPr>
        <w:t>thanksgiving</w:t>
      </w:r>
      <w:r w:rsidRPr="00F21880">
        <w:rPr>
          <w:rFonts w:ascii="Times New Roman" w:hAnsi="Times New Roman" w:cs="Times New Roman"/>
        </w:rPr>
        <w:t xml:space="preserve"> for a safe voyage</w:t>
      </w:r>
      <w:r w:rsidRPr="00F21880">
        <w:rPr>
          <w:rFonts w:ascii="Times New Roman" w:hAnsi="Times New Roman" w:cs="Times New Roman"/>
        </w:rPr>
        <w:t xml:space="preserve"> –</w:t>
      </w:r>
      <w:r w:rsidRPr="00F21880">
        <w:rPr>
          <w:rFonts w:ascii="Times New Roman" w:hAnsi="Times New Roman" w:cs="Times New Roman"/>
        </w:rPr>
        <w:t>‘Buddha statue found at Berenike (Egypt)’</w:t>
      </w:r>
      <w:r>
        <w:rPr>
          <w:rFonts w:ascii="Times New Roman" w:hAnsi="Times New Roman" w:cs="Times New Roman"/>
        </w:rPr>
        <w:t>.</w:t>
      </w:r>
    </w:p>
  </w:footnote>
  <w:footnote w:id="143">
    <w:p w14:paraId="7BEC3DA0" w14:textId="678286E5" w:rsidR="00E57E5B" w:rsidRPr="0095196E" w:rsidRDefault="00E57E5B" w:rsidP="00DE388B">
      <w:pPr>
        <w:pStyle w:val="FootnoteText"/>
        <w:spacing w:line="480" w:lineRule="auto"/>
        <w:jc w:val="both"/>
        <w:rPr>
          <w:rFonts w:ascii="Times New Roman" w:hAnsi="Times New Roman" w:cs="Times New Roman"/>
        </w:rPr>
      </w:pPr>
      <w:r w:rsidRPr="00DE388B">
        <w:rPr>
          <w:rStyle w:val="FootnoteReference"/>
          <w:rFonts w:ascii="Times New Roman" w:hAnsi="Times New Roman" w:cs="Times New Roman"/>
        </w:rPr>
        <w:footnoteRef/>
      </w:r>
      <w:r w:rsidRPr="00DE388B">
        <w:rPr>
          <w:rFonts w:ascii="Times New Roman" w:hAnsi="Times New Roman" w:cs="Times New Roman"/>
        </w:rPr>
        <w:t xml:space="preserve"> On donations to Buddhist institutes, see Himanshu P. Ray,</w:t>
      </w:r>
      <w:r w:rsidRPr="00DE388B">
        <w:rPr>
          <w:rFonts w:ascii="Times New Roman" w:eastAsia="Times New Roman" w:hAnsi="Times New Roman" w:cs="Times New Roman"/>
          <w:i/>
          <w:sz w:val="24"/>
          <w:szCs w:val="24"/>
        </w:rPr>
        <w:t xml:space="preserve"> </w:t>
      </w:r>
      <w:r w:rsidRPr="00DE388B">
        <w:rPr>
          <w:rFonts w:ascii="Times New Roman" w:hAnsi="Times New Roman" w:cs="Times New Roman"/>
          <w:i/>
        </w:rPr>
        <w:t xml:space="preserve">Beyond </w:t>
      </w:r>
      <w:r w:rsidR="00B837EA">
        <w:rPr>
          <w:rFonts w:ascii="Times New Roman" w:hAnsi="Times New Roman" w:cs="Times New Roman"/>
          <w:i/>
        </w:rPr>
        <w:t>t</w:t>
      </w:r>
      <w:r w:rsidRPr="00DE388B">
        <w:rPr>
          <w:rFonts w:ascii="Times New Roman" w:hAnsi="Times New Roman" w:cs="Times New Roman"/>
          <w:i/>
        </w:rPr>
        <w:t xml:space="preserve">rade: Cultural </w:t>
      </w:r>
      <w:r w:rsidR="00B837EA">
        <w:rPr>
          <w:rFonts w:ascii="Times New Roman" w:hAnsi="Times New Roman" w:cs="Times New Roman"/>
          <w:i/>
        </w:rPr>
        <w:t>r</w:t>
      </w:r>
      <w:r w:rsidRPr="00DE388B">
        <w:rPr>
          <w:rFonts w:ascii="Times New Roman" w:hAnsi="Times New Roman" w:cs="Times New Roman"/>
          <w:i/>
        </w:rPr>
        <w:t>oots of India’s Ocean</w:t>
      </w:r>
      <w:r w:rsidRPr="00DE388B">
        <w:rPr>
          <w:rFonts w:ascii="Times New Roman" w:hAnsi="Times New Roman" w:cs="Times New Roman"/>
        </w:rPr>
        <w:t xml:space="preserve"> </w:t>
      </w:r>
      <w:r w:rsidR="004369D8">
        <w:rPr>
          <w:rFonts w:ascii="Times New Roman" w:hAnsi="Times New Roman" w:cs="Times New Roman"/>
        </w:rPr>
        <w:t>(</w:t>
      </w:r>
      <w:r w:rsidRPr="00DE388B">
        <w:rPr>
          <w:rFonts w:ascii="Times New Roman" w:hAnsi="Times New Roman" w:cs="Times New Roman"/>
        </w:rPr>
        <w:t>New Delhi: Aryan Books, 2015</w:t>
      </w:r>
      <w:r w:rsidR="004369D8">
        <w:rPr>
          <w:rFonts w:ascii="Times New Roman" w:hAnsi="Times New Roman" w:cs="Times New Roman"/>
        </w:rPr>
        <w:t>)</w:t>
      </w:r>
      <w:r w:rsidRPr="00DE388B">
        <w:rPr>
          <w:rFonts w:ascii="Times New Roman" w:hAnsi="Times New Roman" w:cs="Times New Roman"/>
        </w:rPr>
        <w:t xml:space="preserve">, 106 – </w:t>
      </w:r>
      <w:r w:rsidRPr="00DE388B">
        <w:rPr>
          <w:rFonts w:ascii="Times New Roman" w:hAnsi="Times New Roman" w:cs="Times New Roman"/>
          <w:i/>
        </w:rPr>
        <w:t xml:space="preserve">Jatakas </w:t>
      </w:r>
      <w:r w:rsidRPr="00DE388B">
        <w:rPr>
          <w:rFonts w:ascii="Times New Roman" w:hAnsi="Times New Roman" w:cs="Times New Roman"/>
        </w:rPr>
        <w:t xml:space="preserve">Book </w:t>
      </w:r>
      <w:r w:rsidR="00CC474C">
        <w:rPr>
          <w:rFonts w:ascii="Times New Roman" w:hAnsi="Times New Roman" w:cs="Times New Roman"/>
        </w:rPr>
        <w:t>21</w:t>
      </w:r>
      <w:r w:rsidRPr="00DE388B">
        <w:rPr>
          <w:rFonts w:ascii="Times New Roman" w:hAnsi="Times New Roman" w:cs="Times New Roman"/>
        </w:rPr>
        <w:t xml:space="preserve"> no.539. On the role played by Buddhist </w:t>
      </w:r>
      <w:r w:rsidRPr="00DE388B">
        <w:rPr>
          <w:rFonts w:ascii="Times New Roman" w:hAnsi="Times New Roman" w:cs="Times New Roman"/>
          <w:i/>
        </w:rPr>
        <w:t>sangha</w:t>
      </w:r>
      <w:r w:rsidRPr="00DE388B">
        <w:rPr>
          <w:rFonts w:ascii="Times New Roman" w:hAnsi="Times New Roman" w:cs="Times New Roman"/>
        </w:rPr>
        <w:t xml:space="preserve"> in Sri Lanka</w:t>
      </w:r>
      <w:r w:rsidRPr="005C62E3">
        <w:rPr>
          <w:rFonts w:ascii="Times New Roman" w:hAnsi="Times New Roman" w:cs="Times New Roman"/>
        </w:rPr>
        <w:t xml:space="preserve"> in acquiring and administering resources</w:t>
      </w:r>
      <w:r w:rsidR="000157DE">
        <w:rPr>
          <w:rFonts w:ascii="Times New Roman" w:hAnsi="Times New Roman" w:cs="Times New Roman"/>
        </w:rPr>
        <w:t xml:space="preserve"> from</w:t>
      </w:r>
      <w:r w:rsidRPr="005C62E3">
        <w:rPr>
          <w:rFonts w:ascii="Times New Roman" w:hAnsi="Times New Roman" w:cs="Times New Roman"/>
        </w:rPr>
        <w:t xml:space="preserve"> trade, see Coningham</w:t>
      </w:r>
      <w:r>
        <w:rPr>
          <w:rFonts w:ascii="Times New Roman" w:hAnsi="Times New Roman" w:cs="Times New Roman"/>
        </w:rPr>
        <w:t xml:space="preserve"> et al., </w:t>
      </w:r>
      <w:r w:rsidRPr="005C62E3">
        <w:rPr>
          <w:rFonts w:ascii="Times New Roman" w:hAnsi="Times New Roman" w:cs="Times New Roman"/>
        </w:rPr>
        <w:t xml:space="preserve">‘Discussion’, in </w:t>
      </w:r>
      <w:r w:rsidRPr="005C62E3">
        <w:rPr>
          <w:rFonts w:ascii="Times New Roman" w:hAnsi="Times New Roman" w:cs="Times New Roman"/>
          <w:i/>
        </w:rPr>
        <w:t>Anuradhap</w:t>
      </w:r>
      <w:r>
        <w:rPr>
          <w:rFonts w:ascii="Times New Roman" w:hAnsi="Times New Roman" w:cs="Times New Roman"/>
          <w:i/>
        </w:rPr>
        <w:t xml:space="preserve">ura: Volume III: The </w:t>
      </w:r>
      <w:r w:rsidR="00B837EA">
        <w:rPr>
          <w:rFonts w:ascii="Times New Roman" w:hAnsi="Times New Roman" w:cs="Times New Roman"/>
          <w:i/>
        </w:rPr>
        <w:t>h</w:t>
      </w:r>
      <w:r>
        <w:rPr>
          <w:rFonts w:ascii="Times New Roman" w:hAnsi="Times New Roman" w:cs="Times New Roman"/>
          <w:i/>
        </w:rPr>
        <w:t>interland</w:t>
      </w:r>
      <w:r w:rsidRPr="005C62E3">
        <w:rPr>
          <w:rFonts w:ascii="Times New Roman" w:hAnsi="Times New Roman" w:cs="Times New Roman"/>
        </w:rPr>
        <w:t xml:space="preserve">, </w:t>
      </w:r>
      <w:r w:rsidR="004369D8">
        <w:rPr>
          <w:rFonts w:ascii="Times New Roman" w:hAnsi="Times New Roman" w:cs="Times New Roman"/>
        </w:rPr>
        <w:t>ed. Robin Coningham</w:t>
      </w:r>
      <w:r w:rsidR="004369D8" w:rsidRPr="005C62E3">
        <w:rPr>
          <w:rFonts w:ascii="Times New Roman" w:hAnsi="Times New Roman" w:cs="Times New Roman"/>
        </w:rPr>
        <w:t xml:space="preserve"> </w:t>
      </w:r>
      <w:r w:rsidR="004369D8">
        <w:rPr>
          <w:rFonts w:ascii="Times New Roman" w:hAnsi="Times New Roman" w:cs="Times New Roman"/>
        </w:rPr>
        <w:t>(</w:t>
      </w:r>
      <w:r w:rsidRPr="005C62E3">
        <w:rPr>
          <w:rFonts w:ascii="Times New Roman" w:hAnsi="Times New Roman" w:cs="Times New Roman"/>
        </w:rPr>
        <w:t>Oxford</w:t>
      </w:r>
      <w:r>
        <w:rPr>
          <w:rFonts w:ascii="Times New Roman" w:hAnsi="Times New Roman" w:cs="Times New Roman"/>
        </w:rPr>
        <w:t>: BAR, 2013</w:t>
      </w:r>
      <w:r w:rsidR="004369D8">
        <w:rPr>
          <w:rFonts w:ascii="Times New Roman" w:hAnsi="Times New Roman" w:cs="Times New Roman"/>
        </w:rPr>
        <w:t>)</w:t>
      </w:r>
      <w:r w:rsidRPr="005C62E3">
        <w:rPr>
          <w:rFonts w:ascii="Times New Roman" w:hAnsi="Times New Roman" w:cs="Times New Roman"/>
        </w:rPr>
        <w:t>. For political endowments to religious communities in the Tamilakam and Deccan</w:t>
      </w:r>
      <w:r w:rsidR="00CC474C">
        <w:rPr>
          <w:rFonts w:ascii="Times New Roman" w:hAnsi="Times New Roman" w:cs="Times New Roman"/>
        </w:rPr>
        <w:t>,</w:t>
      </w:r>
      <w:r w:rsidRPr="005C62E3">
        <w:rPr>
          <w:rFonts w:ascii="Times New Roman" w:hAnsi="Times New Roman" w:cs="Times New Roman"/>
        </w:rPr>
        <w:t xml:space="preserve"> see Evers</w:t>
      </w:r>
      <w:r>
        <w:rPr>
          <w:rFonts w:ascii="Times New Roman" w:hAnsi="Times New Roman" w:cs="Times New Roman"/>
        </w:rPr>
        <w:t>,</w:t>
      </w:r>
      <w:r w:rsidRPr="007F4FAD">
        <w:rPr>
          <w:rFonts w:ascii="Times New Roman" w:eastAsia="Times New Roman" w:hAnsi="Times New Roman" w:cs="Times New Roman"/>
          <w:i/>
          <w:sz w:val="24"/>
          <w:szCs w:val="24"/>
          <w:lang w:val="de-DE"/>
        </w:rPr>
        <w:t xml:space="preserve"> </w:t>
      </w:r>
      <w:r w:rsidRPr="007F4FAD">
        <w:rPr>
          <w:rFonts w:ascii="Times New Roman" w:hAnsi="Times New Roman" w:cs="Times New Roman"/>
          <w:i/>
          <w:lang w:val="de-DE"/>
        </w:rPr>
        <w:t>World</w:t>
      </w:r>
      <w:r w:rsidR="0053303D">
        <w:rPr>
          <w:rFonts w:ascii="Times New Roman" w:hAnsi="Times New Roman" w:cs="Times New Roman"/>
          <w:i/>
          <w:lang w:val="de-DE"/>
        </w:rPr>
        <w:t>s</w:t>
      </w:r>
      <w:r w:rsidRPr="007F4FAD">
        <w:rPr>
          <w:rFonts w:ascii="Times New Roman" w:hAnsi="Times New Roman" w:cs="Times New Roman"/>
          <w:i/>
          <w:lang w:val="de-DE"/>
        </w:rPr>
        <w:t xml:space="preserve"> </w:t>
      </w:r>
      <w:r w:rsidR="00B837EA">
        <w:rPr>
          <w:rFonts w:ascii="Times New Roman" w:hAnsi="Times New Roman" w:cs="Times New Roman"/>
          <w:i/>
          <w:lang w:val="de-DE"/>
        </w:rPr>
        <w:t>a</w:t>
      </w:r>
      <w:r w:rsidRPr="007F4FAD">
        <w:rPr>
          <w:rFonts w:ascii="Times New Roman" w:hAnsi="Times New Roman" w:cs="Times New Roman"/>
          <w:i/>
          <w:lang w:val="de-DE"/>
        </w:rPr>
        <w:t xml:space="preserve">part </w:t>
      </w:r>
      <w:r w:rsidR="00B837EA">
        <w:rPr>
          <w:rFonts w:ascii="Times New Roman" w:hAnsi="Times New Roman" w:cs="Times New Roman"/>
          <w:i/>
          <w:lang w:val="de-DE"/>
        </w:rPr>
        <w:t>t</w:t>
      </w:r>
      <w:r w:rsidRPr="007F4FAD">
        <w:rPr>
          <w:rFonts w:ascii="Times New Roman" w:hAnsi="Times New Roman" w:cs="Times New Roman"/>
          <w:i/>
          <w:lang w:val="de-DE"/>
        </w:rPr>
        <w:t xml:space="preserve">rading </w:t>
      </w:r>
      <w:r w:rsidR="00B837EA">
        <w:rPr>
          <w:rFonts w:ascii="Times New Roman" w:hAnsi="Times New Roman" w:cs="Times New Roman"/>
          <w:i/>
          <w:lang w:val="de-DE"/>
        </w:rPr>
        <w:t>t</w:t>
      </w:r>
      <w:r w:rsidRPr="007F4FAD">
        <w:rPr>
          <w:rFonts w:ascii="Times New Roman" w:hAnsi="Times New Roman" w:cs="Times New Roman"/>
          <w:i/>
          <w:lang w:val="de-DE"/>
        </w:rPr>
        <w:t>ogether</w:t>
      </w:r>
      <w:r w:rsidR="0053303D">
        <w:rPr>
          <w:rFonts w:ascii="Times New Roman" w:hAnsi="Times New Roman" w:cs="Times New Roman"/>
          <w:iCs/>
          <w:lang w:val="de-DE"/>
        </w:rPr>
        <w:t>,</w:t>
      </w:r>
      <w:r w:rsidRPr="0095196E">
        <w:rPr>
          <w:rFonts w:ascii="Times New Roman" w:hAnsi="Times New Roman" w:cs="Times New Roman"/>
        </w:rPr>
        <w:t xml:space="preserve"> 230-33.</w:t>
      </w:r>
    </w:p>
  </w:footnote>
  <w:footnote w:id="144">
    <w:p w14:paraId="31050AAD" w14:textId="324E04DC" w:rsidR="00E57E5B" w:rsidRPr="005B0DBB" w:rsidRDefault="00E57E5B" w:rsidP="00E57E5B">
      <w:pPr>
        <w:pStyle w:val="FootnoteText"/>
        <w:spacing w:line="480" w:lineRule="auto"/>
        <w:jc w:val="both"/>
      </w:pPr>
      <w:r w:rsidRPr="0095196E">
        <w:rPr>
          <w:rStyle w:val="FootnoteReference"/>
          <w:rFonts w:ascii="Times New Roman" w:hAnsi="Times New Roman" w:cs="Times New Roman"/>
        </w:rPr>
        <w:footnoteRef/>
      </w:r>
      <w:r w:rsidRPr="0095196E">
        <w:rPr>
          <w:rFonts w:ascii="Times New Roman" w:hAnsi="Times New Roman" w:cs="Times New Roman"/>
        </w:rPr>
        <w:t xml:space="preserve"> Ray,</w:t>
      </w:r>
      <w:r>
        <w:rPr>
          <w:rFonts w:ascii="Times New Roman" w:hAnsi="Times New Roman" w:cs="Times New Roman"/>
        </w:rPr>
        <w:t xml:space="preserve"> </w:t>
      </w:r>
      <w:r w:rsidR="00B837EA">
        <w:rPr>
          <w:rFonts w:ascii="Times New Roman" w:hAnsi="Times New Roman" w:cs="Times New Roman"/>
        </w:rPr>
        <w:t>‘</w:t>
      </w:r>
      <w:r w:rsidRPr="005B0DBB">
        <w:rPr>
          <w:rFonts w:ascii="Times New Roman" w:hAnsi="Times New Roman" w:cs="Times New Roman"/>
        </w:rPr>
        <w:t xml:space="preserve">Ethnographies of </w:t>
      </w:r>
      <w:r w:rsidR="00B837EA">
        <w:rPr>
          <w:rFonts w:ascii="Times New Roman" w:hAnsi="Times New Roman" w:cs="Times New Roman"/>
        </w:rPr>
        <w:t>s</w:t>
      </w:r>
      <w:r w:rsidRPr="005B0DBB">
        <w:rPr>
          <w:rFonts w:ascii="Times New Roman" w:hAnsi="Times New Roman" w:cs="Times New Roman"/>
        </w:rPr>
        <w:t>ailing</w:t>
      </w:r>
      <w:r w:rsidR="00B837EA">
        <w:rPr>
          <w:rFonts w:ascii="Times New Roman" w:hAnsi="Times New Roman" w:cs="Times New Roman"/>
        </w:rPr>
        <w:t>’</w:t>
      </w:r>
      <w:r>
        <w:rPr>
          <w:rFonts w:ascii="Times New Roman" w:hAnsi="Times New Roman" w:cs="Times New Roman"/>
        </w:rPr>
        <w:t>, 81.</w:t>
      </w:r>
      <w:r w:rsidR="003757AE">
        <w:rPr>
          <w:rFonts w:ascii="Times New Roman" w:hAnsi="Times New Roman" w:cs="Times New Roman"/>
        </w:rPr>
        <w:t xml:space="preserve"> For textual references to loans, see Simmons article, this</w:t>
      </w:r>
      <w:r w:rsidR="00B837EA">
        <w:rPr>
          <w:rFonts w:ascii="Times New Roman" w:hAnsi="Times New Roman" w:cs="Times New Roman"/>
        </w:rPr>
        <w:t xml:space="preserve"> S</w:t>
      </w:r>
      <w:r w:rsidR="00BC7401">
        <w:rPr>
          <w:rFonts w:ascii="Times New Roman" w:hAnsi="Times New Roman" w:cs="Times New Roman"/>
        </w:rPr>
        <w:t>I</w:t>
      </w:r>
      <w:r w:rsidR="003757AE">
        <w:rPr>
          <w:rFonts w:ascii="Times New Roman" w:hAnsi="Times New Roman" w:cs="Times New Roman"/>
        </w:rPr>
        <w:t xml:space="preserve">. </w:t>
      </w:r>
    </w:p>
  </w:footnote>
  <w:footnote w:id="145">
    <w:p w14:paraId="297769E3" w14:textId="272DF3C1" w:rsidR="00E57E5B" w:rsidRPr="0075789E" w:rsidRDefault="00E57E5B" w:rsidP="0075789E">
      <w:pPr>
        <w:pStyle w:val="FootnoteText"/>
        <w:spacing w:line="480" w:lineRule="auto"/>
        <w:jc w:val="both"/>
        <w:rPr>
          <w:rFonts w:ascii="Times New Roman" w:hAnsi="Times New Roman" w:cs="Times New Roman"/>
        </w:rPr>
      </w:pPr>
      <w:r w:rsidRPr="0075789E">
        <w:rPr>
          <w:rStyle w:val="FootnoteReference"/>
          <w:rFonts w:ascii="Times New Roman" w:hAnsi="Times New Roman" w:cs="Times New Roman"/>
        </w:rPr>
        <w:footnoteRef/>
      </w:r>
      <w:r w:rsidRPr="0075789E">
        <w:rPr>
          <w:rFonts w:ascii="Times New Roman" w:hAnsi="Times New Roman" w:cs="Times New Roman"/>
        </w:rPr>
        <w:t xml:space="preserve"> For an overview of these goods, see Cobb, </w:t>
      </w:r>
      <w:r w:rsidRPr="0075789E">
        <w:rPr>
          <w:rFonts w:ascii="Times New Roman" w:hAnsi="Times New Roman" w:cs="Times New Roman"/>
          <w:i/>
        </w:rPr>
        <w:t xml:space="preserve">Rome and the Indian Ocean </w:t>
      </w:r>
      <w:r w:rsidR="00B837EA">
        <w:rPr>
          <w:rFonts w:ascii="Times New Roman" w:hAnsi="Times New Roman" w:cs="Times New Roman"/>
          <w:i/>
        </w:rPr>
        <w:t>t</w:t>
      </w:r>
      <w:r w:rsidRPr="0075789E">
        <w:rPr>
          <w:rFonts w:ascii="Times New Roman" w:hAnsi="Times New Roman" w:cs="Times New Roman"/>
          <w:i/>
        </w:rPr>
        <w:t>rade</w:t>
      </w:r>
      <w:r w:rsidRPr="0075789E">
        <w:rPr>
          <w:rFonts w:ascii="Times New Roman" w:hAnsi="Times New Roman" w:cs="Times New Roman"/>
        </w:rPr>
        <w:t>, 218-71.</w:t>
      </w:r>
      <w:r w:rsidR="009865B3" w:rsidRPr="009865B3">
        <w:rPr>
          <w:rFonts w:ascii="Times New Roman" w:hAnsi="Times New Roman" w:cs="Times New Roman"/>
        </w:rPr>
        <w:t xml:space="preserve"> </w:t>
      </w:r>
      <w:r w:rsidR="009865B3">
        <w:rPr>
          <w:rFonts w:ascii="Times New Roman" w:hAnsi="Times New Roman" w:cs="Times New Roman"/>
        </w:rPr>
        <w:t>See also Federico De Romanis,</w:t>
      </w:r>
      <w:r w:rsidR="009865B3" w:rsidRPr="009907F1">
        <w:rPr>
          <w:rFonts w:ascii="Times New Roman" w:hAnsi="Times New Roman" w:cs="Times New Roman"/>
        </w:rPr>
        <w:t xml:space="preserve"> ‘Aurei after the trade: western taxes and eastern gifts’, in </w:t>
      </w:r>
      <w:r w:rsidR="009865B3" w:rsidRPr="009907F1">
        <w:rPr>
          <w:rFonts w:ascii="Times New Roman" w:hAnsi="Times New Roman" w:cs="Times New Roman"/>
          <w:i/>
        </w:rPr>
        <w:t xml:space="preserve">Dal </w:t>
      </w:r>
      <w:r w:rsidR="009865B3" w:rsidRPr="009907F1">
        <w:rPr>
          <w:rFonts w:ascii="Times New Roman" w:hAnsi="Times New Roman" w:cs="Times New Roman"/>
        </w:rPr>
        <w:t>denarius</w:t>
      </w:r>
      <w:r w:rsidR="009865B3" w:rsidRPr="009907F1">
        <w:rPr>
          <w:rFonts w:ascii="Times New Roman" w:hAnsi="Times New Roman" w:cs="Times New Roman"/>
          <w:i/>
        </w:rPr>
        <w:t xml:space="preserve"> al </w:t>
      </w:r>
      <w:r w:rsidR="009865B3" w:rsidRPr="009907F1">
        <w:rPr>
          <w:rFonts w:ascii="Times New Roman" w:hAnsi="Times New Roman" w:cs="Times New Roman"/>
        </w:rPr>
        <w:t>dinar</w:t>
      </w:r>
      <w:r w:rsidR="009865B3" w:rsidRPr="009907F1">
        <w:rPr>
          <w:rFonts w:ascii="Times New Roman" w:hAnsi="Times New Roman" w:cs="Times New Roman"/>
          <w:i/>
        </w:rPr>
        <w:t>.</w:t>
      </w:r>
      <w:r w:rsidR="009865B3">
        <w:rPr>
          <w:rFonts w:ascii="Times New Roman" w:hAnsi="Times New Roman" w:cs="Times New Roman"/>
        </w:rPr>
        <w:t>,</w:t>
      </w:r>
      <w:r w:rsidR="00AA2506">
        <w:rPr>
          <w:rFonts w:ascii="Times New Roman" w:hAnsi="Times New Roman" w:cs="Times New Roman"/>
        </w:rPr>
        <w:t xml:space="preserve"> ed. </w:t>
      </w:r>
      <w:r w:rsidR="00AA2506" w:rsidRPr="009907F1">
        <w:rPr>
          <w:rFonts w:ascii="Times New Roman" w:hAnsi="Times New Roman" w:cs="Times New Roman"/>
        </w:rPr>
        <w:t>Federico De Romanis and Sara Sorda</w:t>
      </w:r>
      <w:r w:rsidR="00AA2506">
        <w:rPr>
          <w:rFonts w:ascii="Times New Roman" w:hAnsi="Times New Roman" w:cs="Times New Roman"/>
        </w:rPr>
        <w:t xml:space="preserve"> (</w:t>
      </w:r>
      <w:r w:rsidR="009865B3" w:rsidRPr="009907F1">
        <w:rPr>
          <w:rFonts w:ascii="Times New Roman" w:hAnsi="Times New Roman" w:cs="Times New Roman"/>
        </w:rPr>
        <w:t xml:space="preserve">Rome: </w:t>
      </w:r>
      <w:r w:rsidR="009865B3" w:rsidRPr="005C62E3">
        <w:rPr>
          <w:rFonts w:ascii="Times New Roman" w:hAnsi="Times New Roman" w:cs="Times New Roman"/>
        </w:rPr>
        <w:t xml:space="preserve">Istituto Italiano </w:t>
      </w:r>
      <w:r w:rsidR="009865B3" w:rsidRPr="00E57E5B">
        <w:rPr>
          <w:rFonts w:ascii="Times New Roman" w:hAnsi="Times New Roman" w:cs="Times New Roman"/>
        </w:rPr>
        <w:t>di Numismatica, 2006</w:t>
      </w:r>
      <w:r w:rsidR="00AA2506">
        <w:rPr>
          <w:rFonts w:ascii="Times New Roman" w:hAnsi="Times New Roman" w:cs="Times New Roman"/>
        </w:rPr>
        <w:t>), 55-87</w:t>
      </w:r>
      <w:r w:rsidR="009865B3" w:rsidRPr="00E57E5B">
        <w:rPr>
          <w:rFonts w:ascii="Times New Roman" w:hAnsi="Times New Roman" w:cs="Times New Roman"/>
        </w:rPr>
        <w:t>.</w:t>
      </w:r>
    </w:p>
  </w:footnote>
  <w:footnote w:id="146">
    <w:p w14:paraId="6525F78A" w14:textId="6A042371" w:rsidR="0075789E" w:rsidRPr="00795496" w:rsidRDefault="0075789E" w:rsidP="0075789E">
      <w:pPr>
        <w:pStyle w:val="FootnoteText"/>
        <w:spacing w:line="480" w:lineRule="auto"/>
        <w:jc w:val="both"/>
        <w:rPr>
          <w:rFonts w:ascii="Times New Roman" w:hAnsi="Times New Roman" w:cs="Times New Roman"/>
          <w:lang w:val="en-US"/>
        </w:rPr>
      </w:pPr>
      <w:r w:rsidRPr="00795496">
        <w:rPr>
          <w:rStyle w:val="FootnoteReference"/>
          <w:rFonts w:ascii="Times New Roman" w:hAnsi="Times New Roman" w:cs="Times New Roman"/>
        </w:rPr>
        <w:footnoteRef/>
      </w:r>
      <w:r w:rsidRPr="00795496">
        <w:rPr>
          <w:rFonts w:ascii="Times New Roman" w:hAnsi="Times New Roman" w:cs="Times New Roman"/>
        </w:rPr>
        <w:t xml:space="preserve"> On urbanisation in </w:t>
      </w:r>
      <w:r w:rsidR="006D67E5">
        <w:rPr>
          <w:rFonts w:ascii="Times New Roman" w:hAnsi="Times New Roman" w:cs="Times New Roman"/>
        </w:rPr>
        <w:t xml:space="preserve">the Deccan and </w:t>
      </w:r>
      <w:r w:rsidRPr="00795496">
        <w:rPr>
          <w:rFonts w:ascii="Times New Roman" w:hAnsi="Times New Roman" w:cs="Times New Roman"/>
        </w:rPr>
        <w:t>southern India</w:t>
      </w:r>
      <w:r w:rsidR="0093602F">
        <w:rPr>
          <w:rFonts w:ascii="Times New Roman" w:hAnsi="Times New Roman" w:cs="Times New Roman"/>
        </w:rPr>
        <w:t xml:space="preserve"> in this period,</w:t>
      </w:r>
      <w:r w:rsidRPr="00795496">
        <w:rPr>
          <w:rFonts w:ascii="Times New Roman" w:hAnsi="Times New Roman" w:cs="Times New Roman"/>
        </w:rPr>
        <w:t xml:space="preserve"> and how trade may </w:t>
      </w:r>
      <w:r w:rsidR="0093602F">
        <w:rPr>
          <w:rFonts w:ascii="Times New Roman" w:hAnsi="Times New Roman" w:cs="Times New Roman"/>
        </w:rPr>
        <w:t>connect</w:t>
      </w:r>
      <w:r w:rsidRPr="00795496">
        <w:rPr>
          <w:rFonts w:ascii="Times New Roman" w:hAnsi="Times New Roman" w:cs="Times New Roman"/>
        </w:rPr>
        <w:t xml:space="preserve"> into this, see</w:t>
      </w:r>
      <w:r w:rsidR="00795496" w:rsidRPr="00795496">
        <w:rPr>
          <w:rFonts w:ascii="Times New Roman" w:eastAsia="Arial Unicode MS" w:hAnsi="Times New Roman" w:cs="Arial Unicode MS"/>
          <w:bCs/>
          <w:color w:val="000000"/>
          <w:u w:color="000000"/>
          <w:bdr w:val="nil"/>
          <w:lang w:val="en-US" w:eastAsia="en-GB"/>
          <w14:textOutline w14:w="0" w14:cap="flat" w14:cmpd="sng" w14:algn="ctr">
            <w14:noFill/>
            <w14:prstDash w14:val="solid"/>
            <w14:bevel/>
          </w14:textOutline>
        </w:rPr>
        <w:t xml:space="preserve"> R. </w:t>
      </w:r>
      <w:r w:rsidR="00795496">
        <w:rPr>
          <w:rFonts w:ascii="Times New Roman" w:hAnsi="Times New Roman" w:cs="Times New Roman"/>
          <w:bCs/>
          <w:lang w:val="en-US"/>
        </w:rPr>
        <w:t>Champakalakshmi, ‘</w:t>
      </w:r>
      <w:r w:rsidR="00795496" w:rsidRPr="00795496">
        <w:rPr>
          <w:rFonts w:ascii="Times New Roman" w:hAnsi="Times New Roman" w:cs="Times New Roman"/>
          <w:lang w:val="en-US"/>
        </w:rPr>
        <w:t>Urbanisation in South India: T</w:t>
      </w:r>
      <w:r w:rsidR="00795496">
        <w:rPr>
          <w:rFonts w:ascii="Times New Roman" w:hAnsi="Times New Roman" w:cs="Times New Roman"/>
          <w:lang w:val="en-US"/>
        </w:rPr>
        <w:t xml:space="preserve">he </w:t>
      </w:r>
      <w:r w:rsidR="00B837EA">
        <w:rPr>
          <w:rFonts w:ascii="Times New Roman" w:hAnsi="Times New Roman" w:cs="Times New Roman"/>
          <w:lang w:val="en-US"/>
        </w:rPr>
        <w:t>r</w:t>
      </w:r>
      <w:r w:rsidR="00795496">
        <w:rPr>
          <w:rFonts w:ascii="Times New Roman" w:hAnsi="Times New Roman" w:cs="Times New Roman"/>
          <w:lang w:val="en-US"/>
        </w:rPr>
        <w:t xml:space="preserve">ole of </w:t>
      </w:r>
      <w:r w:rsidR="00B837EA">
        <w:rPr>
          <w:rFonts w:ascii="Times New Roman" w:hAnsi="Times New Roman" w:cs="Times New Roman"/>
          <w:lang w:val="en-US"/>
        </w:rPr>
        <w:t>i</w:t>
      </w:r>
      <w:r w:rsidR="00795496">
        <w:rPr>
          <w:rFonts w:ascii="Times New Roman" w:hAnsi="Times New Roman" w:cs="Times New Roman"/>
          <w:lang w:val="en-US"/>
        </w:rPr>
        <w:t xml:space="preserve">deology and </w:t>
      </w:r>
      <w:r w:rsidR="00B837EA">
        <w:rPr>
          <w:rFonts w:ascii="Times New Roman" w:hAnsi="Times New Roman" w:cs="Times New Roman"/>
          <w:lang w:val="en-US"/>
        </w:rPr>
        <w:t>p</w:t>
      </w:r>
      <w:r w:rsidR="00795496">
        <w:rPr>
          <w:rFonts w:ascii="Times New Roman" w:hAnsi="Times New Roman" w:cs="Times New Roman"/>
          <w:lang w:val="en-US"/>
        </w:rPr>
        <w:t>olity’,</w:t>
      </w:r>
      <w:r w:rsidR="00795496" w:rsidRPr="00795496">
        <w:rPr>
          <w:rFonts w:ascii="Times New Roman" w:hAnsi="Times New Roman" w:cs="Times New Roman"/>
          <w:lang w:val="en-US"/>
        </w:rPr>
        <w:t xml:space="preserve"> </w:t>
      </w:r>
      <w:r w:rsidR="00795496" w:rsidRPr="00795496">
        <w:rPr>
          <w:rFonts w:ascii="Times New Roman" w:hAnsi="Times New Roman" w:cs="Times New Roman"/>
          <w:i/>
          <w:iCs/>
          <w:lang w:val="it-IT"/>
        </w:rPr>
        <w:t>Social Scientist</w:t>
      </w:r>
      <w:r w:rsidR="00795496" w:rsidRPr="00795496">
        <w:rPr>
          <w:rFonts w:ascii="Times New Roman" w:hAnsi="Times New Roman" w:cs="Times New Roman"/>
          <w:lang w:val="en-US"/>
        </w:rPr>
        <w:t xml:space="preserve"> 15</w:t>
      </w:r>
      <w:r w:rsidR="00795496">
        <w:rPr>
          <w:rFonts w:ascii="Times New Roman" w:hAnsi="Times New Roman" w:cs="Times New Roman"/>
          <w:lang w:val="en-US"/>
        </w:rPr>
        <w:t xml:space="preserve">, </w:t>
      </w:r>
      <w:r w:rsidR="00992AE5">
        <w:rPr>
          <w:rFonts w:ascii="Times New Roman" w:hAnsi="Times New Roman" w:cs="Times New Roman"/>
          <w:lang w:val="en-US"/>
        </w:rPr>
        <w:t xml:space="preserve">no. </w:t>
      </w:r>
      <w:r w:rsidR="00795496">
        <w:rPr>
          <w:rFonts w:ascii="Times New Roman" w:hAnsi="Times New Roman" w:cs="Times New Roman"/>
          <w:lang w:val="en-US"/>
        </w:rPr>
        <w:t>8-</w:t>
      </w:r>
      <w:r w:rsidR="00795496" w:rsidRPr="00795496">
        <w:rPr>
          <w:rFonts w:ascii="Times New Roman" w:hAnsi="Times New Roman" w:cs="Times New Roman"/>
          <w:lang w:val="en-US"/>
        </w:rPr>
        <w:t>9</w:t>
      </w:r>
      <w:r w:rsidR="00992AE5">
        <w:rPr>
          <w:rFonts w:ascii="Times New Roman" w:hAnsi="Times New Roman" w:cs="Times New Roman"/>
          <w:lang w:val="en-US"/>
        </w:rPr>
        <w:t xml:space="preserve"> (</w:t>
      </w:r>
      <w:r w:rsidR="00795496">
        <w:rPr>
          <w:rFonts w:ascii="Times New Roman" w:hAnsi="Times New Roman" w:cs="Times New Roman"/>
          <w:lang w:val="en-US"/>
        </w:rPr>
        <w:t>1987</w:t>
      </w:r>
      <w:r w:rsidR="00992AE5">
        <w:rPr>
          <w:rFonts w:ascii="Times New Roman" w:hAnsi="Times New Roman" w:cs="Times New Roman"/>
          <w:lang w:val="en-US"/>
        </w:rPr>
        <w:t xml:space="preserve">): </w:t>
      </w:r>
      <w:r w:rsidR="00795496">
        <w:rPr>
          <w:rFonts w:ascii="Times New Roman" w:hAnsi="Times New Roman" w:cs="Times New Roman"/>
          <w:lang w:val="en-US"/>
        </w:rPr>
        <w:t>67-</w:t>
      </w:r>
      <w:r w:rsidR="00795496" w:rsidRPr="00795496">
        <w:rPr>
          <w:rFonts w:ascii="Times New Roman" w:hAnsi="Times New Roman" w:cs="Times New Roman"/>
          <w:lang w:val="en-US"/>
        </w:rPr>
        <w:t>117</w:t>
      </w:r>
      <w:r w:rsidR="00795496">
        <w:rPr>
          <w:rFonts w:ascii="Times New Roman" w:hAnsi="Times New Roman" w:cs="Times New Roman"/>
          <w:lang w:val="en-US"/>
        </w:rPr>
        <w:t>;</w:t>
      </w:r>
      <w:r w:rsidR="006D67E5">
        <w:rPr>
          <w:rFonts w:ascii="Times New Roman" w:hAnsi="Times New Roman" w:cs="Times New Roman"/>
          <w:lang w:val="en-US"/>
        </w:rPr>
        <w:t xml:space="preserve"> Kathleen D.</w:t>
      </w:r>
      <w:r w:rsidR="00795496">
        <w:rPr>
          <w:rFonts w:ascii="Times New Roman" w:hAnsi="Times New Roman" w:cs="Times New Roman"/>
          <w:lang w:val="en-US"/>
        </w:rPr>
        <w:t xml:space="preserve"> </w:t>
      </w:r>
      <w:r w:rsidR="006D67E5" w:rsidRPr="006D67E5">
        <w:rPr>
          <w:rFonts w:ascii="Times New Roman" w:hAnsi="Times New Roman" w:cs="Times New Roman"/>
          <w:bCs/>
          <w:lang w:val="en-US"/>
        </w:rPr>
        <w:t xml:space="preserve">Morrison, </w:t>
      </w:r>
      <w:r w:rsidR="006D67E5">
        <w:rPr>
          <w:rFonts w:ascii="Times New Roman" w:hAnsi="Times New Roman" w:cs="Times New Roman"/>
          <w:bCs/>
          <w:lang w:val="en-US"/>
        </w:rPr>
        <w:t>‘</w:t>
      </w:r>
      <w:r w:rsidR="006D67E5" w:rsidRPr="006D67E5">
        <w:rPr>
          <w:rFonts w:ascii="Times New Roman" w:hAnsi="Times New Roman" w:cs="Times New Roman"/>
          <w:lang w:val="en-US"/>
        </w:rPr>
        <w:t xml:space="preserve">Trade, </w:t>
      </w:r>
      <w:r w:rsidR="00B837EA">
        <w:rPr>
          <w:rFonts w:ascii="Times New Roman" w:hAnsi="Times New Roman" w:cs="Times New Roman"/>
          <w:lang w:val="en-US"/>
        </w:rPr>
        <w:t>u</w:t>
      </w:r>
      <w:r w:rsidR="006D67E5" w:rsidRPr="006D67E5">
        <w:rPr>
          <w:rFonts w:ascii="Times New Roman" w:hAnsi="Times New Roman" w:cs="Times New Roman"/>
          <w:lang w:val="en-US"/>
        </w:rPr>
        <w:t xml:space="preserve">rbanism, and </w:t>
      </w:r>
      <w:r w:rsidR="00B837EA">
        <w:rPr>
          <w:rFonts w:ascii="Times New Roman" w:hAnsi="Times New Roman" w:cs="Times New Roman"/>
          <w:lang w:val="en-US"/>
        </w:rPr>
        <w:t>a</w:t>
      </w:r>
      <w:r w:rsidR="006D67E5" w:rsidRPr="006D67E5">
        <w:rPr>
          <w:rFonts w:ascii="Times New Roman" w:hAnsi="Times New Roman" w:cs="Times New Roman"/>
          <w:lang w:val="en-US"/>
        </w:rPr>
        <w:t xml:space="preserve">gricultural </w:t>
      </w:r>
      <w:r w:rsidR="00B837EA">
        <w:rPr>
          <w:rFonts w:ascii="Times New Roman" w:hAnsi="Times New Roman" w:cs="Times New Roman"/>
          <w:lang w:val="en-US"/>
        </w:rPr>
        <w:t>e</w:t>
      </w:r>
      <w:r w:rsidR="006D67E5" w:rsidRPr="006D67E5">
        <w:rPr>
          <w:rFonts w:ascii="Times New Roman" w:hAnsi="Times New Roman" w:cs="Times New Roman"/>
          <w:lang w:val="en-US"/>
        </w:rPr>
        <w:t xml:space="preserve">xpansion: Buddhist </w:t>
      </w:r>
      <w:r w:rsidR="00B837EA">
        <w:rPr>
          <w:rFonts w:ascii="Times New Roman" w:hAnsi="Times New Roman" w:cs="Times New Roman"/>
          <w:lang w:val="en-US"/>
        </w:rPr>
        <w:t>m</w:t>
      </w:r>
      <w:r w:rsidR="006D67E5" w:rsidRPr="006D67E5">
        <w:rPr>
          <w:rFonts w:ascii="Times New Roman" w:hAnsi="Times New Roman" w:cs="Times New Roman"/>
          <w:lang w:val="en-US"/>
        </w:rPr>
        <w:t xml:space="preserve">onastic </w:t>
      </w:r>
      <w:r w:rsidR="00B837EA">
        <w:rPr>
          <w:rFonts w:ascii="Times New Roman" w:hAnsi="Times New Roman" w:cs="Times New Roman"/>
          <w:lang w:val="en-US"/>
        </w:rPr>
        <w:t>i</w:t>
      </w:r>
      <w:r w:rsidR="006D67E5" w:rsidRPr="006D67E5">
        <w:rPr>
          <w:rFonts w:ascii="Times New Roman" w:hAnsi="Times New Roman" w:cs="Times New Roman"/>
          <w:lang w:val="en-US"/>
        </w:rPr>
        <w:t xml:space="preserve">nstitutions and the </w:t>
      </w:r>
      <w:r w:rsidR="00B837EA">
        <w:rPr>
          <w:rFonts w:ascii="Times New Roman" w:hAnsi="Times New Roman" w:cs="Times New Roman"/>
          <w:lang w:val="en-US"/>
        </w:rPr>
        <w:t>s</w:t>
      </w:r>
      <w:r w:rsidR="006D67E5" w:rsidRPr="006D67E5">
        <w:rPr>
          <w:rFonts w:ascii="Times New Roman" w:hAnsi="Times New Roman" w:cs="Times New Roman"/>
          <w:lang w:val="en-US"/>
        </w:rPr>
        <w:t>tate in the</w:t>
      </w:r>
      <w:r w:rsidR="006D67E5">
        <w:rPr>
          <w:rFonts w:ascii="Times New Roman" w:hAnsi="Times New Roman" w:cs="Times New Roman"/>
          <w:lang w:val="en-US"/>
        </w:rPr>
        <w:t xml:space="preserve"> Early Historic </w:t>
      </w:r>
      <w:r w:rsidR="00B837EA">
        <w:rPr>
          <w:rFonts w:ascii="Times New Roman" w:hAnsi="Times New Roman" w:cs="Times New Roman"/>
          <w:lang w:val="en-US"/>
        </w:rPr>
        <w:t>w</w:t>
      </w:r>
      <w:r w:rsidR="006D67E5">
        <w:rPr>
          <w:rFonts w:ascii="Times New Roman" w:hAnsi="Times New Roman" w:cs="Times New Roman"/>
          <w:lang w:val="en-US"/>
        </w:rPr>
        <w:t>estern Deccan’,</w:t>
      </w:r>
      <w:r w:rsidR="006D67E5" w:rsidRPr="006D67E5">
        <w:rPr>
          <w:rFonts w:ascii="Times New Roman" w:hAnsi="Times New Roman" w:cs="Times New Roman"/>
          <w:lang w:val="en-US"/>
        </w:rPr>
        <w:t xml:space="preserve"> </w:t>
      </w:r>
      <w:r w:rsidR="006D67E5" w:rsidRPr="006D67E5">
        <w:rPr>
          <w:rFonts w:ascii="Times New Roman" w:hAnsi="Times New Roman" w:cs="Times New Roman"/>
          <w:i/>
          <w:iCs/>
          <w:lang w:val="en-US"/>
        </w:rPr>
        <w:t>World Archaeology</w:t>
      </w:r>
      <w:r w:rsidR="006D67E5" w:rsidRPr="006D67E5">
        <w:rPr>
          <w:rFonts w:ascii="Times New Roman" w:hAnsi="Times New Roman" w:cs="Times New Roman"/>
          <w:lang w:val="en-US"/>
        </w:rPr>
        <w:t xml:space="preserve"> 27</w:t>
      </w:r>
      <w:r w:rsidR="006D67E5">
        <w:rPr>
          <w:rFonts w:ascii="Times New Roman" w:hAnsi="Times New Roman" w:cs="Times New Roman"/>
          <w:lang w:val="en-US"/>
        </w:rPr>
        <w:t xml:space="preserve">, </w:t>
      </w:r>
      <w:r w:rsidR="00992AE5">
        <w:rPr>
          <w:rFonts w:ascii="Times New Roman" w:hAnsi="Times New Roman" w:cs="Times New Roman"/>
          <w:lang w:val="en-US"/>
        </w:rPr>
        <w:t xml:space="preserve">no. </w:t>
      </w:r>
      <w:r w:rsidR="006D67E5" w:rsidRPr="006D67E5">
        <w:rPr>
          <w:rFonts w:ascii="Times New Roman" w:hAnsi="Times New Roman" w:cs="Times New Roman"/>
          <w:lang w:val="en-US"/>
        </w:rPr>
        <w:t>2</w:t>
      </w:r>
      <w:r w:rsidR="00992AE5">
        <w:rPr>
          <w:rFonts w:ascii="Times New Roman" w:hAnsi="Times New Roman" w:cs="Times New Roman"/>
          <w:lang w:val="en-US"/>
        </w:rPr>
        <w:t xml:space="preserve"> (</w:t>
      </w:r>
      <w:r w:rsidR="00437C30">
        <w:rPr>
          <w:rFonts w:ascii="Times New Roman" w:hAnsi="Times New Roman" w:cs="Times New Roman"/>
          <w:lang w:val="en-US"/>
        </w:rPr>
        <w:t>1995</w:t>
      </w:r>
      <w:r w:rsidR="00992AE5">
        <w:rPr>
          <w:rFonts w:ascii="Times New Roman" w:hAnsi="Times New Roman" w:cs="Times New Roman"/>
          <w:lang w:val="en-US"/>
        </w:rPr>
        <w:t>):</w:t>
      </w:r>
      <w:r w:rsidR="006D67E5">
        <w:rPr>
          <w:rFonts w:ascii="Times New Roman" w:hAnsi="Times New Roman" w:cs="Times New Roman"/>
          <w:lang w:val="en-US"/>
        </w:rPr>
        <w:t xml:space="preserve"> 203-21</w:t>
      </w:r>
      <w:r w:rsidR="00795496" w:rsidRPr="006D67E5">
        <w:rPr>
          <w:rFonts w:ascii="Times New Roman" w:hAnsi="Times New Roman" w:cs="Times New Roman"/>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D6"/>
    <w:rsid w:val="0000495F"/>
    <w:rsid w:val="00004B45"/>
    <w:rsid w:val="00005BAD"/>
    <w:rsid w:val="0000761B"/>
    <w:rsid w:val="00013F39"/>
    <w:rsid w:val="000149C7"/>
    <w:rsid w:val="000157DE"/>
    <w:rsid w:val="00015CA0"/>
    <w:rsid w:val="000168C2"/>
    <w:rsid w:val="00030BA7"/>
    <w:rsid w:val="000337F6"/>
    <w:rsid w:val="00035223"/>
    <w:rsid w:val="000352EE"/>
    <w:rsid w:val="000364A8"/>
    <w:rsid w:val="00037067"/>
    <w:rsid w:val="00044241"/>
    <w:rsid w:val="00045859"/>
    <w:rsid w:val="00052431"/>
    <w:rsid w:val="000524EA"/>
    <w:rsid w:val="00052FF4"/>
    <w:rsid w:val="00062D55"/>
    <w:rsid w:val="0006307B"/>
    <w:rsid w:val="00063CDA"/>
    <w:rsid w:val="00064A87"/>
    <w:rsid w:val="00064ED2"/>
    <w:rsid w:val="0007186B"/>
    <w:rsid w:val="000735E7"/>
    <w:rsid w:val="000747A1"/>
    <w:rsid w:val="00074B1C"/>
    <w:rsid w:val="00074C0B"/>
    <w:rsid w:val="000770C5"/>
    <w:rsid w:val="00082044"/>
    <w:rsid w:val="00083BAF"/>
    <w:rsid w:val="00083EF9"/>
    <w:rsid w:val="000866F4"/>
    <w:rsid w:val="00093895"/>
    <w:rsid w:val="00093AAD"/>
    <w:rsid w:val="00093C25"/>
    <w:rsid w:val="0009556D"/>
    <w:rsid w:val="00096172"/>
    <w:rsid w:val="00096B40"/>
    <w:rsid w:val="00097602"/>
    <w:rsid w:val="000976B1"/>
    <w:rsid w:val="000A1429"/>
    <w:rsid w:val="000A18CD"/>
    <w:rsid w:val="000B0375"/>
    <w:rsid w:val="000B508D"/>
    <w:rsid w:val="000B6F87"/>
    <w:rsid w:val="000B7DCA"/>
    <w:rsid w:val="000C1C69"/>
    <w:rsid w:val="000C23CA"/>
    <w:rsid w:val="000C30AE"/>
    <w:rsid w:val="000C4886"/>
    <w:rsid w:val="000C67F7"/>
    <w:rsid w:val="000C7EAD"/>
    <w:rsid w:val="000D03C8"/>
    <w:rsid w:val="000D0B12"/>
    <w:rsid w:val="000D494F"/>
    <w:rsid w:val="000D6EF9"/>
    <w:rsid w:val="000D7A2E"/>
    <w:rsid w:val="000E00E2"/>
    <w:rsid w:val="000E0F19"/>
    <w:rsid w:val="000E1B0B"/>
    <w:rsid w:val="000E1B15"/>
    <w:rsid w:val="000E3135"/>
    <w:rsid w:val="000E4841"/>
    <w:rsid w:val="000E6181"/>
    <w:rsid w:val="000F0B1C"/>
    <w:rsid w:val="000F37C8"/>
    <w:rsid w:val="000F4EFC"/>
    <w:rsid w:val="000F6E24"/>
    <w:rsid w:val="00100AF5"/>
    <w:rsid w:val="00101B77"/>
    <w:rsid w:val="00107EDC"/>
    <w:rsid w:val="0011475F"/>
    <w:rsid w:val="0011549F"/>
    <w:rsid w:val="00115D0D"/>
    <w:rsid w:val="00117128"/>
    <w:rsid w:val="00124B02"/>
    <w:rsid w:val="00125D94"/>
    <w:rsid w:val="00132EBB"/>
    <w:rsid w:val="00133485"/>
    <w:rsid w:val="001440B9"/>
    <w:rsid w:val="00147C53"/>
    <w:rsid w:val="001523FD"/>
    <w:rsid w:val="001564AF"/>
    <w:rsid w:val="00157163"/>
    <w:rsid w:val="00162FCE"/>
    <w:rsid w:val="00164152"/>
    <w:rsid w:val="00167728"/>
    <w:rsid w:val="001702C9"/>
    <w:rsid w:val="00171FE4"/>
    <w:rsid w:val="0017308F"/>
    <w:rsid w:val="00176046"/>
    <w:rsid w:val="00177461"/>
    <w:rsid w:val="00183D66"/>
    <w:rsid w:val="00183EFD"/>
    <w:rsid w:val="001924E1"/>
    <w:rsid w:val="00192A7D"/>
    <w:rsid w:val="00194BEE"/>
    <w:rsid w:val="0019742F"/>
    <w:rsid w:val="001A018B"/>
    <w:rsid w:val="001A051B"/>
    <w:rsid w:val="001A5E09"/>
    <w:rsid w:val="001A5ECF"/>
    <w:rsid w:val="001A67E1"/>
    <w:rsid w:val="001A7BEE"/>
    <w:rsid w:val="001B009D"/>
    <w:rsid w:val="001B165D"/>
    <w:rsid w:val="001B22EB"/>
    <w:rsid w:val="001B557D"/>
    <w:rsid w:val="001B57E1"/>
    <w:rsid w:val="001B6993"/>
    <w:rsid w:val="001C4BEE"/>
    <w:rsid w:val="001D0C88"/>
    <w:rsid w:val="001D3D74"/>
    <w:rsid w:val="001E0300"/>
    <w:rsid w:val="001E1BCA"/>
    <w:rsid w:val="001E4F79"/>
    <w:rsid w:val="001E55F0"/>
    <w:rsid w:val="001E78D7"/>
    <w:rsid w:val="001E7B8F"/>
    <w:rsid w:val="001F1792"/>
    <w:rsid w:val="001F211D"/>
    <w:rsid w:val="001F26ED"/>
    <w:rsid w:val="001F33E1"/>
    <w:rsid w:val="00200113"/>
    <w:rsid w:val="00201342"/>
    <w:rsid w:val="0020538A"/>
    <w:rsid w:val="00206E52"/>
    <w:rsid w:val="00207905"/>
    <w:rsid w:val="002127C2"/>
    <w:rsid w:val="00212BA0"/>
    <w:rsid w:val="00212FA7"/>
    <w:rsid w:val="0021391A"/>
    <w:rsid w:val="00213C73"/>
    <w:rsid w:val="00215E06"/>
    <w:rsid w:val="00222D8A"/>
    <w:rsid w:val="002234A1"/>
    <w:rsid w:val="0022466E"/>
    <w:rsid w:val="0022573C"/>
    <w:rsid w:val="00232A20"/>
    <w:rsid w:val="00232AFF"/>
    <w:rsid w:val="00232B5F"/>
    <w:rsid w:val="00232DDF"/>
    <w:rsid w:val="002363F0"/>
    <w:rsid w:val="00243D49"/>
    <w:rsid w:val="00245541"/>
    <w:rsid w:val="00246F13"/>
    <w:rsid w:val="00253DA3"/>
    <w:rsid w:val="00263D28"/>
    <w:rsid w:val="00264834"/>
    <w:rsid w:val="002664A9"/>
    <w:rsid w:val="00271957"/>
    <w:rsid w:val="00271FE4"/>
    <w:rsid w:val="00274275"/>
    <w:rsid w:val="00275D46"/>
    <w:rsid w:val="00276DED"/>
    <w:rsid w:val="00280195"/>
    <w:rsid w:val="0028139D"/>
    <w:rsid w:val="00281B90"/>
    <w:rsid w:val="002826AA"/>
    <w:rsid w:val="00283D4D"/>
    <w:rsid w:val="00284384"/>
    <w:rsid w:val="00285BA6"/>
    <w:rsid w:val="00287D98"/>
    <w:rsid w:val="002935B3"/>
    <w:rsid w:val="0029532F"/>
    <w:rsid w:val="00296571"/>
    <w:rsid w:val="0029710C"/>
    <w:rsid w:val="002A4909"/>
    <w:rsid w:val="002B1A01"/>
    <w:rsid w:val="002B503E"/>
    <w:rsid w:val="002B6F2C"/>
    <w:rsid w:val="002C20D7"/>
    <w:rsid w:val="002C58A2"/>
    <w:rsid w:val="002D0233"/>
    <w:rsid w:val="002D5406"/>
    <w:rsid w:val="002D5DC7"/>
    <w:rsid w:val="002D69BF"/>
    <w:rsid w:val="002E0004"/>
    <w:rsid w:val="002E18B3"/>
    <w:rsid w:val="002E2FEE"/>
    <w:rsid w:val="002E4D26"/>
    <w:rsid w:val="002E4FE9"/>
    <w:rsid w:val="002E57ED"/>
    <w:rsid w:val="002E5961"/>
    <w:rsid w:val="002E5A40"/>
    <w:rsid w:val="002E6442"/>
    <w:rsid w:val="002F17D5"/>
    <w:rsid w:val="002F198F"/>
    <w:rsid w:val="002F1DD4"/>
    <w:rsid w:val="002F35F6"/>
    <w:rsid w:val="002F3C89"/>
    <w:rsid w:val="002F70B8"/>
    <w:rsid w:val="00300F82"/>
    <w:rsid w:val="00313814"/>
    <w:rsid w:val="003150E6"/>
    <w:rsid w:val="00316049"/>
    <w:rsid w:val="003220BC"/>
    <w:rsid w:val="0032220B"/>
    <w:rsid w:val="00322FBA"/>
    <w:rsid w:val="0032388F"/>
    <w:rsid w:val="00324E1F"/>
    <w:rsid w:val="00325151"/>
    <w:rsid w:val="00326C87"/>
    <w:rsid w:val="0033073D"/>
    <w:rsid w:val="00332ADE"/>
    <w:rsid w:val="00335239"/>
    <w:rsid w:val="0033744A"/>
    <w:rsid w:val="00341977"/>
    <w:rsid w:val="00341D4C"/>
    <w:rsid w:val="00344804"/>
    <w:rsid w:val="0034591A"/>
    <w:rsid w:val="00346DA6"/>
    <w:rsid w:val="00353297"/>
    <w:rsid w:val="00355D70"/>
    <w:rsid w:val="003667F2"/>
    <w:rsid w:val="00366912"/>
    <w:rsid w:val="00366D5A"/>
    <w:rsid w:val="00367142"/>
    <w:rsid w:val="003671F0"/>
    <w:rsid w:val="003676E4"/>
    <w:rsid w:val="003734C6"/>
    <w:rsid w:val="0037435E"/>
    <w:rsid w:val="00374D70"/>
    <w:rsid w:val="003757AE"/>
    <w:rsid w:val="003770AE"/>
    <w:rsid w:val="00381FCA"/>
    <w:rsid w:val="003827CC"/>
    <w:rsid w:val="00383065"/>
    <w:rsid w:val="003839C8"/>
    <w:rsid w:val="00384E01"/>
    <w:rsid w:val="00387DC5"/>
    <w:rsid w:val="00390BDA"/>
    <w:rsid w:val="003965B7"/>
    <w:rsid w:val="003A1CE6"/>
    <w:rsid w:val="003B268A"/>
    <w:rsid w:val="003C14FD"/>
    <w:rsid w:val="003C6369"/>
    <w:rsid w:val="003C6EB9"/>
    <w:rsid w:val="003C789C"/>
    <w:rsid w:val="003D6FCB"/>
    <w:rsid w:val="003E2E5E"/>
    <w:rsid w:val="003E3763"/>
    <w:rsid w:val="003E64F1"/>
    <w:rsid w:val="003E6BF4"/>
    <w:rsid w:val="003E7B7D"/>
    <w:rsid w:val="003F2BBE"/>
    <w:rsid w:val="003F5154"/>
    <w:rsid w:val="003F5260"/>
    <w:rsid w:val="003F5855"/>
    <w:rsid w:val="004110B3"/>
    <w:rsid w:val="00412C94"/>
    <w:rsid w:val="00414CC9"/>
    <w:rsid w:val="00416D20"/>
    <w:rsid w:val="00426EB0"/>
    <w:rsid w:val="004313D6"/>
    <w:rsid w:val="00435752"/>
    <w:rsid w:val="004364E9"/>
    <w:rsid w:val="004369D8"/>
    <w:rsid w:val="00437C30"/>
    <w:rsid w:val="00440428"/>
    <w:rsid w:val="004441F3"/>
    <w:rsid w:val="00445CB4"/>
    <w:rsid w:val="004464EF"/>
    <w:rsid w:val="00452CEA"/>
    <w:rsid w:val="00453C03"/>
    <w:rsid w:val="0046186E"/>
    <w:rsid w:val="00461BCD"/>
    <w:rsid w:val="0046320D"/>
    <w:rsid w:val="00463D85"/>
    <w:rsid w:val="00464320"/>
    <w:rsid w:val="004644E0"/>
    <w:rsid w:val="00471A65"/>
    <w:rsid w:val="00485C3E"/>
    <w:rsid w:val="00486AD9"/>
    <w:rsid w:val="00491211"/>
    <w:rsid w:val="0049157F"/>
    <w:rsid w:val="004922B8"/>
    <w:rsid w:val="004A1D09"/>
    <w:rsid w:val="004A2324"/>
    <w:rsid w:val="004A5D73"/>
    <w:rsid w:val="004A7162"/>
    <w:rsid w:val="004B2EFF"/>
    <w:rsid w:val="004B3CBA"/>
    <w:rsid w:val="004D16A0"/>
    <w:rsid w:val="004D3FB8"/>
    <w:rsid w:val="004D7429"/>
    <w:rsid w:val="004D7838"/>
    <w:rsid w:val="004E0414"/>
    <w:rsid w:val="004E21F7"/>
    <w:rsid w:val="004E3413"/>
    <w:rsid w:val="004E4584"/>
    <w:rsid w:val="004F10BC"/>
    <w:rsid w:val="004F18EC"/>
    <w:rsid w:val="004F436C"/>
    <w:rsid w:val="00505BE6"/>
    <w:rsid w:val="00513621"/>
    <w:rsid w:val="00516E32"/>
    <w:rsid w:val="00520664"/>
    <w:rsid w:val="00522D43"/>
    <w:rsid w:val="00526924"/>
    <w:rsid w:val="00530648"/>
    <w:rsid w:val="0053303D"/>
    <w:rsid w:val="00533F49"/>
    <w:rsid w:val="00535AC8"/>
    <w:rsid w:val="00537D7A"/>
    <w:rsid w:val="00540203"/>
    <w:rsid w:val="00542C36"/>
    <w:rsid w:val="005437C2"/>
    <w:rsid w:val="00543F56"/>
    <w:rsid w:val="005465B8"/>
    <w:rsid w:val="00547ACB"/>
    <w:rsid w:val="005523D7"/>
    <w:rsid w:val="00552661"/>
    <w:rsid w:val="005530DE"/>
    <w:rsid w:val="005539D9"/>
    <w:rsid w:val="00553F52"/>
    <w:rsid w:val="00554719"/>
    <w:rsid w:val="00556344"/>
    <w:rsid w:val="00557AD0"/>
    <w:rsid w:val="00560598"/>
    <w:rsid w:val="00560E14"/>
    <w:rsid w:val="005726F7"/>
    <w:rsid w:val="0058056B"/>
    <w:rsid w:val="0058082F"/>
    <w:rsid w:val="005848E7"/>
    <w:rsid w:val="0059612C"/>
    <w:rsid w:val="005A1C80"/>
    <w:rsid w:val="005A3007"/>
    <w:rsid w:val="005A53AE"/>
    <w:rsid w:val="005A7735"/>
    <w:rsid w:val="005B0DBB"/>
    <w:rsid w:val="005B1E6B"/>
    <w:rsid w:val="005B2501"/>
    <w:rsid w:val="005B3839"/>
    <w:rsid w:val="005B3BD8"/>
    <w:rsid w:val="005C005B"/>
    <w:rsid w:val="005C147B"/>
    <w:rsid w:val="005C4205"/>
    <w:rsid w:val="005C62E3"/>
    <w:rsid w:val="005C70D5"/>
    <w:rsid w:val="005D1940"/>
    <w:rsid w:val="005D1AD5"/>
    <w:rsid w:val="005D3778"/>
    <w:rsid w:val="005D5FCF"/>
    <w:rsid w:val="005E0318"/>
    <w:rsid w:val="005E1E13"/>
    <w:rsid w:val="005E3987"/>
    <w:rsid w:val="005E4342"/>
    <w:rsid w:val="005E7FE3"/>
    <w:rsid w:val="005F106F"/>
    <w:rsid w:val="005F530B"/>
    <w:rsid w:val="005F53B2"/>
    <w:rsid w:val="005F6847"/>
    <w:rsid w:val="005F7B6D"/>
    <w:rsid w:val="0060281D"/>
    <w:rsid w:val="006029DC"/>
    <w:rsid w:val="00602FAC"/>
    <w:rsid w:val="00615819"/>
    <w:rsid w:val="00623B09"/>
    <w:rsid w:val="00625C38"/>
    <w:rsid w:val="00625CBF"/>
    <w:rsid w:val="00630293"/>
    <w:rsid w:val="00631709"/>
    <w:rsid w:val="00632F87"/>
    <w:rsid w:val="00633364"/>
    <w:rsid w:val="00634F3C"/>
    <w:rsid w:val="0063742A"/>
    <w:rsid w:val="00643527"/>
    <w:rsid w:val="00643826"/>
    <w:rsid w:val="006474A2"/>
    <w:rsid w:val="006535BD"/>
    <w:rsid w:val="0066285B"/>
    <w:rsid w:val="006669DD"/>
    <w:rsid w:val="00667238"/>
    <w:rsid w:val="006705FA"/>
    <w:rsid w:val="006709F5"/>
    <w:rsid w:val="00673709"/>
    <w:rsid w:val="00676A43"/>
    <w:rsid w:val="006803FF"/>
    <w:rsid w:val="00681614"/>
    <w:rsid w:val="00683213"/>
    <w:rsid w:val="00685C08"/>
    <w:rsid w:val="0068609D"/>
    <w:rsid w:val="006870F2"/>
    <w:rsid w:val="006878B8"/>
    <w:rsid w:val="006900CD"/>
    <w:rsid w:val="0069045F"/>
    <w:rsid w:val="00692467"/>
    <w:rsid w:val="00693016"/>
    <w:rsid w:val="00693689"/>
    <w:rsid w:val="00697D46"/>
    <w:rsid w:val="006A2E90"/>
    <w:rsid w:val="006A369A"/>
    <w:rsid w:val="006A4F45"/>
    <w:rsid w:val="006A5AB8"/>
    <w:rsid w:val="006A7B0B"/>
    <w:rsid w:val="006B1154"/>
    <w:rsid w:val="006B1B49"/>
    <w:rsid w:val="006B30B2"/>
    <w:rsid w:val="006B6BB0"/>
    <w:rsid w:val="006C11E6"/>
    <w:rsid w:val="006C4A72"/>
    <w:rsid w:val="006D431C"/>
    <w:rsid w:val="006D67E5"/>
    <w:rsid w:val="006E673C"/>
    <w:rsid w:val="006F4B4B"/>
    <w:rsid w:val="006F7E26"/>
    <w:rsid w:val="00700646"/>
    <w:rsid w:val="007032B8"/>
    <w:rsid w:val="00707322"/>
    <w:rsid w:val="007121DB"/>
    <w:rsid w:val="007138D4"/>
    <w:rsid w:val="00713F9E"/>
    <w:rsid w:val="007160E9"/>
    <w:rsid w:val="00720C02"/>
    <w:rsid w:val="00726C65"/>
    <w:rsid w:val="00727410"/>
    <w:rsid w:val="00730881"/>
    <w:rsid w:val="00730D63"/>
    <w:rsid w:val="00732125"/>
    <w:rsid w:val="00734F19"/>
    <w:rsid w:val="0074165E"/>
    <w:rsid w:val="007441A7"/>
    <w:rsid w:val="00744626"/>
    <w:rsid w:val="00744D48"/>
    <w:rsid w:val="00747112"/>
    <w:rsid w:val="00750E17"/>
    <w:rsid w:val="0075204A"/>
    <w:rsid w:val="007532ED"/>
    <w:rsid w:val="007541B0"/>
    <w:rsid w:val="00754473"/>
    <w:rsid w:val="007569C4"/>
    <w:rsid w:val="0075789E"/>
    <w:rsid w:val="007654FB"/>
    <w:rsid w:val="00765F55"/>
    <w:rsid w:val="0076765D"/>
    <w:rsid w:val="00767E80"/>
    <w:rsid w:val="00770810"/>
    <w:rsid w:val="007713C5"/>
    <w:rsid w:val="00771EEF"/>
    <w:rsid w:val="00776FF5"/>
    <w:rsid w:val="007818D2"/>
    <w:rsid w:val="00781B7A"/>
    <w:rsid w:val="00782838"/>
    <w:rsid w:val="00782F81"/>
    <w:rsid w:val="007908D8"/>
    <w:rsid w:val="00790DF6"/>
    <w:rsid w:val="0079157B"/>
    <w:rsid w:val="007936EC"/>
    <w:rsid w:val="00795496"/>
    <w:rsid w:val="007A0D19"/>
    <w:rsid w:val="007A4E7E"/>
    <w:rsid w:val="007B7FEB"/>
    <w:rsid w:val="007C0AB9"/>
    <w:rsid w:val="007C392E"/>
    <w:rsid w:val="007C659F"/>
    <w:rsid w:val="007C6D4C"/>
    <w:rsid w:val="007D0984"/>
    <w:rsid w:val="007D1B45"/>
    <w:rsid w:val="007D1C4D"/>
    <w:rsid w:val="007E0471"/>
    <w:rsid w:val="007E1225"/>
    <w:rsid w:val="007E2A6A"/>
    <w:rsid w:val="007E4DAC"/>
    <w:rsid w:val="007E6BDB"/>
    <w:rsid w:val="007F06D9"/>
    <w:rsid w:val="007F4FAD"/>
    <w:rsid w:val="00832DFC"/>
    <w:rsid w:val="008332B1"/>
    <w:rsid w:val="0083525E"/>
    <w:rsid w:val="0084003A"/>
    <w:rsid w:val="00840435"/>
    <w:rsid w:val="00842213"/>
    <w:rsid w:val="0084585D"/>
    <w:rsid w:val="00850222"/>
    <w:rsid w:val="008503BB"/>
    <w:rsid w:val="00850AFE"/>
    <w:rsid w:val="00855D8C"/>
    <w:rsid w:val="00860D57"/>
    <w:rsid w:val="00861378"/>
    <w:rsid w:val="00866C6E"/>
    <w:rsid w:val="00870408"/>
    <w:rsid w:val="00873775"/>
    <w:rsid w:val="00873BF9"/>
    <w:rsid w:val="00880C68"/>
    <w:rsid w:val="00880C8B"/>
    <w:rsid w:val="00880F12"/>
    <w:rsid w:val="00881C26"/>
    <w:rsid w:val="00881CF9"/>
    <w:rsid w:val="0088330D"/>
    <w:rsid w:val="00885D02"/>
    <w:rsid w:val="00887B64"/>
    <w:rsid w:val="008919D6"/>
    <w:rsid w:val="0089547E"/>
    <w:rsid w:val="0089789F"/>
    <w:rsid w:val="008A44A7"/>
    <w:rsid w:val="008A4667"/>
    <w:rsid w:val="008A5B91"/>
    <w:rsid w:val="008A5DAA"/>
    <w:rsid w:val="008A67D6"/>
    <w:rsid w:val="008A7EF0"/>
    <w:rsid w:val="008B3B30"/>
    <w:rsid w:val="008B5E2B"/>
    <w:rsid w:val="008C61FA"/>
    <w:rsid w:val="008C66EF"/>
    <w:rsid w:val="008C6D46"/>
    <w:rsid w:val="008D1DFA"/>
    <w:rsid w:val="008D5170"/>
    <w:rsid w:val="008D5B01"/>
    <w:rsid w:val="008D65E5"/>
    <w:rsid w:val="008D79A4"/>
    <w:rsid w:val="008D7B5E"/>
    <w:rsid w:val="008E365A"/>
    <w:rsid w:val="008E464C"/>
    <w:rsid w:val="008E4F9B"/>
    <w:rsid w:val="008E6BCA"/>
    <w:rsid w:val="008E7126"/>
    <w:rsid w:val="008F3184"/>
    <w:rsid w:val="008F3596"/>
    <w:rsid w:val="008F708E"/>
    <w:rsid w:val="00900D66"/>
    <w:rsid w:val="0090415D"/>
    <w:rsid w:val="0091429D"/>
    <w:rsid w:val="009179E3"/>
    <w:rsid w:val="009242F0"/>
    <w:rsid w:val="00925F14"/>
    <w:rsid w:val="0093602F"/>
    <w:rsid w:val="0094348C"/>
    <w:rsid w:val="00951098"/>
    <w:rsid w:val="0095196E"/>
    <w:rsid w:val="00951B1E"/>
    <w:rsid w:val="00951DD1"/>
    <w:rsid w:val="00952751"/>
    <w:rsid w:val="00952D30"/>
    <w:rsid w:val="00956748"/>
    <w:rsid w:val="0095679B"/>
    <w:rsid w:val="00956BB1"/>
    <w:rsid w:val="0095746E"/>
    <w:rsid w:val="00957934"/>
    <w:rsid w:val="00957D8A"/>
    <w:rsid w:val="009609A7"/>
    <w:rsid w:val="009622C0"/>
    <w:rsid w:val="009640C0"/>
    <w:rsid w:val="009732F1"/>
    <w:rsid w:val="00983687"/>
    <w:rsid w:val="009841D8"/>
    <w:rsid w:val="0098493A"/>
    <w:rsid w:val="009865B3"/>
    <w:rsid w:val="009907F1"/>
    <w:rsid w:val="009909BF"/>
    <w:rsid w:val="00990AF7"/>
    <w:rsid w:val="00991086"/>
    <w:rsid w:val="0099174F"/>
    <w:rsid w:val="00992AE5"/>
    <w:rsid w:val="009937B5"/>
    <w:rsid w:val="00996F5D"/>
    <w:rsid w:val="009A123C"/>
    <w:rsid w:val="009A5969"/>
    <w:rsid w:val="009A6D9A"/>
    <w:rsid w:val="009B06F5"/>
    <w:rsid w:val="009B6320"/>
    <w:rsid w:val="009C052D"/>
    <w:rsid w:val="009C2128"/>
    <w:rsid w:val="009D3029"/>
    <w:rsid w:val="009D673A"/>
    <w:rsid w:val="009D6A50"/>
    <w:rsid w:val="009E2AD7"/>
    <w:rsid w:val="009E3372"/>
    <w:rsid w:val="009E4774"/>
    <w:rsid w:val="009F1907"/>
    <w:rsid w:val="009F3776"/>
    <w:rsid w:val="009F438E"/>
    <w:rsid w:val="009F5624"/>
    <w:rsid w:val="00A01801"/>
    <w:rsid w:val="00A024EF"/>
    <w:rsid w:val="00A0607C"/>
    <w:rsid w:val="00A060CC"/>
    <w:rsid w:val="00A06951"/>
    <w:rsid w:val="00A113F7"/>
    <w:rsid w:val="00A13A39"/>
    <w:rsid w:val="00A145A4"/>
    <w:rsid w:val="00A15420"/>
    <w:rsid w:val="00A15E12"/>
    <w:rsid w:val="00A16B17"/>
    <w:rsid w:val="00A16BF1"/>
    <w:rsid w:val="00A17DE4"/>
    <w:rsid w:val="00A21152"/>
    <w:rsid w:val="00A21D05"/>
    <w:rsid w:val="00A2212B"/>
    <w:rsid w:val="00A22F1D"/>
    <w:rsid w:val="00A30D0B"/>
    <w:rsid w:val="00A3223B"/>
    <w:rsid w:val="00A32635"/>
    <w:rsid w:val="00A414E2"/>
    <w:rsid w:val="00A44622"/>
    <w:rsid w:val="00A44A69"/>
    <w:rsid w:val="00A452A9"/>
    <w:rsid w:val="00A4560C"/>
    <w:rsid w:val="00A5078C"/>
    <w:rsid w:val="00A5234A"/>
    <w:rsid w:val="00A55FF1"/>
    <w:rsid w:val="00A56962"/>
    <w:rsid w:val="00A57E09"/>
    <w:rsid w:val="00A60D18"/>
    <w:rsid w:val="00A615E2"/>
    <w:rsid w:val="00A64689"/>
    <w:rsid w:val="00A70736"/>
    <w:rsid w:val="00A73B0F"/>
    <w:rsid w:val="00A74F6D"/>
    <w:rsid w:val="00A8491A"/>
    <w:rsid w:val="00A91293"/>
    <w:rsid w:val="00A92301"/>
    <w:rsid w:val="00A93AB5"/>
    <w:rsid w:val="00A95E5D"/>
    <w:rsid w:val="00A96FAA"/>
    <w:rsid w:val="00A97E1D"/>
    <w:rsid w:val="00AA1530"/>
    <w:rsid w:val="00AA2191"/>
    <w:rsid w:val="00AA2506"/>
    <w:rsid w:val="00AB48B8"/>
    <w:rsid w:val="00AB76B0"/>
    <w:rsid w:val="00AC05E5"/>
    <w:rsid w:val="00AC0AB8"/>
    <w:rsid w:val="00AD04A1"/>
    <w:rsid w:val="00AD09C1"/>
    <w:rsid w:val="00AD2E16"/>
    <w:rsid w:val="00AD4530"/>
    <w:rsid w:val="00AD4DD8"/>
    <w:rsid w:val="00AD52B9"/>
    <w:rsid w:val="00AD587A"/>
    <w:rsid w:val="00AD74A4"/>
    <w:rsid w:val="00AE1E5D"/>
    <w:rsid w:val="00AE22C8"/>
    <w:rsid w:val="00AE2F54"/>
    <w:rsid w:val="00AE3CE9"/>
    <w:rsid w:val="00AE4EF8"/>
    <w:rsid w:val="00AE520B"/>
    <w:rsid w:val="00AF0090"/>
    <w:rsid w:val="00AF1FB2"/>
    <w:rsid w:val="00AF5ADA"/>
    <w:rsid w:val="00AF6432"/>
    <w:rsid w:val="00B02AF2"/>
    <w:rsid w:val="00B02CD0"/>
    <w:rsid w:val="00B063BD"/>
    <w:rsid w:val="00B06BBF"/>
    <w:rsid w:val="00B11AB0"/>
    <w:rsid w:val="00B12E7C"/>
    <w:rsid w:val="00B13EA9"/>
    <w:rsid w:val="00B156F1"/>
    <w:rsid w:val="00B206FF"/>
    <w:rsid w:val="00B30777"/>
    <w:rsid w:val="00B36BA2"/>
    <w:rsid w:val="00B37484"/>
    <w:rsid w:val="00B41069"/>
    <w:rsid w:val="00B43D8B"/>
    <w:rsid w:val="00B44246"/>
    <w:rsid w:val="00B44520"/>
    <w:rsid w:val="00B44870"/>
    <w:rsid w:val="00B4512C"/>
    <w:rsid w:val="00B47411"/>
    <w:rsid w:val="00B47B45"/>
    <w:rsid w:val="00B50308"/>
    <w:rsid w:val="00B51EBE"/>
    <w:rsid w:val="00B5418A"/>
    <w:rsid w:val="00B54501"/>
    <w:rsid w:val="00B60C19"/>
    <w:rsid w:val="00B64B3C"/>
    <w:rsid w:val="00B6503F"/>
    <w:rsid w:val="00B75CEE"/>
    <w:rsid w:val="00B772C4"/>
    <w:rsid w:val="00B802E2"/>
    <w:rsid w:val="00B82237"/>
    <w:rsid w:val="00B837EA"/>
    <w:rsid w:val="00B843B8"/>
    <w:rsid w:val="00B849CF"/>
    <w:rsid w:val="00B8548A"/>
    <w:rsid w:val="00B85873"/>
    <w:rsid w:val="00B869F9"/>
    <w:rsid w:val="00B9427C"/>
    <w:rsid w:val="00B96E96"/>
    <w:rsid w:val="00BA04E0"/>
    <w:rsid w:val="00BA11AD"/>
    <w:rsid w:val="00BA1812"/>
    <w:rsid w:val="00BA30C4"/>
    <w:rsid w:val="00BA711A"/>
    <w:rsid w:val="00BA7CB7"/>
    <w:rsid w:val="00BB0676"/>
    <w:rsid w:val="00BB1C23"/>
    <w:rsid w:val="00BB788B"/>
    <w:rsid w:val="00BC5CC0"/>
    <w:rsid w:val="00BC7401"/>
    <w:rsid w:val="00BD0DC9"/>
    <w:rsid w:val="00BD4DDF"/>
    <w:rsid w:val="00BE452F"/>
    <w:rsid w:val="00BE462E"/>
    <w:rsid w:val="00BE5361"/>
    <w:rsid w:val="00BE7358"/>
    <w:rsid w:val="00BF215A"/>
    <w:rsid w:val="00BF5C1E"/>
    <w:rsid w:val="00BF65C4"/>
    <w:rsid w:val="00C01804"/>
    <w:rsid w:val="00C05D3F"/>
    <w:rsid w:val="00C11E37"/>
    <w:rsid w:val="00C1425B"/>
    <w:rsid w:val="00C203A1"/>
    <w:rsid w:val="00C21BF1"/>
    <w:rsid w:val="00C22F2A"/>
    <w:rsid w:val="00C238E9"/>
    <w:rsid w:val="00C25E8F"/>
    <w:rsid w:val="00C27C4B"/>
    <w:rsid w:val="00C329E2"/>
    <w:rsid w:val="00C35179"/>
    <w:rsid w:val="00C37885"/>
    <w:rsid w:val="00C4230D"/>
    <w:rsid w:val="00C4289E"/>
    <w:rsid w:val="00C44C41"/>
    <w:rsid w:val="00C4712E"/>
    <w:rsid w:val="00C54623"/>
    <w:rsid w:val="00C54CD3"/>
    <w:rsid w:val="00C60796"/>
    <w:rsid w:val="00C64A01"/>
    <w:rsid w:val="00C6610B"/>
    <w:rsid w:val="00C67247"/>
    <w:rsid w:val="00C701FE"/>
    <w:rsid w:val="00C7110D"/>
    <w:rsid w:val="00C72B80"/>
    <w:rsid w:val="00C7458D"/>
    <w:rsid w:val="00C83714"/>
    <w:rsid w:val="00C845C1"/>
    <w:rsid w:val="00C866A1"/>
    <w:rsid w:val="00C93A4A"/>
    <w:rsid w:val="00C94C61"/>
    <w:rsid w:val="00C95844"/>
    <w:rsid w:val="00C978D5"/>
    <w:rsid w:val="00CA18A1"/>
    <w:rsid w:val="00CA2A07"/>
    <w:rsid w:val="00CA2A2B"/>
    <w:rsid w:val="00CB3EAB"/>
    <w:rsid w:val="00CC0B43"/>
    <w:rsid w:val="00CC0C84"/>
    <w:rsid w:val="00CC0F30"/>
    <w:rsid w:val="00CC474C"/>
    <w:rsid w:val="00CC4880"/>
    <w:rsid w:val="00CC67EB"/>
    <w:rsid w:val="00CC6AC3"/>
    <w:rsid w:val="00CD140A"/>
    <w:rsid w:val="00CD1AAB"/>
    <w:rsid w:val="00CD1DD4"/>
    <w:rsid w:val="00CD23F9"/>
    <w:rsid w:val="00CD3E22"/>
    <w:rsid w:val="00CD42BA"/>
    <w:rsid w:val="00CD4A79"/>
    <w:rsid w:val="00CD56F0"/>
    <w:rsid w:val="00CE2967"/>
    <w:rsid w:val="00CE55C8"/>
    <w:rsid w:val="00CE60BE"/>
    <w:rsid w:val="00D01A57"/>
    <w:rsid w:val="00D03C89"/>
    <w:rsid w:val="00D11D00"/>
    <w:rsid w:val="00D11FC3"/>
    <w:rsid w:val="00D12BDE"/>
    <w:rsid w:val="00D13AC5"/>
    <w:rsid w:val="00D17A10"/>
    <w:rsid w:val="00D2262D"/>
    <w:rsid w:val="00D2305A"/>
    <w:rsid w:val="00D23B18"/>
    <w:rsid w:val="00D2502C"/>
    <w:rsid w:val="00D25583"/>
    <w:rsid w:val="00D261C4"/>
    <w:rsid w:val="00D27591"/>
    <w:rsid w:val="00D306B2"/>
    <w:rsid w:val="00D341C0"/>
    <w:rsid w:val="00D37AD8"/>
    <w:rsid w:val="00D44D59"/>
    <w:rsid w:val="00D45125"/>
    <w:rsid w:val="00D46A2C"/>
    <w:rsid w:val="00D47753"/>
    <w:rsid w:val="00D47C4B"/>
    <w:rsid w:val="00D52A94"/>
    <w:rsid w:val="00D53593"/>
    <w:rsid w:val="00D53712"/>
    <w:rsid w:val="00D552D7"/>
    <w:rsid w:val="00D57130"/>
    <w:rsid w:val="00D572EC"/>
    <w:rsid w:val="00D57599"/>
    <w:rsid w:val="00D60094"/>
    <w:rsid w:val="00D6229A"/>
    <w:rsid w:val="00D63A18"/>
    <w:rsid w:val="00D658AA"/>
    <w:rsid w:val="00D6654D"/>
    <w:rsid w:val="00D67A1E"/>
    <w:rsid w:val="00D70B32"/>
    <w:rsid w:val="00D75DBD"/>
    <w:rsid w:val="00D766DF"/>
    <w:rsid w:val="00D77647"/>
    <w:rsid w:val="00D830F4"/>
    <w:rsid w:val="00D83B8F"/>
    <w:rsid w:val="00D850A9"/>
    <w:rsid w:val="00D93D54"/>
    <w:rsid w:val="00D95558"/>
    <w:rsid w:val="00D96FDF"/>
    <w:rsid w:val="00DA3238"/>
    <w:rsid w:val="00DA5688"/>
    <w:rsid w:val="00DA5B6D"/>
    <w:rsid w:val="00DB1558"/>
    <w:rsid w:val="00DB1E00"/>
    <w:rsid w:val="00DB23B0"/>
    <w:rsid w:val="00DB717E"/>
    <w:rsid w:val="00DB7B18"/>
    <w:rsid w:val="00DC0092"/>
    <w:rsid w:val="00DC01A3"/>
    <w:rsid w:val="00DC21FA"/>
    <w:rsid w:val="00DD0E75"/>
    <w:rsid w:val="00DD1198"/>
    <w:rsid w:val="00DD14F6"/>
    <w:rsid w:val="00DD1608"/>
    <w:rsid w:val="00DD2BCE"/>
    <w:rsid w:val="00DD3CF4"/>
    <w:rsid w:val="00DD5386"/>
    <w:rsid w:val="00DE08DF"/>
    <w:rsid w:val="00DE1B57"/>
    <w:rsid w:val="00DE388B"/>
    <w:rsid w:val="00DE416A"/>
    <w:rsid w:val="00DE6BE1"/>
    <w:rsid w:val="00DF226E"/>
    <w:rsid w:val="00DF66F1"/>
    <w:rsid w:val="00E0256F"/>
    <w:rsid w:val="00E02F82"/>
    <w:rsid w:val="00E066EE"/>
    <w:rsid w:val="00E07143"/>
    <w:rsid w:val="00E07F24"/>
    <w:rsid w:val="00E11D26"/>
    <w:rsid w:val="00E15030"/>
    <w:rsid w:val="00E20648"/>
    <w:rsid w:val="00E215BA"/>
    <w:rsid w:val="00E244F9"/>
    <w:rsid w:val="00E263FD"/>
    <w:rsid w:val="00E27D4F"/>
    <w:rsid w:val="00E27FF2"/>
    <w:rsid w:val="00E32B32"/>
    <w:rsid w:val="00E33DF6"/>
    <w:rsid w:val="00E45064"/>
    <w:rsid w:val="00E45F50"/>
    <w:rsid w:val="00E46C0F"/>
    <w:rsid w:val="00E53EF6"/>
    <w:rsid w:val="00E57E5B"/>
    <w:rsid w:val="00E62986"/>
    <w:rsid w:val="00E67502"/>
    <w:rsid w:val="00E678D1"/>
    <w:rsid w:val="00E7102A"/>
    <w:rsid w:val="00E7218F"/>
    <w:rsid w:val="00E745F8"/>
    <w:rsid w:val="00E83C1A"/>
    <w:rsid w:val="00E8417C"/>
    <w:rsid w:val="00E87B74"/>
    <w:rsid w:val="00E92419"/>
    <w:rsid w:val="00E924BA"/>
    <w:rsid w:val="00E94DC0"/>
    <w:rsid w:val="00E95EAF"/>
    <w:rsid w:val="00E9608D"/>
    <w:rsid w:val="00EA1F08"/>
    <w:rsid w:val="00EA1F60"/>
    <w:rsid w:val="00EA2EEE"/>
    <w:rsid w:val="00EA3909"/>
    <w:rsid w:val="00EA7BA5"/>
    <w:rsid w:val="00EB1563"/>
    <w:rsid w:val="00EC0CF2"/>
    <w:rsid w:val="00EC441C"/>
    <w:rsid w:val="00EC64D6"/>
    <w:rsid w:val="00EC6F72"/>
    <w:rsid w:val="00ED39DB"/>
    <w:rsid w:val="00ED3DD1"/>
    <w:rsid w:val="00ED6044"/>
    <w:rsid w:val="00EE0C9E"/>
    <w:rsid w:val="00EE1C65"/>
    <w:rsid w:val="00EE2074"/>
    <w:rsid w:val="00EE5348"/>
    <w:rsid w:val="00EE5757"/>
    <w:rsid w:val="00EE5A24"/>
    <w:rsid w:val="00EE5F67"/>
    <w:rsid w:val="00EE607A"/>
    <w:rsid w:val="00EE703A"/>
    <w:rsid w:val="00EF613A"/>
    <w:rsid w:val="00EF616D"/>
    <w:rsid w:val="00F02BA5"/>
    <w:rsid w:val="00F04318"/>
    <w:rsid w:val="00F05D58"/>
    <w:rsid w:val="00F06280"/>
    <w:rsid w:val="00F113AA"/>
    <w:rsid w:val="00F14350"/>
    <w:rsid w:val="00F177A4"/>
    <w:rsid w:val="00F17C3A"/>
    <w:rsid w:val="00F21880"/>
    <w:rsid w:val="00F24566"/>
    <w:rsid w:val="00F25D53"/>
    <w:rsid w:val="00F36D55"/>
    <w:rsid w:val="00F423E7"/>
    <w:rsid w:val="00F44F4D"/>
    <w:rsid w:val="00F468EB"/>
    <w:rsid w:val="00F46D33"/>
    <w:rsid w:val="00F515CB"/>
    <w:rsid w:val="00F54CF6"/>
    <w:rsid w:val="00F5557D"/>
    <w:rsid w:val="00F55AD3"/>
    <w:rsid w:val="00F6006E"/>
    <w:rsid w:val="00F60A8C"/>
    <w:rsid w:val="00F60A99"/>
    <w:rsid w:val="00F63200"/>
    <w:rsid w:val="00F67E43"/>
    <w:rsid w:val="00F70140"/>
    <w:rsid w:val="00F736C8"/>
    <w:rsid w:val="00F82E92"/>
    <w:rsid w:val="00F85423"/>
    <w:rsid w:val="00F8559A"/>
    <w:rsid w:val="00F87F9A"/>
    <w:rsid w:val="00F910FD"/>
    <w:rsid w:val="00F91440"/>
    <w:rsid w:val="00F935B3"/>
    <w:rsid w:val="00F97E31"/>
    <w:rsid w:val="00FA28F7"/>
    <w:rsid w:val="00FA4BFB"/>
    <w:rsid w:val="00FB033F"/>
    <w:rsid w:val="00FB2242"/>
    <w:rsid w:val="00FB347B"/>
    <w:rsid w:val="00FB4FD6"/>
    <w:rsid w:val="00FB7992"/>
    <w:rsid w:val="00FC0335"/>
    <w:rsid w:val="00FC1799"/>
    <w:rsid w:val="00FC1AFF"/>
    <w:rsid w:val="00FD48DD"/>
    <w:rsid w:val="00FD5103"/>
    <w:rsid w:val="00FD7AAB"/>
    <w:rsid w:val="00FE1A1C"/>
    <w:rsid w:val="00FE1FC9"/>
    <w:rsid w:val="00FE65BC"/>
    <w:rsid w:val="00FE6BA5"/>
    <w:rsid w:val="00FE76AC"/>
    <w:rsid w:val="00FF1B0E"/>
    <w:rsid w:val="00FF4B2F"/>
    <w:rsid w:val="00FF4EB5"/>
    <w:rsid w:val="00FF77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04E29D"/>
  <w15:chartTrackingRefBased/>
  <w15:docId w15:val="{A774A076-063D-4207-8413-F3AFF592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7D6"/>
  </w:style>
  <w:style w:type="paragraph" w:styleId="Heading1">
    <w:name w:val="heading 1"/>
    <w:basedOn w:val="Normal"/>
    <w:next w:val="Normal"/>
    <w:link w:val="Heading1Char"/>
    <w:uiPriority w:val="9"/>
    <w:qFormat/>
    <w:rsid w:val="00485C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65D"/>
    <w:pPr>
      <w:ind w:left="720"/>
      <w:contextualSpacing/>
    </w:pPr>
  </w:style>
  <w:style w:type="paragraph" w:styleId="FootnoteText">
    <w:name w:val="footnote text"/>
    <w:basedOn w:val="Normal"/>
    <w:link w:val="FootnoteTextChar"/>
    <w:uiPriority w:val="99"/>
    <w:unhideWhenUsed/>
    <w:rsid w:val="00D57130"/>
    <w:pPr>
      <w:spacing w:after="0" w:line="240" w:lineRule="auto"/>
    </w:pPr>
    <w:rPr>
      <w:sz w:val="20"/>
      <w:szCs w:val="20"/>
    </w:rPr>
  </w:style>
  <w:style w:type="character" w:customStyle="1" w:styleId="FootnoteTextChar">
    <w:name w:val="Footnote Text Char"/>
    <w:basedOn w:val="DefaultParagraphFont"/>
    <w:link w:val="FootnoteText"/>
    <w:uiPriority w:val="99"/>
    <w:rsid w:val="00D57130"/>
    <w:rPr>
      <w:sz w:val="20"/>
      <w:szCs w:val="20"/>
    </w:rPr>
  </w:style>
  <w:style w:type="character" w:styleId="FootnoteReference">
    <w:name w:val="footnote reference"/>
    <w:basedOn w:val="DefaultParagraphFont"/>
    <w:uiPriority w:val="99"/>
    <w:semiHidden/>
    <w:unhideWhenUsed/>
    <w:rsid w:val="00D57130"/>
    <w:rPr>
      <w:vertAlign w:val="superscript"/>
    </w:rPr>
  </w:style>
  <w:style w:type="character" w:customStyle="1" w:styleId="Heading1Char">
    <w:name w:val="Heading 1 Char"/>
    <w:basedOn w:val="DefaultParagraphFont"/>
    <w:link w:val="Heading1"/>
    <w:uiPriority w:val="9"/>
    <w:rsid w:val="00485C3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A113F7"/>
    <w:rPr>
      <w:sz w:val="16"/>
      <w:szCs w:val="16"/>
    </w:rPr>
  </w:style>
  <w:style w:type="paragraph" w:styleId="CommentText">
    <w:name w:val="annotation text"/>
    <w:basedOn w:val="Normal"/>
    <w:link w:val="CommentTextChar"/>
    <w:uiPriority w:val="99"/>
    <w:unhideWhenUsed/>
    <w:rsid w:val="00A113F7"/>
    <w:pPr>
      <w:spacing w:line="240" w:lineRule="auto"/>
    </w:pPr>
    <w:rPr>
      <w:sz w:val="20"/>
      <w:szCs w:val="20"/>
    </w:rPr>
  </w:style>
  <w:style w:type="character" w:customStyle="1" w:styleId="CommentTextChar">
    <w:name w:val="Comment Text Char"/>
    <w:basedOn w:val="DefaultParagraphFont"/>
    <w:link w:val="CommentText"/>
    <w:uiPriority w:val="99"/>
    <w:rsid w:val="00A113F7"/>
    <w:rPr>
      <w:sz w:val="20"/>
      <w:szCs w:val="20"/>
    </w:rPr>
  </w:style>
  <w:style w:type="paragraph" w:styleId="CommentSubject">
    <w:name w:val="annotation subject"/>
    <w:basedOn w:val="CommentText"/>
    <w:next w:val="CommentText"/>
    <w:link w:val="CommentSubjectChar"/>
    <w:uiPriority w:val="99"/>
    <w:semiHidden/>
    <w:unhideWhenUsed/>
    <w:rsid w:val="00A113F7"/>
    <w:rPr>
      <w:b/>
      <w:bCs/>
    </w:rPr>
  </w:style>
  <w:style w:type="character" w:customStyle="1" w:styleId="CommentSubjectChar">
    <w:name w:val="Comment Subject Char"/>
    <w:basedOn w:val="CommentTextChar"/>
    <w:link w:val="CommentSubject"/>
    <w:uiPriority w:val="99"/>
    <w:semiHidden/>
    <w:rsid w:val="00A113F7"/>
    <w:rPr>
      <w:b/>
      <w:bCs/>
      <w:sz w:val="20"/>
      <w:szCs w:val="20"/>
    </w:rPr>
  </w:style>
  <w:style w:type="paragraph" w:styleId="BalloonText">
    <w:name w:val="Balloon Text"/>
    <w:basedOn w:val="Normal"/>
    <w:link w:val="BalloonTextChar"/>
    <w:uiPriority w:val="99"/>
    <w:semiHidden/>
    <w:unhideWhenUsed/>
    <w:rsid w:val="00A11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F7"/>
    <w:rPr>
      <w:rFonts w:ascii="Segoe UI" w:hAnsi="Segoe UI" w:cs="Segoe UI"/>
      <w:sz w:val="18"/>
      <w:szCs w:val="18"/>
    </w:rPr>
  </w:style>
  <w:style w:type="paragraph" w:styleId="Header">
    <w:name w:val="header"/>
    <w:basedOn w:val="Normal"/>
    <w:link w:val="HeaderChar"/>
    <w:uiPriority w:val="99"/>
    <w:unhideWhenUsed/>
    <w:rsid w:val="00EA1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F08"/>
  </w:style>
  <w:style w:type="paragraph" w:styleId="Footer">
    <w:name w:val="footer"/>
    <w:basedOn w:val="Normal"/>
    <w:link w:val="FooterChar"/>
    <w:uiPriority w:val="99"/>
    <w:unhideWhenUsed/>
    <w:rsid w:val="00EA1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F08"/>
  </w:style>
  <w:style w:type="character" w:styleId="Hyperlink">
    <w:name w:val="Hyperlink"/>
    <w:basedOn w:val="DefaultParagraphFont"/>
    <w:uiPriority w:val="99"/>
    <w:unhideWhenUsed/>
    <w:rsid w:val="00D47753"/>
    <w:rPr>
      <w:color w:val="0563C1" w:themeColor="hyperlink"/>
      <w:u w:val="single"/>
    </w:rPr>
  </w:style>
  <w:style w:type="character" w:styleId="UnresolvedMention">
    <w:name w:val="Unresolved Mention"/>
    <w:basedOn w:val="DefaultParagraphFont"/>
    <w:uiPriority w:val="99"/>
    <w:semiHidden/>
    <w:unhideWhenUsed/>
    <w:rsid w:val="00D47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45987">
      <w:bodyDiv w:val="1"/>
      <w:marLeft w:val="0"/>
      <w:marRight w:val="0"/>
      <w:marTop w:val="0"/>
      <w:marBottom w:val="0"/>
      <w:divBdr>
        <w:top w:val="none" w:sz="0" w:space="0" w:color="auto"/>
        <w:left w:val="none" w:sz="0" w:space="0" w:color="auto"/>
        <w:bottom w:val="none" w:sz="0" w:space="0" w:color="auto"/>
        <w:right w:val="none" w:sz="0" w:space="0" w:color="auto"/>
      </w:divBdr>
    </w:div>
    <w:div w:id="15925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E992F-DF1D-4F18-B813-83FAED40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5081</TotalTime>
  <Pages>40</Pages>
  <Words>7813</Words>
  <Characters>44535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Cobb</dc:creator>
  <cp:keywords/>
  <dc:description/>
  <cp:lastModifiedBy>Matthew Cobb</cp:lastModifiedBy>
  <cp:revision>1014</cp:revision>
  <dcterms:created xsi:type="dcterms:W3CDTF">2020-06-25T09:22:00Z</dcterms:created>
  <dcterms:modified xsi:type="dcterms:W3CDTF">2023-05-22T16:00:00Z</dcterms:modified>
</cp:coreProperties>
</file>